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0BEAE" w14:textId="77777777" w:rsidR="000431DF" w:rsidRPr="000857E3" w:rsidRDefault="000431DF" w:rsidP="000431DF">
      <w:pPr>
        <w:jc w:val="center"/>
        <w:rPr>
          <w:rFonts w:cstheme="minorHAnsi"/>
          <w:b/>
          <w:bCs/>
          <w:sz w:val="24"/>
          <w:szCs w:val="24"/>
          <w:lang w:val="ro-RO"/>
        </w:rPr>
      </w:pPr>
      <w:r w:rsidRPr="000857E3">
        <w:rPr>
          <w:rFonts w:cstheme="minorHAnsi"/>
          <w:b/>
          <w:bCs/>
          <w:sz w:val="24"/>
          <w:szCs w:val="24"/>
          <w:lang w:val="ro-RO"/>
        </w:rPr>
        <w:t>MINISTERUL AFACERILOR INTERNE</w:t>
      </w:r>
    </w:p>
    <w:p w14:paraId="69600448" w14:textId="77777777" w:rsidR="000431DF" w:rsidRPr="000857E3" w:rsidRDefault="000431DF" w:rsidP="000431DF">
      <w:pPr>
        <w:jc w:val="center"/>
        <w:rPr>
          <w:rFonts w:cstheme="minorHAnsi"/>
          <w:b/>
          <w:bCs/>
          <w:sz w:val="24"/>
          <w:szCs w:val="24"/>
          <w:lang w:val="ro-RO"/>
        </w:rPr>
      </w:pPr>
      <w:r w:rsidRPr="000857E3">
        <w:rPr>
          <w:rFonts w:cstheme="minorHAnsi"/>
          <w:b/>
          <w:bCs/>
          <w:sz w:val="24"/>
          <w:szCs w:val="24"/>
          <w:lang w:val="ro-RO"/>
        </w:rPr>
        <w:t>DIRECȚIA GENERALĂ DE PROTECȚIE INTERNĂ</w:t>
      </w:r>
    </w:p>
    <w:p w14:paraId="23912DA7" w14:textId="77777777" w:rsidR="000431DF" w:rsidRPr="006028BF" w:rsidRDefault="000431DF">
      <w:pPr>
        <w:rPr>
          <w:rFonts w:cstheme="minorHAnsi"/>
          <w:sz w:val="24"/>
          <w:szCs w:val="24"/>
          <w:lang w:val="ro-RO"/>
        </w:rPr>
      </w:pPr>
    </w:p>
    <w:p w14:paraId="13911DF0" w14:textId="77777777" w:rsidR="000431DF" w:rsidRPr="006028BF" w:rsidRDefault="000431DF">
      <w:pPr>
        <w:rPr>
          <w:rFonts w:cstheme="minorHAnsi"/>
          <w:sz w:val="24"/>
          <w:szCs w:val="24"/>
          <w:lang w:val="ro-RO"/>
        </w:rPr>
      </w:pPr>
    </w:p>
    <w:p w14:paraId="4136317E" w14:textId="77777777" w:rsidR="000431DF" w:rsidRPr="006028BF" w:rsidRDefault="000431DF">
      <w:pPr>
        <w:rPr>
          <w:rFonts w:cstheme="minorHAnsi"/>
          <w:sz w:val="24"/>
          <w:szCs w:val="24"/>
          <w:lang w:val="ro-RO"/>
        </w:rPr>
      </w:pPr>
    </w:p>
    <w:p w14:paraId="5715762E" w14:textId="77777777" w:rsidR="000431DF" w:rsidRPr="000857E3" w:rsidRDefault="000431DF" w:rsidP="000431DF">
      <w:pPr>
        <w:jc w:val="center"/>
        <w:rPr>
          <w:rFonts w:cstheme="minorHAnsi"/>
          <w:b/>
          <w:bCs/>
          <w:sz w:val="24"/>
          <w:szCs w:val="24"/>
          <w:lang w:val="ro-RO"/>
        </w:rPr>
      </w:pPr>
      <w:r w:rsidRPr="000857E3">
        <w:rPr>
          <w:rFonts w:cstheme="minorHAnsi"/>
          <w:b/>
          <w:bCs/>
          <w:sz w:val="24"/>
          <w:szCs w:val="24"/>
          <w:lang w:val="ro-RO"/>
        </w:rPr>
        <w:t>CAIET DE SARCINI</w:t>
      </w:r>
    </w:p>
    <w:p w14:paraId="6D63A085" w14:textId="77777777" w:rsidR="000431DF" w:rsidRPr="000857E3" w:rsidRDefault="000431DF" w:rsidP="000431DF">
      <w:pPr>
        <w:jc w:val="center"/>
        <w:rPr>
          <w:rFonts w:cstheme="minorHAnsi"/>
          <w:b/>
          <w:bCs/>
          <w:sz w:val="24"/>
          <w:szCs w:val="24"/>
          <w:lang w:val="ro-RO"/>
        </w:rPr>
      </w:pPr>
      <w:r w:rsidRPr="000857E3">
        <w:rPr>
          <w:rFonts w:cstheme="minorHAnsi"/>
          <w:b/>
          <w:bCs/>
          <w:sz w:val="24"/>
          <w:szCs w:val="24"/>
          <w:lang w:val="ro-RO"/>
        </w:rPr>
        <w:t>privind achiziționarea de piese auto, uleiuri, acumulatori, anvelope și materiale</w:t>
      </w:r>
    </w:p>
    <w:p w14:paraId="2211F80B" w14:textId="77777777" w:rsidR="000431DF" w:rsidRPr="000857E3" w:rsidRDefault="000431DF" w:rsidP="000431DF">
      <w:pPr>
        <w:jc w:val="center"/>
        <w:rPr>
          <w:rFonts w:cstheme="minorHAnsi"/>
          <w:b/>
          <w:bCs/>
          <w:sz w:val="24"/>
          <w:szCs w:val="24"/>
          <w:lang w:val="ro-RO"/>
        </w:rPr>
      </w:pPr>
      <w:r w:rsidRPr="000857E3">
        <w:rPr>
          <w:rFonts w:cstheme="minorHAnsi"/>
          <w:b/>
          <w:bCs/>
          <w:sz w:val="24"/>
          <w:szCs w:val="24"/>
          <w:lang w:val="ro-RO"/>
        </w:rPr>
        <w:t xml:space="preserve">tehnice pentru autovehiculele din dotarea </w:t>
      </w:r>
    </w:p>
    <w:p w14:paraId="26657CDD" w14:textId="77777777" w:rsidR="000431DF" w:rsidRPr="000857E3" w:rsidRDefault="000431DF" w:rsidP="000431DF">
      <w:pPr>
        <w:jc w:val="center"/>
        <w:rPr>
          <w:rFonts w:cstheme="minorHAnsi"/>
          <w:b/>
          <w:bCs/>
          <w:sz w:val="24"/>
          <w:szCs w:val="24"/>
          <w:lang w:val="ro-RO"/>
        </w:rPr>
      </w:pPr>
      <w:r w:rsidRPr="000857E3">
        <w:rPr>
          <w:rFonts w:cstheme="minorHAnsi"/>
          <w:b/>
          <w:bCs/>
          <w:sz w:val="24"/>
          <w:szCs w:val="24"/>
          <w:lang w:val="ro-RO"/>
        </w:rPr>
        <w:t>DIRECȚIEI GENERALE DE PROTECȚIE INTERNĂ</w:t>
      </w:r>
    </w:p>
    <w:p w14:paraId="1E73ECF9" w14:textId="77777777" w:rsidR="000431DF" w:rsidRPr="006028BF" w:rsidRDefault="000431DF" w:rsidP="000431DF">
      <w:pPr>
        <w:jc w:val="center"/>
        <w:rPr>
          <w:rFonts w:cstheme="minorHAnsi"/>
          <w:sz w:val="24"/>
          <w:szCs w:val="24"/>
          <w:lang w:val="ro-RO"/>
        </w:rPr>
      </w:pPr>
    </w:p>
    <w:p w14:paraId="6056D942" w14:textId="77777777" w:rsidR="000431DF" w:rsidRPr="006028BF" w:rsidRDefault="000431DF" w:rsidP="000431DF">
      <w:pPr>
        <w:rPr>
          <w:rFonts w:cstheme="minorHAnsi"/>
          <w:sz w:val="24"/>
          <w:szCs w:val="24"/>
          <w:lang w:val="ro-RO"/>
        </w:rPr>
      </w:pPr>
    </w:p>
    <w:p w14:paraId="7ED999C8" w14:textId="77777777" w:rsidR="000431DF" w:rsidRPr="00971711" w:rsidRDefault="000431DF" w:rsidP="000431DF">
      <w:pPr>
        <w:rPr>
          <w:rFonts w:cstheme="minorHAnsi"/>
          <w:b/>
          <w:bCs/>
          <w:sz w:val="24"/>
          <w:szCs w:val="24"/>
          <w:lang w:val="ro-RO"/>
        </w:rPr>
      </w:pPr>
      <w:r w:rsidRPr="00971711">
        <w:rPr>
          <w:rFonts w:cstheme="minorHAnsi"/>
          <w:b/>
          <w:bCs/>
          <w:sz w:val="24"/>
          <w:szCs w:val="24"/>
          <w:lang w:val="ro-RO"/>
        </w:rPr>
        <w:t>1.</w:t>
      </w:r>
      <w:r w:rsidRPr="00971711">
        <w:rPr>
          <w:rFonts w:cstheme="minorHAnsi"/>
          <w:b/>
          <w:bCs/>
          <w:sz w:val="24"/>
          <w:szCs w:val="24"/>
          <w:lang w:val="ro-RO"/>
        </w:rPr>
        <w:tab/>
        <w:t>Introducere</w:t>
      </w:r>
    </w:p>
    <w:p w14:paraId="7CED8191" w14:textId="77777777" w:rsidR="000431DF" w:rsidRPr="006028BF" w:rsidRDefault="000431DF" w:rsidP="00704983">
      <w:pPr>
        <w:ind w:firstLine="720"/>
        <w:jc w:val="both"/>
        <w:rPr>
          <w:rFonts w:cstheme="minorHAnsi"/>
          <w:sz w:val="24"/>
          <w:szCs w:val="24"/>
          <w:lang w:val="ro-RO"/>
        </w:rPr>
      </w:pPr>
      <w:r w:rsidRPr="006028BF">
        <w:rPr>
          <w:rFonts w:cstheme="minorHAnsi"/>
          <w:sz w:val="24"/>
          <w:szCs w:val="24"/>
          <w:lang w:val="ro-RO"/>
        </w:rPr>
        <w:t>Prezentul caiet de sarcini face parte integrantă din documentația de atribuire și constituie ansamblul cerințelor pe baza cărora fiecare ofertant își elaborează propunerea tehnică și financiară în concordanță cu necesitățile autorității contractante, în cadrul acestei proceduri, DIRECȚIA GENERALĂ DE PROTECȚIE INTERNĂ (D.G.P.I.) din cadrul Ministerului Afacerilor Interne îndeplinește rolul de Autoritate contractantă.</w:t>
      </w:r>
    </w:p>
    <w:p w14:paraId="3E9097E1" w14:textId="77777777" w:rsidR="000431DF" w:rsidRPr="006028BF" w:rsidRDefault="000431DF" w:rsidP="00704983">
      <w:pPr>
        <w:ind w:firstLine="720"/>
        <w:jc w:val="both"/>
        <w:rPr>
          <w:rFonts w:cstheme="minorHAnsi"/>
          <w:sz w:val="24"/>
          <w:szCs w:val="24"/>
          <w:lang w:val="ro-RO"/>
        </w:rPr>
      </w:pPr>
      <w:r w:rsidRPr="006028BF">
        <w:rPr>
          <w:rFonts w:cstheme="minorHAnsi"/>
          <w:sz w:val="24"/>
          <w:szCs w:val="24"/>
          <w:lang w:val="ro-RO"/>
        </w:rPr>
        <w:t>Oricare ofertă prezentată, care se abate de la prevederile Caietului de sarcini nu va fi luată în considerare decât dacă aceasta presupune asigurarea unui nivel calitativ superior cerințelor din Caietul de sarcini.</w:t>
      </w:r>
    </w:p>
    <w:p w14:paraId="4C1F647C" w14:textId="3F11E804" w:rsidR="000431DF" w:rsidRPr="00971711" w:rsidRDefault="000431DF" w:rsidP="000431DF">
      <w:pPr>
        <w:rPr>
          <w:rFonts w:cstheme="minorHAnsi"/>
          <w:b/>
          <w:bCs/>
          <w:sz w:val="24"/>
          <w:szCs w:val="24"/>
          <w:lang w:val="ro-RO"/>
        </w:rPr>
      </w:pPr>
      <w:r w:rsidRPr="00971711">
        <w:rPr>
          <w:rFonts w:cstheme="minorHAnsi"/>
          <w:b/>
          <w:bCs/>
          <w:sz w:val="24"/>
          <w:szCs w:val="24"/>
          <w:lang w:val="ro-RO"/>
        </w:rPr>
        <w:t>2.</w:t>
      </w:r>
      <w:r w:rsidRPr="00971711">
        <w:rPr>
          <w:rFonts w:cstheme="minorHAnsi"/>
          <w:b/>
          <w:bCs/>
          <w:sz w:val="24"/>
          <w:szCs w:val="24"/>
          <w:lang w:val="ro-RO"/>
        </w:rPr>
        <w:tab/>
        <w:t>Contextul realizării acestei achiziții de produse</w:t>
      </w:r>
    </w:p>
    <w:p w14:paraId="2CFEC4F6" w14:textId="055C0366" w:rsidR="00704983" w:rsidRPr="006028BF" w:rsidRDefault="00704983" w:rsidP="008429DE">
      <w:pPr>
        <w:ind w:firstLine="720"/>
        <w:jc w:val="both"/>
        <w:rPr>
          <w:rFonts w:cstheme="minorHAnsi"/>
          <w:sz w:val="24"/>
          <w:szCs w:val="24"/>
          <w:lang w:val="ro-RO"/>
        </w:rPr>
      </w:pPr>
      <w:r w:rsidRPr="006028BF">
        <w:rPr>
          <w:rFonts w:cstheme="minorHAnsi"/>
          <w:sz w:val="24"/>
          <w:szCs w:val="24"/>
          <w:lang w:val="ro-RO"/>
        </w:rPr>
        <w:t>Piesele auto care formează obiectul prezentului caiet de sarcini se utilizează în cadrul procesului de reparare și întreținere a autovehiculelor din cadrul autorității contractante.</w:t>
      </w:r>
    </w:p>
    <w:p w14:paraId="6B5EC967" w14:textId="77777777" w:rsidR="000431DF" w:rsidRPr="00971711" w:rsidRDefault="000431DF" w:rsidP="000431DF">
      <w:pPr>
        <w:rPr>
          <w:rFonts w:cstheme="minorHAnsi"/>
          <w:b/>
          <w:bCs/>
          <w:sz w:val="24"/>
          <w:szCs w:val="24"/>
          <w:lang w:val="ro-RO"/>
        </w:rPr>
      </w:pPr>
      <w:r w:rsidRPr="00971711">
        <w:rPr>
          <w:rFonts w:cstheme="minorHAnsi"/>
          <w:b/>
          <w:bCs/>
          <w:sz w:val="24"/>
          <w:szCs w:val="24"/>
          <w:lang w:val="ro-RO"/>
        </w:rPr>
        <w:t>2.1 Informații despre contextul care a determinat achiziția produselor</w:t>
      </w:r>
    </w:p>
    <w:p w14:paraId="2E6164E3" w14:textId="14BC9B52" w:rsidR="000431DF" w:rsidRPr="006028BF" w:rsidRDefault="00704983" w:rsidP="008429DE">
      <w:pPr>
        <w:ind w:firstLine="720"/>
        <w:jc w:val="both"/>
        <w:rPr>
          <w:rFonts w:cstheme="minorHAnsi"/>
          <w:sz w:val="24"/>
          <w:szCs w:val="24"/>
          <w:lang w:val="ro-RO"/>
        </w:rPr>
      </w:pPr>
      <w:r w:rsidRPr="006028BF">
        <w:rPr>
          <w:rFonts w:cstheme="minorHAnsi"/>
          <w:sz w:val="24"/>
          <w:szCs w:val="24"/>
          <w:lang w:val="ro-RO"/>
        </w:rPr>
        <w:t>Î</w:t>
      </w:r>
      <w:r w:rsidR="000431DF" w:rsidRPr="006028BF">
        <w:rPr>
          <w:rFonts w:cstheme="minorHAnsi"/>
          <w:sz w:val="24"/>
          <w:szCs w:val="24"/>
          <w:lang w:val="ro-RO"/>
        </w:rPr>
        <w:t>n conformitate cu art. 114 al ordinului nr. 599 din 1 septembrie 2008 pentru aprobarea Normativului privind asigurarea tehnică de autovehicule a structurilor Ministerului Administrației și Internelor, DGPI deține atelier autorizat de către Registrul Auto Român pentru efectuarea lucrărilor de mentenanță și reparații la mijloacele tehnice de resortul auto din dotarea proprie.</w:t>
      </w:r>
      <w:r w:rsidRPr="006028BF">
        <w:rPr>
          <w:rFonts w:cstheme="minorHAnsi"/>
          <w:sz w:val="24"/>
          <w:szCs w:val="24"/>
          <w:lang w:val="ro-RO"/>
        </w:rPr>
        <w:t xml:space="preserve"> Î</w:t>
      </w:r>
      <w:r w:rsidR="000431DF" w:rsidRPr="006028BF">
        <w:rPr>
          <w:rFonts w:cstheme="minorHAnsi"/>
          <w:sz w:val="24"/>
          <w:szCs w:val="24"/>
          <w:lang w:val="ro-RO"/>
        </w:rPr>
        <w:t>n acest context, pentru menținerea în stare de operativitate a tehnicii de mobilitate, s-a evidențiat necesitatea achiziționării de piese de schimb pentru autovehiculele din dotarea parcului auto al DGPI.</w:t>
      </w:r>
    </w:p>
    <w:p w14:paraId="696824AA" w14:textId="77777777" w:rsidR="000431DF" w:rsidRPr="00971711" w:rsidRDefault="000431DF" w:rsidP="000431DF">
      <w:pPr>
        <w:rPr>
          <w:rFonts w:cstheme="minorHAnsi"/>
          <w:b/>
          <w:bCs/>
          <w:sz w:val="24"/>
          <w:szCs w:val="24"/>
          <w:lang w:val="ro-RO"/>
        </w:rPr>
      </w:pPr>
      <w:r w:rsidRPr="00971711">
        <w:rPr>
          <w:rFonts w:cstheme="minorHAnsi"/>
          <w:b/>
          <w:bCs/>
          <w:sz w:val="24"/>
          <w:szCs w:val="24"/>
          <w:lang w:val="ro-RO"/>
        </w:rPr>
        <w:lastRenderedPageBreak/>
        <w:t>2.2.</w:t>
      </w:r>
      <w:r w:rsidRPr="00971711">
        <w:rPr>
          <w:rFonts w:cstheme="minorHAnsi"/>
          <w:b/>
          <w:bCs/>
          <w:sz w:val="24"/>
          <w:szCs w:val="24"/>
          <w:lang w:val="ro-RO"/>
        </w:rPr>
        <w:tab/>
        <w:t>Informații despre beneficiile anticipate de către Autoritatea/entitatea contractantă</w:t>
      </w:r>
    </w:p>
    <w:p w14:paraId="5B53838B" w14:textId="2AC09BFF" w:rsidR="000431DF" w:rsidRPr="006028BF" w:rsidRDefault="00B26833" w:rsidP="008429DE">
      <w:pPr>
        <w:jc w:val="both"/>
        <w:rPr>
          <w:rFonts w:cstheme="minorHAnsi"/>
          <w:sz w:val="24"/>
          <w:szCs w:val="24"/>
          <w:lang w:val="ro-RO"/>
        </w:rPr>
      </w:pPr>
      <w:r>
        <w:rPr>
          <w:rFonts w:cstheme="minorHAnsi"/>
          <w:sz w:val="24"/>
          <w:szCs w:val="24"/>
          <w:lang w:val="ro-RO"/>
        </w:rPr>
        <w:t>a)</w:t>
      </w:r>
      <w:r w:rsidR="000431DF" w:rsidRPr="006028BF">
        <w:rPr>
          <w:rFonts w:cstheme="minorHAnsi"/>
          <w:sz w:val="24"/>
          <w:szCs w:val="24"/>
          <w:lang w:val="ro-RO"/>
        </w:rPr>
        <w:t xml:space="preserve">Prin aplicarea unei proceduri de atribuire ce va avea ca obiect semnarea contractului pentru toate cele </w:t>
      </w:r>
      <w:r w:rsidR="008429DE" w:rsidRPr="006028BF">
        <w:rPr>
          <w:rFonts w:cstheme="minorHAnsi"/>
          <w:sz w:val="24"/>
          <w:szCs w:val="24"/>
          <w:lang w:val="ro-RO"/>
        </w:rPr>
        <w:t>11</w:t>
      </w:r>
      <w:r w:rsidR="000431DF" w:rsidRPr="006028BF">
        <w:rPr>
          <w:rFonts w:cstheme="minorHAnsi"/>
          <w:sz w:val="24"/>
          <w:szCs w:val="24"/>
          <w:lang w:val="ro-RO"/>
        </w:rPr>
        <w:t xml:space="preserve"> loturi, se va asigura și optimiza fluxul de reparații al autovehiculelor din dotarea parcului auto al unității.</w:t>
      </w:r>
    </w:p>
    <w:p w14:paraId="2DEA5A04" w14:textId="7650840C" w:rsidR="000431DF" w:rsidRPr="006028BF" w:rsidRDefault="00B26833" w:rsidP="008429DE">
      <w:pPr>
        <w:jc w:val="both"/>
        <w:rPr>
          <w:rFonts w:cstheme="minorHAnsi"/>
          <w:sz w:val="24"/>
          <w:szCs w:val="24"/>
          <w:lang w:val="ro-RO"/>
        </w:rPr>
      </w:pPr>
      <w:r>
        <w:rPr>
          <w:rFonts w:cstheme="minorHAnsi"/>
          <w:sz w:val="24"/>
          <w:szCs w:val="24"/>
          <w:lang w:val="ro-RO"/>
        </w:rPr>
        <w:t>b)Î</w:t>
      </w:r>
      <w:r w:rsidR="000431DF" w:rsidRPr="006028BF">
        <w:rPr>
          <w:rFonts w:cstheme="minorHAnsi"/>
          <w:sz w:val="24"/>
          <w:szCs w:val="24"/>
          <w:lang w:val="ro-RO"/>
        </w:rPr>
        <w:t>ncheierea contractului reprezintă o soluție de planificare eficientă, ce oferă predictibilitate în procesul de asigurare al mentenanței auto.</w:t>
      </w:r>
    </w:p>
    <w:p w14:paraId="128C2239" w14:textId="2F917A92" w:rsidR="000431DF" w:rsidRPr="006028BF" w:rsidRDefault="00B26833" w:rsidP="008429DE">
      <w:pPr>
        <w:jc w:val="both"/>
        <w:rPr>
          <w:rFonts w:cstheme="minorHAnsi"/>
          <w:sz w:val="24"/>
          <w:szCs w:val="24"/>
          <w:lang w:val="ro-RO"/>
        </w:rPr>
      </w:pPr>
      <w:r>
        <w:rPr>
          <w:rFonts w:cstheme="minorHAnsi"/>
          <w:sz w:val="24"/>
          <w:szCs w:val="24"/>
          <w:lang w:val="ro-RO"/>
        </w:rPr>
        <w:t>c)</w:t>
      </w:r>
      <w:r w:rsidR="000431DF" w:rsidRPr="00971711">
        <w:rPr>
          <w:rFonts w:cstheme="minorHAnsi"/>
          <w:sz w:val="24"/>
          <w:szCs w:val="24"/>
          <w:lang w:val="ro-RO"/>
        </w:rPr>
        <w:t>Necesitățile autorității cont</w:t>
      </w:r>
      <w:r w:rsidR="00B22A5E" w:rsidRPr="00971711">
        <w:rPr>
          <w:rFonts w:cstheme="minorHAnsi"/>
          <w:sz w:val="24"/>
          <w:szCs w:val="24"/>
          <w:lang w:val="ro-RO"/>
        </w:rPr>
        <w:t>r</w:t>
      </w:r>
      <w:r w:rsidR="000431DF" w:rsidRPr="00971711">
        <w:rPr>
          <w:rFonts w:cstheme="minorHAnsi"/>
          <w:sz w:val="24"/>
          <w:szCs w:val="24"/>
          <w:lang w:val="ro-RO"/>
        </w:rPr>
        <w:t>actante vor fi îndeplinite într-o perioadă de timp rezonabilă, respectiv livrarea produselor</w:t>
      </w:r>
      <w:r w:rsidR="008429DE" w:rsidRPr="00971711">
        <w:rPr>
          <w:rFonts w:cstheme="minorHAnsi"/>
          <w:sz w:val="24"/>
          <w:szCs w:val="24"/>
          <w:lang w:val="ro-RO"/>
        </w:rPr>
        <w:t xml:space="preserve"> solicitate ca "piesă de origine OE"</w:t>
      </w:r>
      <w:r w:rsidR="000431DF" w:rsidRPr="00971711">
        <w:rPr>
          <w:rFonts w:cstheme="minorHAnsi"/>
          <w:sz w:val="24"/>
          <w:szCs w:val="24"/>
          <w:lang w:val="ro-RO"/>
        </w:rPr>
        <w:t xml:space="preserve"> se va realiza în maxim </w:t>
      </w:r>
      <w:r w:rsidR="000E6092" w:rsidRPr="00971711">
        <w:rPr>
          <w:rFonts w:cstheme="minorHAnsi"/>
          <w:sz w:val="24"/>
          <w:szCs w:val="24"/>
          <w:lang w:val="ro-RO"/>
        </w:rPr>
        <w:t>2</w:t>
      </w:r>
      <w:r w:rsidR="000431DF" w:rsidRPr="00971711">
        <w:rPr>
          <w:rFonts w:cstheme="minorHAnsi"/>
          <w:sz w:val="24"/>
          <w:szCs w:val="24"/>
          <w:lang w:val="ro-RO"/>
        </w:rPr>
        <w:t>0 zile calendaristice de la semnarea contractului</w:t>
      </w:r>
      <w:r w:rsidR="008429DE" w:rsidRPr="00971711">
        <w:rPr>
          <w:rFonts w:cstheme="minorHAnsi"/>
          <w:sz w:val="24"/>
          <w:szCs w:val="24"/>
          <w:lang w:val="ro-RO"/>
        </w:rPr>
        <w:t>, iar pentru piesele after market în maxim 10 zile</w:t>
      </w:r>
      <w:r w:rsidR="00B22A5E" w:rsidRPr="00971711">
        <w:rPr>
          <w:rFonts w:cstheme="minorHAnsi"/>
          <w:sz w:val="24"/>
          <w:szCs w:val="24"/>
          <w:lang w:val="ro-RO"/>
        </w:rPr>
        <w:t xml:space="preserve"> calendaristice de la semnarea contractului.</w:t>
      </w:r>
    </w:p>
    <w:p w14:paraId="2509A539" w14:textId="172B3BBD" w:rsidR="000431DF" w:rsidRPr="00971711" w:rsidRDefault="00B26833" w:rsidP="000431DF">
      <w:pPr>
        <w:rPr>
          <w:rFonts w:cstheme="minorHAnsi"/>
          <w:b/>
          <w:bCs/>
          <w:sz w:val="24"/>
          <w:szCs w:val="24"/>
          <w:lang w:val="ro-RO"/>
        </w:rPr>
      </w:pPr>
      <w:r>
        <w:rPr>
          <w:rFonts w:cstheme="minorHAnsi"/>
          <w:b/>
          <w:bCs/>
          <w:sz w:val="24"/>
          <w:szCs w:val="24"/>
          <w:lang w:val="ro-RO"/>
        </w:rPr>
        <w:t>2.3.</w:t>
      </w:r>
      <w:r w:rsidR="000431DF" w:rsidRPr="00971711">
        <w:rPr>
          <w:rFonts w:cstheme="minorHAnsi"/>
          <w:b/>
          <w:bCs/>
          <w:sz w:val="24"/>
          <w:szCs w:val="24"/>
          <w:lang w:val="ro-RO"/>
        </w:rPr>
        <w:t>Alte inițiative/proiecte/programe asociate cu această achiziție de produse, dacă este cazul</w:t>
      </w:r>
    </w:p>
    <w:p w14:paraId="7E143E3D" w14:textId="77777777" w:rsidR="000431DF" w:rsidRPr="006028BF" w:rsidRDefault="000431DF" w:rsidP="000431DF">
      <w:pPr>
        <w:rPr>
          <w:rFonts w:cstheme="minorHAnsi"/>
          <w:sz w:val="24"/>
          <w:szCs w:val="24"/>
          <w:lang w:val="ro-RO"/>
        </w:rPr>
      </w:pPr>
      <w:r w:rsidRPr="006028BF">
        <w:rPr>
          <w:rFonts w:cstheme="minorHAnsi"/>
          <w:sz w:val="24"/>
          <w:szCs w:val="24"/>
          <w:lang w:val="ro-RO"/>
        </w:rPr>
        <w:t>Nu există alte inițiative/proiecte/programe asociate cu această achiziție de produse.</w:t>
      </w:r>
    </w:p>
    <w:p w14:paraId="69A4B5C0" w14:textId="6F03EFD8" w:rsidR="000431DF" w:rsidRPr="00971711" w:rsidRDefault="00B26833" w:rsidP="000431DF">
      <w:pPr>
        <w:rPr>
          <w:rFonts w:cstheme="minorHAnsi"/>
          <w:b/>
          <w:bCs/>
          <w:sz w:val="24"/>
          <w:szCs w:val="24"/>
          <w:lang w:val="ro-RO"/>
        </w:rPr>
      </w:pPr>
      <w:r>
        <w:rPr>
          <w:rFonts w:cstheme="minorHAnsi"/>
          <w:b/>
          <w:bCs/>
          <w:sz w:val="24"/>
          <w:szCs w:val="24"/>
          <w:lang w:val="ro-RO"/>
        </w:rPr>
        <w:t>2.4.</w:t>
      </w:r>
      <w:r w:rsidR="000431DF" w:rsidRPr="00971711">
        <w:rPr>
          <w:rFonts w:cstheme="minorHAnsi"/>
          <w:b/>
          <w:bCs/>
          <w:sz w:val="24"/>
          <w:szCs w:val="24"/>
          <w:lang w:val="ro-RO"/>
        </w:rPr>
        <w:t>Cadrul general al sectorului în care Autoritatea/entitatea contractantă își desfășoară activitatea</w:t>
      </w:r>
    </w:p>
    <w:p w14:paraId="6EDD6FDF" w14:textId="77777777" w:rsidR="000431DF" w:rsidRPr="006028BF" w:rsidRDefault="000431DF" w:rsidP="000431DF">
      <w:pPr>
        <w:rPr>
          <w:rFonts w:cstheme="minorHAnsi"/>
          <w:sz w:val="24"/>
          <w:szCs w:val="24"/>
          <w:lang w:val="ro-RO"/>
        </w:rPr>
      </w:pPr>
      <w:r w:rsidRPr="006028BF">
        <w:rPr>
          <w:rFonts w:cstheme="minorHAnsi"/>
          <w:sz w:val="24"/>
          <w:szCs w:val="24"/>
          <w:lang w:val="ro-RO"/>
        </w:rPr>
        <w:t>Nu este cazul.</w:t>
      </w:r>
    </w:p>
    <w:p w14:paraId="4019B825" w14:textId="6389D3EA" w:rsidR="000431DF" w:rsidRPr="00971711" w:rsidRDefault="00B26833" w:rsidP="000431DF">
      <w:pPr>
        <w:rPr>
          <w:rFonts w:cstheme="minorHAnsi"/>
          <w:b/>
          <w:bCs/>
          <w:sz w:val="24"/>
          <w:szCs w:val="24"/>
          <w:lang w:val="ro-RO"/>
        </w:rPr>
      </w:pPr>
      <w:r>
        <w:rPr>
          <w:rFonts w:cstheme="minorHAnsi"/>
          <w:b/>
          <w:bCs/>
          <w:sz w:val="24"/>
          <w:szCs w:val="24"/>
          <w:lang w:val="ro-RO"/>
        </w:rPr>
        <w:t>2.5.</w:t>
      </w:r>
      <w:r w:rsidR="000431DF" w:rsidRPr="00971711">
        <w:rPr>
          <w:rFonts w:cstheme="minorHAnsi"/>
          <w:b/>
          <w:bCs/>
          <w:sz w:val="24"/>
          <w:szCs w:val="24"/>
          <w:lang w:val="ro-RO"/>
        </w:rPr>
        <w:t>Factori interesați și rolul acestora, dacă este cazul</w:t>
      </w:r>
    </w:p>
    <w:p w14:paraId="35BA4047" w14:textId="77777777" w:rsidR="000431DF" w:rsidRPr="006028BF" w:rsidRDefault="000431DF" w:rsidP="000431DF">
      <w:pPr>
        <w:rPr>
          <w:rFonts w:cstheme="minorHAnsi"/>
          <w:sz w:val="24"/>
          <w:szCs w:val="24"/>
          <w:lang w:val="ro-RO"/>
        </w:rPr>
      </w:pPr>
      <w:r w:rsidRPr="006028BF">
        <w:rPr>
          <w:rFonts w:cstheme="minorHAnsi"/>
          <w:sz w:val="24"/>
          <w:szCs w:val="24"/>
          <w:lang w:val="ro-RO"/>
        </w:rPr>
        <w:t>Nu este cazul.</w:t>
      </w:r>
    </w:p>
    <w:p w14:paraId="4540BFA8" w14:textId="54927084" w:rsidR="000431DF" w:rsidRPr="00971711" w:rsidRDefault="00B26833" w:rsidP="00B22A5E">
      <w:pPr>
        <w:jc w:val="both"/>
        <w:rPr>
          <w:rFonts w:cstheme="minorHAnsi"/>
          <w:b/>
          <w:bCs/>
          <w:sz w:val="24"/>
          <w:szCs w:val="24"/>
          <w:lang w:val="ro-RO"/>
        </w:rPr>
      </w:pPr>
      <w:r>
        <w:rPr>
          <w:rFonts w:cstheme="minorHAnsi"/>
          <w:b/>
          <w:bCs/>
          <w:sz w:val="24"/>
          <w:szCs w:val="24"/>
          <w:lang w:val="ro-RO"/>
        </w:rPr>
        <w:t>3.</w:t>
      </w:r>
      <w:r w:rsidR="000431DF" w:rsidRPr="00971711">
        <w:rPr>
          <w:rFonts w:cstheme="minorHAnsi"/>
          <w:b/>
          <w:bCs/>
          <w:sz w:val="24"/>
          <w:szCs w:val="24"/>
          <w:lang w:val="ro-RO"/>
        </w:rPr>
        <w:t>Descrierea produselor solicitate</w:t>
      </w:r>
    </w:p>
    <w:p w14:paraId="60055E08" w14:textId="2B2ECC63" w:rsidR="000431DF" w:rsidRDefault="000431DF" w:rsidP="00B22A5E">
      <w:pPr>
        <w:jc w:val="both"/>
        <w:rPr>
          <w:rFonts w:cstheme="minorHAnsi"/>
          <w:sz w:val="24"/>
          <w:szCs w:val="24"/>
          <w:lang w:val="ro-RO"/>
        </w:rPr>
      </w:pPr>
      <w:r w:rsidRPr="006028BF">
        <w:rPr>
          <w:rFonts w:cstheme="minorHAnsi"/>
          <w:sz w:val="24"/>
          <w:szCs w:val="24"/>
          <w:lang w:val="ro-RO"/>
        </w:rPr>
        <w:t>Autoritatea contractantă intenționează să achiziționeze piese de schimb, uleiuri, acumulatori, anvelope auto și materiale tehnice pentru autovehiculele DGPI (așa cum sunt ele descrise în anexele 1-</w:t>
      </w:r>
      <w:r w:rsidR="00B02032" w:rsidRPr="006028BF">
        <w:rPr>
          <w:rFonts w:cstheme="minorHAnsi"/>
          <w:sz w:val="24"/>
          <w:szCs w:val="24"/>
          <w:lang w:val="ro-RO"/>
        </w:rPr>
        <w:t>11</w:t>
      </w:r>
      <w:r w:rsidRPr="006028BF">
        <w:rPr>
          <w:rFonts w:cstheme="minorHAnsi"/>
          <w:sz w:val="24"/>
          <w:szCs w:val="24"/>
          <w:lang w:val="ro-RO"/>
        </w:rPr>
        <w:t xml:space="preserve"> la caietul de sarcini).</w:t>
      </w:r>
    </w:p>
    <w:p w14:paraId="48F5361E" w14:textId="60CBDB93" w:rsidR="000431DF" w:rsidRPr="00971711" w:rsidRDefault="003250C8" w:rsidP="00B22A5E">
      <w:pPr>
        <w:jc w:val="both"/>
        <w:rPr>
          <w:rFonts w:cstheme="minorHAnsi"/>
          <w:b/>
          <w:bCs/>
          <w:sz w:val="24"/>
          <w:szCs w:val="24"/>
          <w:lang w:val="ro-RO"/>
        </w:rPr>
      </w:pPr>
      <w:r>
        <w:rPr>
          <w:rFonts w:cstheme="minorHAnsi"/>
          <w:b/>
          <w:bCs/>
          <w:sz w:val="24"/>
          <w:szCs w:val="24"/>
          <w:lang w:val="ro-RO"/>
        </w:rPr>
        <w:t>3.1.</w:t>
      </w:r>
      <w:r w:rsidR="000431DF" w:rsidRPr="00971711">
        <w:rPr>
          <w:rFonts w:cstheme="minorHAnsi"/>
          <w:b/>
          <w:bCs/>
          <w:sz w:val="24"/>
          <w:szCs w:val="24"/>
          <w:lang w:val="ro-RO"/>
        </w:rPr>
        <w:t>Descrierea situației actuale la nivelul Autorității/entității contractante</w:t>
      </w:r>
    </w:p>
    <w:p w14:paraId="0229F53E" w14:textId="4F479F7C" w:rsidR="000431DF" w:rsidRPr="00F55A42" w:rsidRDefault="00B02032" w:rsidP="00B22A5E">
      <w:pPr>
        <w:jc w:val="both"/>
        <w:rPr>
          <w:rFonts w:cstheme="minorHAnsi"/>
          <w:color w:val="00B050"/>
          <w:sz w:val="24"/>
          <w:szCs w:val="24"/>
          <w:lang w:val="ro-RO"/>
        </w:rPr>
      </w:pPr>
      <w:r w:rsidRPr="006028BF">
        <w:rPr>
          <w:rFonts w:cstheme="minorHAnsi"/>
          <w:sz w:val="24"/>
          <w:szCs w:val="24"/>
          <w:lang w:val="ro-RO"/>
        </w:rPr>
        <w:t>Î</w:t>
      </w:r>
      <w:r w:rsidR="000431DF" w:rsidRPr="006028BF">
        <w:rPr>
          <w:rFonts w:cstheme="minorHAnsi"/>
          <w:sz w:val="24"/>
          <w:szCs w:val="24"/>
          <w:lang w:val="ro-RO"/>
        </w:rPr>
        <w:t>n prezent la nivelul DGPI nu există în derulare alte contracte pentru achiziția de bunuri materiale de resortul auto.</w:t>
      </w:r>
      <w:r w:rsidRPr="006028BF">
        <w:rPr>
          <w:rFonts w:cstheme="minorHAnsi"/>
          <w:sz w:val="24"/>
          <w:szCs w:val="24"/>
          <w:lang w:val="ro-RO"/>
        </w:rPr>
        <w:t xml:space="preserve"> Produsele care fac obiectul caietului de sarcini sunt rezultatul evaluării proprii în ceea ce privește activitățile de mentenanță/reparații auto ce urmează a fi desfășurate</w:t>
      </w:r>
      <w:r w:rsidR="00F55A42">
        <w:rPr>
          <w:rFonts w:cstheme="minorHAnsi"/>
          <w:sz w:val="24"/>
          <w:szCs w:val="24"/>
          <w:lang w:val="ro-RO"/>
        </w:rPr>
        <w:t>.</w:t>
      </w:r>
      <w:r w:rsidR="00F55A42" w:rsidRPr="00F55A42">
        <w:rPr>
          <w:rFonts w:cstheme="minorHAnsi"/>
          <w:sz w:val="24"/>
          <w:szCs w:val="24"/>
          <w:lang w:val="ro-RO"/>
        </w:rPr>
        <w:t xml:space="preserve"> </w:t>
      </w:r>
    </w:p>
    <w:p w14:paraId="1EB204EC" w14:textId="0B38FCF0" w:rsidR="000431DF" w:rsidRPr="00971711" w:rsidRDefault="003250C8" w:rsidP="00B22A5E">
      <w:pPr>
        <w:jc w:val="both"/>
        <w:rPr>
          <w:rFonts w:cstheme="minorHAnsi"/>
          <w:b/>
          <w:bCs/>
          <w:sz w:val="24"/>
          <w:szCs w:val="24"/>
          <w:lang w:val="ro-RO"/>
        </w:rPr>
      </w:pPr>
      <w:r>
        <w:rPr>
          <w:rFonts w:cstheme="minorHAnsi"/>
          <w:b/>
          <w:bCs/>
          <w:sz w:val="24"/>
          <w:szCs w:val="24"/>
          <w:lang w:val="ro-RO"/>
        </w:rPr>
        <w:t>3.2.</w:t>
      </w:r>
      <w:r w:rsidR="000431DF" w:rsidRPr="00971711">
        <w:rPr>
          <w:rFonts w:cstheme="minorHAnsi"/>
          <w:b/>
          <w:bCs/>
          <w:sz w:val="24"/>
          <w:szCs w:val="24"/>
          <w:lang w:val="ro-RO"/>
        </w:rPr>
        <w:t>Obiectivul general la care contribuie furnizarea produselor</w:t>
      </w:r>
    </w:p>
    <w:p w14:paraId="09553BE9" w14:textId="7F876956" w:rsidR="00971711" w:rsidRDefault="000431DF" w:rsidP="00B22A5E">
      <w:pPr>
        <w:jc w:val="both"/>
        <w:rPr>
          <w:rFonts w:cstheme="minorHAnsi"/>
          <w:sz w:val="24"/>
          <w:szCs w:val="24"/>
          <w:lang w:val="ro-RO"/>
        </w:rPr>
      </w:pPr>
      <w:r w:rsidRPr="006028BF">
        <w:rPr>
          <w:rFonts w:cstheme="minorHAnsi"/>
          <w:sz w:val="24"/>
          <w:szCs w:val="24"/>
          <w:lang w:val="ro-RO"/>
        </w:rPr>
        <w:t>Obiectivul general urmărit de Autoritatea contractantă prin aplicarea unei proceduri de atribuire este de a menține tehnica de resort auto în stare de operativitate, prin asigurarea și realizarea procesului de mentenanță în cel mai scurt timp posibil.</w:t>
      </w:r>
    </w:p>
    <w:p w14:paraId="548DF5F0" w14:textId="2C2F3D5D" w:rsidR="00971711" w:rsidRPr="00971711" w:rsidRDefault="003250C8" w:rsidP="00B22A5E">
      <w:pPr>
        <w:jc w:val="both"/>
        <w:rPr>
          <w:rFonts w:cstheme="minorHAnsi"/>
          <w:b/>
          <w:bCs/>
          <w:sz w:val="24"/>
          <w:szCs w:val="24"/>
          <w:lang w:val="ro-RO"/>
        </w:rPr>
      </w:pPr>
      <w:r>
        <w:rPr>
          <w:rFonts w:cstheme="minorHAnsi"/>
          <w:b/>
          <w:bCs/>
          <w:sz w:val="24"/>
          <w:szCs w:val="24"/>
          <w:lang w:val="ro-RO"/>
        </w:rPr>
        <w:t>3.3.</w:t>
      </w:r>
      <w:r w:rsidR="000431DF" w:rsidRPr="00971711">
        <w:rPr>
          <w:rFonts w:cstheme="minorHAnsi"/>
          <w:b/>
          <w:bCs/>
          <w:sz w:val="24"/>
          <w:szCs w:val="24"/>
          <w:lang w:val="ro-RO"/>
        </w:rPr>
        <w:t>Obiectivul specific la care contribuie furnizarea produselor</w:t>
      </w:r>
      <w:r w:rsidR="00575157" w:rsidRPr="00971711">
        <w:rPr>
          <w:rFonts w:cstheme="minorHAnsi"/>
          <w:b/>
          <w:bCs/>
          <w:sz w:val="24"/>
          <w:szCs w:val="24"/>
          <w:lang w:val="ro-RO"/>
        </w:rPr>
        <w:t>.</w:t>
      </w:r>
    </w:p>
    <w:p w14:paraId="33DE6EEB" w14:textId="25E81C2F" w:rsidR="000431DF" w:rsidRPr="006028BF" w:rsidRDefault="000431DF" w:rsidP="00B22A5E">
      <w:pPr>
        <w:jc w:val="both"/>
        <w:rPr>
          <w:rFonts w:cstheme="minorHAnsi"/>
          <w:sz w:val="24"/>
          <w:szCs w:val="24"/>
          <w:lang w:val="ro-RO"/>
        </w:rPr>
      </w:pPr>
      <w:r w:rsidRPr="006028BF">
        <w:rPr>
          <w:rFonts w:cstheme="minorHAnsi"/>
          <w:sz w:val="24"/>
          <w:szCs w:val="24"/>
          <w:lang w:val="ro-RO"/>
        </w:rPr>
        <w:lastRenderedPageBreak/>
        <w:t>Obiectivul specific îl reprezintă reducerea timpilor de imobilizare în reparație a autovehiculelor, prin furnizarea de piese de schimb în volum complet și într-un timp cât mai scurt.</w:t>
      </w:r>
    </w:p>
    <w:p w14:paraId="7751F047" w14:textId="1CA5D4BD" w:rsidR="000431DF" w:rsidRPr="00971711" w:rsidRDefault="003250C8" w:rsidP="00B22A5E">
      <w:pPr>
        <w:jc w:val="both"/>
        <w:rPr>
          <w:rFonts w:cstheme="minorHAnsi"/>
          <w:b/>
          <w:bCs/>
          <w:sz w:val="24"/>
          <w:szCs w:val="24"/>
          <w:lang w:val="ro-RO"/>
        </w:rPr>
      </w:pPr>
      <w:r>
        <w:rPr>
          <w:rFonts w:cstheme="minorHAnsi"/>
          <w:b/>
          <w:bCs/>
          <w:sz w:val="24"/>
          <w:szCs w:val="24"/>
          <w:lang w:val="ro-RO"/>
        </w:rPr>
        <w:t>3.4.</w:t>
      </w:r>
      <w:r w:rsidR="000431DF" w:rsidRPr="00971711">
        <w:rPr>
          <w:rFonts w:cstheme="minorHAnsi"/>
          <w:b/>
          <w:bCs/>
          <w:sz w:val="24"/>
          <w:szCs w:val="24"/>
          <w:lang w:val="ro-RO"/>
        </w:rPr>
        <w:t>Produsele solicitate și operațiunile cu titlu accesoriu necesar a fi realizate</w:t>
      </w:r>
    </w:p>
    <w:p w14:paraId="1D7BDBDD" w14:textId="233E20B3" w:rsidR="000431DF" w:rsidRPr="006028BF" w:rsidRDefault="000431DF" w:rsidP="00B22A5E">
      <w:pPr>
        <w:jc w:val="both"/>
        <w:rPr>
          <w:rFonts w:cstheme="minorHAnsi"/>
          <w:sz w:val="24"/>
          <w:szCs w:val="24"/>
          <w:lang w:val="ro-RO"/>
        </w:rPr>
      </w:pPr>
      <w:r w:rsidRPr="006028BF">
        <w:rPr>
          <w:rFonts w:cstheme="minorHAnsi"/>
          <w:sz w:val="24"/>
          <w:szCs w:val="24"/>
          <w:lang w:val="ro-RO"/>
        </w:rPr>
        <w:t>Produsele solicitate se regăsesc în anexele 1-</w:t>
      </w:r>
      <w:r w:rsidR="00FF0A63" w:rsidRPr="006028BF">
        <w:rPr>
          <w:rFonts w:cstheme="minorHAnsi"/>
          <w:sz w:val="24"/>
          <w:szCs w:val="24"/>
          <w:lang w:val="ro-RO"/>
        </w:rPr>
        <w:t>11</w:t>
      </w:r>
      <w:r w:rsidRPr="006028BF">
        <w:rPr>
          <w:rFonts w:cstheme="minorHAnsi"/>
          <w:sz w:val="24"/>
          <w:szCs w:val="24"/>
          <w:lang w:val="ro-RO"/>
        </w:rPr>
        <w:t xml:space="preserve"> la prezentul Caiet de sarcini după cum urmează:</w:t>
      </w:r>
    </w:p>
    <w:p w14:paraId="30B17CDF" w14:textId="5A856081" w:rsidR="000431DF" w:rsidRPr="006028BF" w:rsidRDefault="000431DF" w:rsidP="00FF0A63">
      <w:pPr>
        <w:pStyle w:val="ListParagraph"/>
        <w:numPr>
          <w:ilvl w:val="0"/>
          <w:numId w:val="1"/>
        </w:numPr>
        <w:jc w:val="both"/>
        <w:rPr>
          <w:rFonts w:cstheme="minorHAnsi"/>
          <w:sz w:val="24"/>
          <w:szCs w:val="24"/>
          <w:lang w:val="ro-RO"/>
        </w:rPr>
      </w:pPr>
      <w:r w:rsidRPr="006028BF">
        <w:rPr>
          <w:rFonts w:cstheme="minorHAnsi"/>
          <w:sz w:val="24"/>
          <w:szCs w:val="24"/>
          <w:lang w:val="ro-RO"/>
        </w:rPr>
        <w:t xml:space="preserve">Lot nr. 1 - </w:t>
      </w:r>
      <w:r w:rsidR="00767C92" w:rsidRPr="006028BF">
        <w:rPr>
          <w:rFonts w:cstheme="minorHAnsi"/>
          <w:sz w:val="24"/>
          <w:szCs w:val="24"/>
          <w:lang w:val="ro-RO"/>
        </w:rPr>
        <w:t xml:space="preserve">Materiale </w:t>
      </w:r>
      <w:r w:rsidR="00FF0A63" w:rsidRPr="006028BF">
        <w:rPr>
          <w:rFonts w:cstheme="minorHAnsi"/>
          <w:sz w:val="24"/>
          <w:szCs w:val="24"/>
          <w:lang w:val="ro-RO"/>
        </w:rPr>
        <w:t>utilizate în întreținerea și repararea autovehiculelor</w:t>
      </w:r>
      <w:r w:rsidR="002F59B1" w:rsidRPr="006028BF">
        <w:rPr>
          <w:rFonts w:cstheme="minorHAnsi"/>
          <w:sz w:val="24"/>
          <w:szCs w:val="24"/>
          <w:lang w:val="ro-RO"/>
        </w:rPr>
        <w:t>;</w:t>
      </w:r>
    </w:p>
    <w:p w14:paraId="241050A1" w14:textId="6B6F5115" w:rsidR="000431DF" w:rsidRPr="006028BF" w:rsidRDefault="000431DF" w:rsidP="00B22A5E">
      <w:pPr>
        <w:pStyle w:val="ListParagraph"/>
        <w:numPr>
          <w:ilvl w:val="0"/>
          <w:numId w:val="1"/>
        </w:numPr>
        <w:jc w:val="both"/>
        <w:rPr>
          <w:rFonts w:cstheme="minorHAnsi"/>
          <w:sz w:val="24"/>
          <w:szCs w:val="24"/>
          <w:lang w:val="ro-RO"/>
        </w:rPr>
      </w:pPr>
      <w:r w:rsidRPr="006028BF">
        <w:rPr>
          <w:rFonts w:cstheme="minorHAnsi"/>
          <w:sz w:val="24"/>
          <w:szCs w:val="24"/>
          <w:lang w:val="ro-RO"/>
        </w:rPr>
        <w:t xml:space="preserve">Lot nr. 2 </w:t>
      </w:r>
      <w:r w:rsidR="00FF0A63" w:rsidRPr="006028BF">
        <w:rPr>
          <w:rFonts w:cstheme="minorHAnsi"/>
          <w:sz w:val="24"/>
          <w:szCs w:val="24"/>
          <w:lang w:val="ro-RO"/>
        </w:rPr>
        <w:t>–</w:t>
      </w:r>
      <w:r w:rsidRPr="006028BF">
        <w:rPr>
          <w:rFonts w:cstheme="minorHAnsi"/>
          <w:sz w:val="24"/>
          <w:szCs w:val="24"/>
          <w:lang w:val="ro-RO"/>
        </w:rPr>
        <w:t xml:space="preserve"> </w:t>
      </w:r>
      <w:r w:rsidR="00767C92" w:rsidRPr="006028BF">
        <w:rPr>
          <w:rFonts w:cstheme="minorHAnsi"/>
          <w:sz w:val="24"/>
          <w:szCs w:val="24"/>
          <w:lang w:val="ro-RO"/>
        </w:rPr>
        <w:t xml:space="preserve">Acumulatori </w:t>
      </w:r>
      <w:r w:rsidR="00FF0A63" w:rsidRPr="006028BF">
        <w:rPr>
          <w:rFonts w:cstheme="minorHAnsi"/>
          <w:sz w:val="24"/>
          <w:szCs w:val="24"/>
          <w:lang w:val="ro-RO"/>
        </w:rPr>
        <w:t>pentru</w:t>
      </w:r>
      <w:r w:rsidR="002F59B1" w:rsidRPr="006028BF">
        <w:rPr>
          <w:rFonts w:cstheme="minorHAnsi"/>
          <w:sz w:val="24"/>
          <w:szCs w:val="24"/>
          <w:lang w:val="ro-RO"/>
        </w:rPr>
        <w:t xml:space="preserve"> autovehicule;</w:t>
      </w:r>
    </w:p>
    <w:p w14:paraId="20F1ED42" w14:textId="48C26058" w:rsidR="000431DF" w:rsidRPr="006028BF" w:rsidRDefault="000431DF" w:rsidP="00B22A5E">
      <w:pPr>
        <w:pStyle w:val="ListParagraph"/>
        <w:numPr>
          <w:ilvl w:val="0"/>
          <w:numId w:val="1"/>
        </w:numPr>
        <w:jc w:val="both"/>
        <w:rPr>
          <w:rFonts w:cstheme="minorHAnsi"/>
          <w:sz w:val="24"/>
          <w:szCs w:val="24"/>
          <w:lang w:val="ro-RO"/>
        </w:rPr>
      </w:pPr>
      <w:r w:rsidRPr="006028BF">
        <w:rPr>
          <w:rFonts w:cstheme="minorHAnsi"/>
          <w:sz w:val="24"/>
          <w:szCs w:val="24"/>
          <w:lang w:val="ro-RO"/>
        </w:rPr>
        <w:t xml:space="preserve">Lot nr. 3 </w:t>
      </w:r>
      <w:r w:rsidR="002F59B1" w:rsidRPr="006028BF">
        <w:rPr>
          <w:rFonts w:cstheme="minorHAnsi"/>
          <w:sz w:val="24"/>
          <w:szCs w:val="24"/>
          <w:lang w:val="ro-RO"/>
        </w:rPr>
        <w:t>–</w:t>
      </w:r>
      <w:r w:rsidRPr="006028BF">
        <w:rPr>
          <w:rFonts w:cstheme="minorHAnsi"/>
          <w:sz w:val="24"/>
          <w:szCs w:val="24"/>
          <w:lang w:val="ro-RO"/>
        </w:rPr>
        <w:t xml:space="preserve"> </w:t>
      </w:r>
      <w:r w:rsidR="00767C92" w:rsidRPr="006028BF">
        <w:rPr>
          <w:rFonts w:cstheme="minorHAnsi"/>
          <w:sz w:val="24"/>
          <w:szCs w:val="24"/>
          <w:lang w:val="ro-RO"/>
        </w:rPr>
        <w:t xml:space="preserve">Lubrifianți </w:t>
      </w:r>
      <w:r w:rsidR="002F59B1" w:rsidRPr="006028BF">
        <w:rPr>
          <w:rFonts w:cstheme="minorHAnsi"/>
          <w:sz w:val="24"/>
          <w:szCs w:val="24"/>
          <w:lang w:val="ro-RO"/>
        </w:rPr>
        <w:t>pentru autovehicule</w:t>
      </w:r>
      <w:r w:rsidR="004B50ED" w:rsidRPr="006028BF">
        <w:rPr>
          <w:rFonts w:cstheme="minorHAnsi"/>
          <w:sz w:val="24"/>
          <w:szCs w:val="24"/>
          <w:lang w:val="ro-RO"/>
        </w:rPr>
        <w:t>;</w:t>
      </w:r>
    </w:p>
    <w:p w14:paraId="7C27BC5D" w14:textId="266A06AA" w:rsidR="000431DF" w:rsidRPr="006028BF" w:rsidRDefault="000431DF" w:rsidP="00B22A5E">
      <w:pPr>
        <w:pStyle w:val="ListParagraph"/>
        <w:numPr>
          <w:ilvl w:val="0"/>
          <w:numId w:val="1"/>
        </w:numPr>
        <w:jc w:val="both"/>
        <w:rPr>
          <w:rFonts w:cstheme="minorHAnsi"/>
          <w:sz w:val="24"/>
          <w:szCs w:val="24"/>
          <w:lang w:val="ro-RO"/>
        </w:rPr>
      </w:pPr>
      <w:r w:rsidRPr="006028BF">
        <w:rPr>
          <w:rFonts w:cstheme="minorHAnsi"/>
          <w:sz w:val="24"/>
          <w:szCs w:val="24"/>
          <w:lang w:val="ro-RO"/>
        </w:rPr>
        <w:t xml:space="preserve">Lot nr. 4- </w:t>
      </w:r>
      <w:r w:rsidR="0067774F">
        <w:rPr>
          <w:rFonts w:cstheme="minorHAnsi"/>
          <w:sz w:val="24"/>
          <w:szCs w:val="24"/>
          <w:lang w:val="ro-RO"/>
        </w:rPr>
        <w:t>Pneuri</w:t>
      </w:r>
      <w:r w:rsidR="002F59B1" w:rsidRPr="006028BF">
        <w:rPr>
          <w:rFonts w:cstheme="minorHAnsi"/>
          <w:sz w:val="24"/>
          <w:szCs w:val="24"/>
          <w:lang w:val="ro-RO"/>
        </w:rPr>
        <w:t xml:space="preserve"> pentru autovehicule;</w:t>
      </w:r>
    </w:p>
    <w:p w14:paraId="46BDF500" w14:textId="2A60F89E" w:rsidR="002F59B1" w:rsidRPr="006028BF" w:rsidRDefault="002F59B1" w:rsidP="00B22A5E">
      <w:pPr>
        <w:pStyle w:val="ListParagraph"/>
        <w:numPr>
          <w:ilvl w:val="0"/>
          <w:numId w:val="1"/>
        </w:numPr>
        <w:jc w:val="both"/>
        <w:rPr>
          <w:rFonts w:cstheme="minorHAnsi"/>
          <w:sz w:val="24"/>
          <w:szCs w:val="24"/>
          <w:lang w:val="ro-RO"/>
        </w:rPr>
      </w:pPr>
      <w:r w:rsidRPr="006028BF">
        <w:rPr>
          <w:rFonts w:cstheme="minorHAnsi"/>
          <w:sz w:val="24"/>
          <w:szCs w:val="24"/>
          <w:lang w:val="ro-RO"/>
        </w:rPr>
        <w:t>Lot nr. 5</w:t>
      </w:r>
      <w:r w:rsidR="0067774F">
        <w:rPr>
          <w:rFonts w:cstheme="minorHAnsi"/>
          <w:sz w:val="24"/>
          <w:szCs w:val="24"/>
          <w:lang w:val="ro-RO"/>
        </w:rPr>
        <w:t xml:space="preserve"> - </w:t>
      </w:r>
      <w:r w:rsidRPr="006028BF">
        <w:rPr>
          <w:rFonts w:cstheme="minorHAnsi"/>
          <w:sz w:val="24"/>
          <w:szCs w:val="24"/>
          <w:lang w:val="ro-RO"/>
        </w:rPr>
        <w:t xml:space="preserve"> </w:t>
      </w:r>
      <w:r w:rsidR="00767C92" w:rsidRPr="006028BF">
        <w:rPr>
          <w:rFonts w:cstheme="minorHAnsi"/>
          <w:sz w:val="24"/>
          <w:szCs w:val="24"/>
          <w:lang w:val="ro-RO"/>
        </w:rPr>
        <w:t xml:space="preserve">Piese </w:t>
      </w:r>
      <w:r w:rsidRPr="006028BF">
        <w:rPr>
          <w:rFonts w:cstheme="minorHAnsi"/>
          <w:sz w:val="24"/>
          <w:szCs w:val="24"/>
          <w:lang w:val="ro-RO"/>
        </w:rPr>
        <w:t xml:space="preserve">si materiale </w:t>
      </w:r>
      <w:r w:rsidR="004B50ED" w:rsidRPr="006028BF">
        <w:rPr>
          <w:rFonts w:cstheme="minorHAnsi"/>
          <w:sz w:val="24"/>
          <w:szCs w:val="24"/>
          <w:lang w:val="ro-RO"/>
        </w:rPr>
        <w:t>reparații</w:t>
      </w:r>
      <w:r w:rsidRPr="006028BF">
        <w:rPr>
          <w:rFonts w:cstheme="minorHAnsi"/>
          <w:sz w:val="24"/>
          <w:szCs w:val="24"/>
          <w:lang w:val="ro-RO"/>
        </w:rPr>
        <w:t xml:space="preserve">  pentru </w:t>
      </w:r>
      <w:r w:rsidR="00B36FB2">
        <w:rPr>
          <w:rFonts w:cstheme="minorHAnsi"/>
          <w:sz w:val="24"/>
          <w:szCs w:val="24"/>
          <w:lang w:val="ro-RO"/>
        </w:rPr>
        <w:t xml:space="preserve">diverse </w:t>
      </w:r>
      <w:r w:rsidRPr="006028BF">
        <w:rPr>
          <w:rFonts w:cstheme="minorHAnsi"/>
          <w:sz w:val="24"/>
          <w:szCs w:val="24"/>
          <w:lang w:val="ro-RO"/>
        </w:rPr>
        <w:t>autovehicule</w:t>
      </w:r>
      <w:r w:rsidR="00B36FB2">
        <w:rPr>
          <w:rFonts w:cstheme="minorHAnsi"/>
          <w:sz w:val="24"/>
          <w:szCs w:val="24"/>
          <w:lang w:val="ro-RO"/>
        </w:rPr>
        <w:t>, cum ar fi și fără a ne limita la</w:t>
      </w:r>
      <w:r w:rsidRPr="006028BF">
        <w:rPr>
          <w:rFonts w:cstheme="minorHAnsi"/>
          <w:sz w:val="24"/>
          <w:szCs w:val="24"/>
          <w:lang w:val="ro-RO"/>
        </w:rPr>
        <w:t xml:space="preserve"> marca Ford, Mitsubishi, Nissan, </w:t>
      </w:r>
      <w:r w:rsidR="0067774F" w:rsidRPr="006028BF">
        <w:rPr>
          <w:rFonts w:cstheme="minorHAnsi"/>
          <w:sz w:val="24"/>
          <w:szCs w:val="24"/>
          <w:lang w:val="ro-RO"/>
        </w:rPr>
        <w:t>BMW</w:t>
      </w:r>
      <w:r w:rsidRPr="006028BF">
        <w:rPr>
          <w:rFonts w:cstheme="minorHAnsi"/>
          <w:sz w:val="24"/>
          <w:szCs w:val="24"/>
          <w:lang w:val="ro-RO"/>
        </w:rPr>
        <w:t>, Infin</w:t>
      </w:r>
      <w:r w:rsidR="00F55A42">
        <w:rPr>
          <w:rFonts w:cstheme="minorHAnsi"/>
          <w:sz w:val="24"/>
          <w:szCs w:val="24"/>
          <w:lang w:val="ro-RO"/>
        </w:rPr>
        <w:t>i</w:t>
      </w:r>
      <w:r w:rsidRPr="006028BF">
        <w:rPr>
          <w:rFonts w:cstheme="minorHAnsi"/>
          <w:sz w:val="24"/>
          <w:szCs w:val="24"/>
          <w:lang w:val="ro-RO"/>
        </w:rPr>
        <w:t>t</w:t>
      </w:r>
      <w:r w:rsidR="00F55A42">
        <w:rPr>
          <w:rFonts w:cstheme="minorHAnsi"/>
          <w:sz w:val="24"/>
          <w:szCs w:val="24"/>
          <w:lang w:val="ro-RO"/>
        </w:rPr>
        <w:t>i</w:t>
      </w:r>
      <w:r w:rsidRPr="006028BF">
        <w:rPr>
          <w:rFonts w:cstheme="minorHAnsi"/>
          <w:sz w:val="24"/>
          <w:szCs w:val="24"/>
          <w:lang w:val="ro-RO"/>
        </w:rPr>
        <w:t>, Kia și Mercedes</w:t>
      </w:r>
      <w:r w:rsidR="004B50ED" w:rsidRPr="006028BF">
        <w:rPr>
          <w:rFonts w:cstheme="minorHAnsi"/>
          <w:sz w:val="24"/>
          <w:szCs w:val="24"/>
          <w:lang w:val="ro-RO"/>
        </w:rPr>
        <w:t>;</w:t>
      </w:r>
    </w:p>
    <w:p w14:paraId="770B6DCE" w14:textId="4E9688A4" w:rsidR="002F59B1" w:rsidRPr="006028BF" w:rsidRDefault="002F59B1" w:rsidP="00B22A5E">
      <w:pPr>
        <w:pStyle w:val="ListParagraph"/>
        <w:numPr>
          <w:ilvl w:val="0"/>
          <w:numId w:val="1"/>
        </w:numPr>
        <w:jc w:val="both"/>
        <w:rPr>
          <w:rFonts w:cstheme="minorHAnsi"/>
          <w:sz w:val="24"/>
          <w:szCs w:val="24"/>
          <w:lang w:val="ro-RO"/>
        </w:rPr>
      </w:pPr>
      <w:r w:rsidRPr="006028BF">
        <w:rPr>
          <w:rFonts w:cstheme="minorHAnsi"/>
          <w:sz w:val="24"/>
          <w:szCs w:val="24"/>
          <w:lang w:val="ro-RO"/>
        </w:rPr>
        <w:t xml:space="preserve">Lot nr. </w:t>
      </w:r>
      <w:r w:rsidR="004B50ED" w:rsidRPr="006028BF">
        <w:rPr>
          <w:rFonts w:cstheme="minorHAnsi"/>
          <w:sz w:val="24"/>
          <w:szCs w:val="24"/>
          <w:lang w:val="ro-RO"/>
        </w:rPr>
        <w:t>6</w:t>
      </w:r>
      <w:r w:rsidR="0067774F">
        <w:rPr>
          <w:rFonts w:cstheme="minorHAnsi"/>
          <w:sz w:val="24"/>
          <w:szCs w:val="24"/>
          <w:lang w:val="ro-RO"/>
        </w:rPr>
        <w:t xml:space="preserve"> - </w:t>
      </w:r>
      <w:r w:rsidR="00767C92" w:rsidRPr="006028BF">
        <w:rPr>
          <w:rFonts w:cstheme="minorHAnsi"/>
          <w:sz w:val="24"/>
          <w:szCs w:val="24"/>
          <w:lang w:val="ro-RO"/>
        </w:rPr>
        <w:t xml:space="preserve">Piese </w:t>
      </w:r>
      <w:r w:rsidRPr="006028BF">
        <w:rPr>
          <w:rFonts w:cstheme="minorHAnsi"/>
          <w:sz w:val="24"/>
          <w:szCs w:val="24"/>
          <w:lang w:val="ro-RO"/>
        </w:rPr>
        <w:t xml:space="preserve">și materiale </w:t>
      </w:r>
      <w:r w:rsidR="004B50ED" w:rsidRPr="006028BF">
        <w:rPr>
          <w:rFonts w:cstheme="minorHAnsi"/>
          <w:sz w:val="24"/>
          <w:szCs w:val="24"/>
          <w:lang w:val="ro-RO"/>
        </w:rPr>
        <w:t>reparații</w:t>
      </w:r>
      <w:r w:rsidRPr="006028BF">
        <w:rPr>
          <w:rFonts w:cstheme="minorHAnsi"/>
          <w:sz w:val="24"/>
          <w:szCs w:val="24"/>
          <w:lang w:val="ro-RO"/>
        </w:rPr>
        <w:t xml:space="preserve"> autovehicule marca Volkswagen</w:t>
      </w:r>
      <w:r w:rsidR="004B50ED" w:rsidRPr="006028BF">
        <w:rPr>
          <w:rFonts w:cstheme="minorHAnsi"/>
          <w:sz w:val="24"/>
          <w:szCs w:val="24"/>
          <w:lang w:val="ro-RO"/>
        </w:rPr>
        <w:t>;</w:t>
      </w:r>
    </w:p>
    <w:p w14:paraId="39CA2D42" w14:textId="57A9B6F1" w:rsidR="004B50ED" w:rsidRPr="006028BF" w:rsidRDefault="004B50ED" w:rsidP="004B50ED">
      <w:pPr>
        <w:pStyle w:val="ListParagraph"/>
        <w:numPr>
          <w:ilvl w:val="0"/>
          <w:numId w:val="1"/>
        </w:numPr>
        <w:rPr>
          <w:rFonts w:cstheme="minorHAnsi"/>
          <w:sz w:val="24"/>
          <w:szCs w:val="24"/>
          <w:lang w:val="ro-RO"/>
        </w:rPr>
      </w:pPr>
      <w:bookmarkStart w:id="0" w:name="_Hlk172713311"/>
      <w:r w:rsidRPr="006028BF">
        <w:rPr>
          <w:rFonts w:cstheme="minorHAnsi"/>
          <w:sz w:val="24"/>
          <w:szCs w:val="24"/>
          <w:lang w:val="ro-RO"/>
        </w:rPr>
        <w:t xml:space="preserve">Lot nr. 7 </w:t>
      </w:r>
      <w:bookmarkEnd w:id="0"/>
      <w:r w:rsidR="0067774F">
        <w:rPr>
          <w:rFonts w:cstheme="minorHAnsi"/>
          <w:sz w:val="24"/>
          <w:szCs w:val="24"/>
          <w:lang w:val="ro-RO"/>
        </w:rPr>
        <w:t xml:space="preserve"> - </w:t>
      </w:r>
      <w:r w:rsidR="00767C92" w:rsidRPr="006028BF">
        <w:rPr>
          <w:rFonts w:cstheme="minorHAnsi"/>
          <w:sz w:val="24"/>
          <w:szCs w:val="24"/>
          <w:lang w:val="ro-RO"/>
        </w:rPr>
        <w:t xml:space="preserve">Piese </w:t>
      </w:r>
      <w:r w:rsidRPr="006028BF">
        <w:rPr>
          <w:rFonts w:cstheme="minorHAnsi"/>
          <w:sz w:val="24"/>
          <w:szCs w:val="24"/>
          <w:lang w:val="ro-RO"/>
        </w:rPr>
        <w:t>si materiale reparații autovehicule marca Dacia, model Duster;</w:t>
      </w:r>
    </w:p>
    <w:p w14:paraId="20A8182E" w14:textId="2D8EB5F0" w:rsidR="004B50ED" w:rsidRPr="006028BF" w:rsidRDefault="004B50ED" w:rsidP="004B50ED">
      <w:pPr>
        <w:pStyle w:val="ListParagraph"/>
        <w:numPr>
          <w:ilvl w:val="0"/>
          <w:numId w:val="1"/>
        </w:numPr>
        <w:rPr>
          <w:rFonts w:cstheme="minorHAnsi"/>
          <w:sz w:val="24"/>
          <w:szCs w:val="24"/>
          <w:lang w:val="ro-RO"/>
        </w:rPr>
      </w:pPr>
      <w:r w:rsidRPr="006028BF">
        <w:rPr>
          <w:rFonts w:cstheme="minorHAnsi"/>
          <w:sz w:val="24"/>
          <w:szCs w:val="24"/>
          <w:lang w:val="ro-RO"/>
        </w:rPr>
        <w:t xml:space="preserve">Lot nr. 8 </w:t>
      </w:r>
      <w:r w:rsidR="0067774F">
        <w:rPr>
          <w:rFonts w:cstheme="minorHAnsi"/>
          <w:sz w:val="24"/>
          <w:szCs w:val="24"/>
          <w:lang w:val="ro-RO"/>
        </w:rPr>
        <w:t xml:space="preserve">- </w:t>
      </w:r>
      <w:r w:rsidR="00767C92" w:rsidRPr="006028BF">
        <w:rPr>
          <w:rFonts w:cstheme="minorHAnsi"/>
          <w:sz w:val="24"/>
          <w:szCs w:val="24"/>
          <w:lang w:val="ro-RO"/>
        </w:rPr>
        <w:t xml:space="preserve">Piese </w:t>
      </w:r>
      <w:r w:rsidRPr="006028BF">
        <w:rPr>
          <w:rFonts w:cstheme="minorHAnsi"/>
          <w:sz w:val="24"/>
          <w:szCs w:val="24"/>
          <w:lang w:val="ro-RO"/>
        </w:rPr>
        <w:t>si materiale reparații pentru autovehicule marca DACIA model                                                                                                                                                                                                                              Dokker  și Jogger;</w:t>
      </w:r>
    </w:p>
    <w:p w14:paraId="243AFF83" w14:textId="6238995B" w:rsidR="004B50ED" w:rsidRPr="006028BF" w:rsidRDefault="004B50ED" w:rsidP="004B50ED">
      <w:pPr>
        <w:pStyle w:val="ListParagraph"/>
        <w:numPr>
          <w:ilvl w:val="0"/>
          <w:numId w:val="1"/>
        </w:numPr>
        <w:rPr>
          <w:rFonts w:cstheme="minorHAnsi"/>
          <w:sz w:val="24"/>
          <w:szCs w:val="24"/>
          <w:lang w:val="ro-RO"/>
        </w:rPr>
      </w:pPr>
      <w:r w:rsidRPr="006028BF">
        <w:rPr>
          <w:rFonts w:cstheme="minorHAnsi"/>
          <w:sz w:val="24"/>
          <w:szCs w:val="24"/>
          <w:lang w:val="ro-RO"/>
        </w:rPr>
        <w:t xml:space="preserve">Lot nr. 9   </w:t>
      </w:r>
      <w:r w:rsidR="0067774F">
        <w:rPr>
          <w:rFonts w:cstheme="minorHAnsi"/>
          <w:sz w:val="24"/>
          <w:szCs w:val="24"/>
          <w:lang w:val="ro-RO"/>
        </w:rPr>
        <w:t xml:space="preserve">- </w:t>
      </w:r>
      <w:r w:rsidR="00767C92" w:rsidRPr="006028BF">
        <w:rPr>
          <w:rFonts w:cstheme="minorHAnsi"/>
          <w:sz w:val="24"/>
          <w:szCs w:val="24"/>
          <w:lang w:val="ro-RO"/>
        </w:rPr>
        <w:t xml:space="preserve">Piese </w:t>
      </w:r>
      <w:r w:rsidRPr="006028BF">
        <w:rPr>
          <w:rFonts w:cstheme="minorHAnsi"/>
          <w:sz w:val="24"/>
          <w:szCs w:val="24"/>
          <w:lang w:val="ro-RO"/>
        </w:rPr>
        <w:t xml:space="preserve">si materiale </w:t>
      </w:r>
      <w:r w:rsidR="0067774F" w:rsidRPr="006028BF">
        <w:rPr>
          <w:rFonts w:cstheme="minorHAnsi"/>
          <w:sz w:val="24"/>
          <w:szCs w:val="24"/>
          <w:lang w:val="ro-RO"/>
        </w:rPr>
        <w:t>reparații</w:t>
      </w:r>
      <w:r w:rsidRPr="006028BF">
        <w:rPr>
          <w:rFonts w:cstheme="minorHAnsi"/>
          <w:sz w:val="24"/>
          <w:szCs w:val="24"/>
          <w:lang w:val="ro-RO"/>
        </w:rPr>
        <w:t xml:space="preserve"> pentru autovehicule marca DACIA model Logan;</w:t>
      </w:r>
    </w:p>
    <w:p w14:paraId="4D0D3924" w14:textId="754180AF" w:rsidR="004B50ED" w:rsidRPr="006028BF" w:rsidRDefault="004B50ED" w:rsidP="004B50ED">
      <w:pPr>
        <w:pStyle w:val="ListParagraph"/>
        <w:numPr>
          <w:ilvl w:val="0"/>
          <w:numId w:val="1"/>
        </w:numPr>
        <w:rPr>
          <w:rFonts w:cstheme="minorHAnsi"/>
          <w:sz w:val="24"/>
          <w:szCs w:val="24"/>
          <w:lang w:val="ro-RO"/>
        </w:rPr>
      </w:pPr>
      <w:r w:rsidRPr="006028BF">
        <w:rPr>
          <w:rFonts w:cstheme="minorHAnsi"/>
          <w:sz w:val="24"/>
          <w:szCs w:val="24"/>
          <w:lang w:val="ro-RO"/>
        </w:rPr>
        <w:t xml:space="preserve">Lot nr. 10 </w:t>
      </w:r>
      <w:r w:rsidR="0067774F">
        <w:rPr>
          <w:rFonts w:cstheme="minorHAnsi"/>
          <w:sz w:val="24"/>
          <w:szCs w:val="24"/>
          <w:lang w:val="ro-RO"/>
        </w:rPr>
        <w:t xml:space="preserve"> - </w:t>
      </w:r>
      <w:r w:rsidR="00767C92" w:rsidRPr="006028BF">
        <w:rPr>
          <w:rFonts w:cstheme="minorHAnsi"/>
          <w:sz w:val="24"/>
          <w:szCs w:val="24"/>
          <w:lang w:val="ro-RO"/>
        </w:rPr>
        <w:t xml:space="preserve">Piese </w:t>
      </w:r>
      <w:r w:rsidRPr="006028BF">
        <w:rPr>
          <w:rFonts w:cstheme="minorHAnsi"/>
          <w:sz w:val="24"/>
          <w:szCs w:val="24"/>
          <w:lang w:val="ro-RO"/>
        </w:rPr>
        <w:t xml:space="preserve">si materiale </w:t>
      </w:r>
      <w:r w:rsidR="0067774F" w:rsidRPr="006028BF">
        <w:rPr>
          <w:rFonts w:cstheme="minorHAnsi"/>
          <w:sz w:val="24"/>
          <w:szCs w:val="24"/>
          <w:lang w:val="ro-RO"/>
        </w:rPr>
        <w:t>reparații</w:t>
      </w:r>
      <w:r w:rsidRPr="006028BF">
        <w:rPr>
          <w:rFonts w:cstheme="minorHAnsi"/>
          <w:sz w:val="24"/>
          <w:szCs w:val="24"/>
          <w:lang w:val="ro-RO"/>
        </w:rPr>
        <w:t xml:space="preserve"> pentru autovehicule marca AUDI model A4 SI A6;</w:t>
      </w:r>
    </w:p>
    <w:p w14:paraId="45CFC348" w14:textId="3404F91D" w:rsidR="004B50ED" w:rsidRPr="006028BF" w:rsidRDefault="004B50ED" w:rsidP="004B50ED">
      <w:pPr>
        <w:pStyle w:val="ListParagraph"/>
        <w:numPr>
          <w:ilvl w:val="0"/>
          <w:numId w:val="1"/>
        </w:numPr>
        <w:rPr>
          <w:rFonts w:cstheme="minorHAnsi"/>
          <w:sz w:val="24"/>
          <w:szCs w:val="24"/>
          <w:lang w:val="ro-RO"/>
        </w:rPr>
      </w:pPr>
      <w:r w:rsidRPr="006028BF">
        <w:rPr>
          <w:rFonts w:cstheme="minorHAnsi"/>
          <w:sz w:val="24"/>
          <w:szCs w:val="24"/>
          <w:lang w:val="ro-RO"/>
        </w:rPr>
        <w:t xml:space="preserve">Lot nr. 11 </w:t>
      </w:r>
      <w:r w:rsidR="0067774F">
        <w:rPr>
          <w:rFonts w:cstheme="minorHAnsi"/>
          <w:sz w:val="24"/>
          <w:szCs w:val="24"/>
          <w:lang w:val="ro-RO"/>
        </w:rPr>
        <w:t xml:space="preserve"> - </w:t>
      </w:r>
      <w:r w:rsidR="00767C92" w:rsidRPr="006028BF">
        <w:rPr>
          <w:rFonts w:cstheme="minorHAnsi"/>
          <w:sz w:val="24"/>
          <w:szCs w:val="24"/>
          <w:lang w:val="ro-RO"/>
        </w:rPr>
        <w:t xml:space="preserve">Piese </w:t>
      </w:r>
      <w:r w:rsidRPr="006028BF">
        <w:rPr>
          <w:rFonts w:cstheme="minorHAnsi"/>
          <w:sz w:val="24"/>
          <w:szCs w:val="24"/>
          <w:lang w:val="ro-RO"/>
        </w:rPr>
        <w:t xml:space="preserve">si materiale </w:t>
      </w:r>
      <w:r w:rsidR="0067774F" w:rsidRPr="006028BF">
        <w:rPr>
          <w:rFonts w:cstheme="minorHAnsi"/>
          <w:sz w:val="24"/>
          <w:szCs w:val="24"/>
          <w:lang w:val="ro-RO"/>
        </w:rPr>
        <w:t>reparații</w:t>
      </w:r>
      <w:r w:rsidRPr="006028BF">
        <w:rPr>
          <w:rFonts w:cstheme="minorHAnsi"/>
          <w:sz w:val="24"/>
          <w:szCs w:val="24"/>
          <w:lang w:val="ro-RO"/>
        </w:rPr>
        <w:t xml:space="preserve"> pentru autovehicule marca AUDI model Q5.                                                                                                                                                                                                                                                                                                                                                         </w:t>
      </w:r>
    </w:p>
    <w:p w14:paraId="51575EB9" w14:textId="0157F6AC" w:rsidR="000431DF" w:rsidRPr="006028BF" w:rsidRDefault="004B50ED" w:rsidP="0067774F">
      <w:pPr>
        <w:spacing w:after="0" w:line="240" w:lineRule="auto"/>
        <w:ind w:firstLine="720"/>
        <w:jc w:val="both"/>
        <w:rPr>
          <w:rFonts w:cstheme="minorHAnsi"/>
          <w:sz w:val="24"/>
          <w:szCs w:val="24"/>
          <w:lang w:val="ro-RO"/>
        </w:rPr>
      </w:pPr>
      <w:r w:rsidRPr="006028BF">
        <w:rPr>
          <w:rFonts w:cstheme="minorHAnsi"/>
          <w:sz w:val="24"/>
          <w:szCs w:val="24"/>
          <w:lang w:val="ro-RO"/>
        </w:rPr>
        <w:t>Î</w:t>
      </w:r>
      <w:r w:rsidR="000431DF" w:rsidRPr="006028BF">
        <w:rPr>
          <w:rFonts w:cstheme="minorHAnsi"/>
          <w:sz w:val="24"/>
          <w:szCs w:val="24"/>
          <w:lang w:val="ro-RO"/>
        </w:rPr>
        <w:t>n derularea contractului, activitatea Contractantului va fi condusă de principiul în</w:t>
      </w:r>
    </w:p>
    <w:p w14:paraId="1FD9B381" w14:textId="269ED0FF" w:rsidR="000431DF" w:rsidRPr="006028BF" w:rsidRDefault="000431DF" w:rsidP="0067774F">
      <w:pPr>
        <w:spacing w:after="0" w:line="240" w:lineRule="auto"/>
        <w:jc w:val="both"/>
        <w:rPr>
          <w:rFonts w:cstheme="minorHAnsi"/>
          <w:sz w:val="24"/>
          <w:szCs w:val="24"/>
          <w:lang w:val="ro-RO"/>
        </w:rPr>
      </w:pPr>
      <w:r w:rsidRPr="006028BF">
        <w:rPr>
          <w:rFonts w:cstheme="minorHAnsi"/>
          <w:sz w:val="24"/>
          <w:szCs w:val="24"/>
          <w:lang w:val="ro-RO"/>
        </w:rPr>
        <w:t>care acesta acționează în interesul Autorității contractante pe durata furnizării produselor, în condițiile și cu limitele descrise în documentația aferentă prezentei proceduri de atribuire.</w:t>
      </w:r>
    </w:p>
    <w:p w14:paraId="35C48D10" w14:textId="77777777" w:rsidR="004B50ED" w:rsidRPr="006028BF" w:rsidRDefault="004B50ED" w:rsidP="004B50ED">
      <w:pPr>
        <w:spacing w:after="0" w:line="240" w:lineRule="auto"/>
        <w:jc w:val="both"/>
        <w:rPr>
          <w:rFonts w:cstheme="minorHAnsi"/>
          <w:sz w:val="24"/>
          <w:szCs w:val="24"/>
          <w:lang w:val="ro-RO"/>
        </w:rPr>
      </w:pPr>
    </w:p>
    <w:p w14:paraId="7DC81C99" w14:textId="77777777" w:rsidR="000431DF" w:rsidRPr="00971711" w:rsidRDefault="000431DF" w:rsidP="00B22A5E">
      <w:pPr>
        <w:jc w:val="both"/>
        <w:rPr>
          <w:rFonts w:cstheme="minorHAnsi"/>
          <w:b/>
          <w:bCs/>
          <w:sz w:val="24"/>
          <w:szCs w:val="24"/>
          <w:lang w:val="ro-RO"/>
        </w:rPr>
      </w:pPr>
      <w:r w:rsidRPr="00971711">
        <w:rPr>
          <w:rFonts w:cstheme="minorHAnsi"/>
          <w:b/>
          <w:bCs/>
          <w:sz w:val="24"/>
          <w:szCs w:val="24"/>
          <w:lang w:val="ro-RO"/>
        </w:rPr>
        <w:t>3.4.1.</w:t>
      </w:r>
      <w:r w:rsidRPr="00971711">
        <w:rPr>
          <w:rFonts w:cstheme="minorHAnsi"/>
          <w:b/>
          <w:bCs/>
          <w:sz w:val="24"/>
          <w:szCs w:val="24"/>
          <w:lang w:val="ro-RO"/>
        </w:rPr>
        <w:tab/>
        <w:t>Produse solicitate</w:t>
      </w:r>
    </w:p>
    <w:p w14:paraId="00FE1764" w14:textId="77122F5B" w:rsidR="000431DF" w:rsidRPr="006028BF" w:rsidRDefault="000431DF" w:rsidP="00B22A5E">
      <w:pPr>
        <w:jc w:val="both"/>
        <w:rPr>
          <w:rFonts w:cstheme="minorHAnsi"/>
          <w:sz w:val="24"/>
          <w:szCs w:val="24"/>
          <w:lang w:val="ro-RO"/>
        </w:rPr>
      </w:pPr>
      <w:r w:rsidRPr="006028BF">
        <w:rPr>
          <w:rFonts w:cstheme="minorHAnsi"/>
          <w:sz w:val="24"/>
          <w:szCs w:val="24"/>
          <w:lang w:val="ro-RO"/>
        </w:rPr>
        <w:t>a)</w:t>
      </w:r>
      <w:r w:rsidRPr="006028BF">
        <w:rPr>
          <w:rFonts w:cstheme="minorHAnsi"/>
          <w:sz w:val="24"/>
          <w:szCs w:val="24"/>
          <w:lang w:val="ro-RO"/>
        </w:rPr>
        <w:tab/>
        <w:t xml:space="preserve">Piese de schimb, anvelope, uleiuri, acumulatori și materiale tehnice pentru autovehicule conform anexelor 1 - </w:t>
      </w:r>
      <w:r w:rsidR="00D1097E" w:rsidRPr="006028BF">
        <w:rPr>
          <w:rFonts w:cstheme="minorHAnsi"/>
          <w:sz w:val="24"/>
          <w:szCs w:val="24"/>
          <w:lang w:val="ro-RO"/>
        </w:rPr>
        <w:t>11</w:t>
      </w:r>
      <w:r w:rsidRPr="006028BF">
        <w:rPr>
          <w:rFonts w:cstheme="minorHAnsi"/>
          <w:sz w:val="24"/>
          <w:szCs w:val="24"/>
          <w:lang w:val="ro-RO"/>
        </w:rPr>
        <w:t xml:space="preserve"> la prezentul Caiet de sarcini;</w:t>
      </w:r>
    </w:p>
    <w:p w14:paraId="2ED409E8" w14:textId="139D12F1" w:rsidR="000431DF" w:rsidRPr="006028BF" w:rsidRDefault="000431DF" w:rsidP="00B22A5E">
      <w:pPr>
        <w:jc w:val="both"/>
        <w:rPr>
          <w:rFonts w:cstheme="minorHAnsi"/>
          <w:i/>
          <w:iCs/>
          <w:sz w:val="24"/>
          <w:szCs w:val="24"/>
          <w:lang w:val="ro-RO"/>
        </w:rPr>
      </w:pPr>
      <w:r w:rsidRPr="006028BF">
        <w:rPr>
          <w:rFonts w:cstheme="minorHAnsi"/>
          <w:sz w:val="24"/>
          <w:szCs w:val="24"/>
          <w:lang w:val="ro-RO"/>
        </w:rPr>
        <w:t>b)</w:t>
      </w:r>
      <w:r w:rsidRPr="006028BF">
        <w:rPr>
          <w:rFonts w:cstheme="minorHAnsi"/>
          <w:sz w:val="24"/>
          <w:szCs w:val="24"/>
          <w:lang w:val="ro-RO"/>
        </w:rPr>
        <w:tab/>
        <w:t>Seriile de autovehicule cuprinse în anexele la prezentul caiet de sarcini sunt reprezentative pentru tipul/marca/modelul solicitat</w:t>
      </w:r>
      <w:r w:rsidR="00D1097E" w:rsidRPr="006028BF">
        <w:rPr>
          <w:rFonts w:cstheme="minorHAnsi"/>
          <w:sz w:val="24"/>
          <w:szCs w:val="24"/>
          <w:lang w:val="ro-RO"/>
        </w:rPr>
        <w:t xml:space="preserve">. </w:t>
      </w:r>
      <w:r w:rsidR="00D1097E" w:rsidRPr="006028BF">
        <w:rPr>
          <w:rFonts w:cstheme="minorHAnsi"/>
          <w:i/>
          <w:iCs/>
          <w:sz w:val="24"/>
          <w:szCs w:val="24"/>
          <w:lang w:val="ro-RO"/>
        </w:rPr>
        <w:t>Autoritatea contractantă informează asupra faptului că tipurile, denumirile și cantitățile de produse din anexe au rol orientativ și sunt prezentate cu scopul de a permite identificarea gamei de produse necesare autorității contractante</w:t>
      </w:r>
      <w:r w:rsidR="00F55A42" w:rsidRPr="00F55A42">
        <w:rPr>
          <w:rFonts w:cstheme="minorHAnsi"/>
          <w:i/>
          <w:iCs/>
          <w:sz w:val="24"/>
          <w:szCs w:val="24"/>
          <w:lang w:val="ro-RO"/>
        </w:rPr>
        <w:t>;</w:t>
      </w:r>
    </w:p>
    <w:p w14:paraId="7AB2893D" w14:textId="45BA5B1E" w:rsidR="008D06E3" w:rsidRPr="006028BF" w:rsidRDefault="008D06E3" w:rsidP="008D06E3">
      <w:pPr>
        <w:spacing w:after="0" w:line="240" w:lineRule="auto"/>
        <w:jc w:val="both"/>
        <w:rPr>
          <w:rFonts w:eastAsia="Times New Roman" w:cstheme="minorHAnsi"/>
          <w:color w:val="000000" w:themeColor="text1"/>
          <w:sz w:val="24"/>
          <w:szCs w:val="24"/>
          <w:lang w:val="ro-RO"/>
        </w:rPr>
      </w:pPr>
      <w:r w:rsidRPr="006028BF">
        <w:rPr>
          <w:rFonts w:eastAsia="Times New Roman" w:cstheme="minorHAnsi"/>
          <w:bCs/>
          <w:color w:val="000000" w:themeColor="text1"/>
          <w:sz w:val="24"/>
          <w:szCs w:val="24"/>
          <w:lang w:val="ro-RO"/>
        </w:rPr>
        <w:t>c)</w:t>
      </w:r>
      <w:r w:rsidRPr="00575157">
        <w:rPr>
          <w:rFonts w:eastAsia="Times New Roman" w:cstheme="minorHAnsi"/>
          <w:b/>
          <w:color w:val="000000" w:themeColor="text1"/>
          <w:sz w:val="24"/>
          <w:szCs w:val="24"/>
          <w:lang w:val="ro-RO"/>
        </w:rPr>
        <w:t xml:space="preserve"> </w:t>
      </w:r>
      <w:r w:rsidR="00575157" w:rsidRPr="00575157">
        <w:rPr>
          <w:rFonts w:eastAsia="Times New Roman" w:cstheme="minorHAnsi"/>
          <w:b/>
          <w:color w:val="000000" w:themeColor="text1"/>
          <w:sz w:val="24"/>
          <w:szCs w:val="24"/>
          <w:lang w:val="ro-RO"/>
        </w:rPr>
        <w:t xml:space="preserve">       </w:t>
      </w:r>
      <w:r w:rsidRPr="006028BF">
        <w:rPr>
          <w:rFonts w:eastAsia="Times New Roman" w:cstheme="minorHAnsi"/>
          <w:b/>
          <w:color w:val="000000" w:themeColor="text1"/>
          <w:sz w:val="24"/>
          <w:szCs w:val="24"/>
          <w:u w:val="single"/>
          <w:lang w:val="ro-RO"/>
        </w:rPr>
        <w:t>În etapa I</w:t>
      </w:r>
      <w:r w:rsidRPr="006028BF">
        <w:rPr>
          <w:rFonts w:eastAsia="Times New Roman" w:cstheme="minorHAnsi"/>
          <w:color w:val="000000" w:themeColor="text1"/>
          <w:sz w:val="24"/>
          <w:szCs w:val="24"/>
          <w:lang w:val="ro-RO"/>
        </w:rPr>
        <w:t xml:space="preserve"> a procedurii de atribuire (cea de depunere a candidaturii) </w:t>
      </w:r>
      <w:r w:rsidRPr="006028BF">
        <w:rPr>
          <w:rFonts w:eastAsia="Times New Roman" w:cstheme="minorHAnsi"/>
          <w:b/>
          <w:color w:val="000000" w:themeColor="text1"/>
          <w:sz w:val="24"/>
          <w:szCs w:val="24"/>
          <w:u w:val="single"/>
          <w:lang w:val="ro-RO"/>
        </w:rPr>
        <w:t>nu trebuie depuse oferte</w:t>
      </w:r>
      <w:r w:rsidRPr="006028BF">
        <w:rPr>
          <w:rFonts w:eastAsia="Times New Roman" w:cstheme="minorHAnsi"/>
          <w:color w:val="000000" w:themeColor="text1"/>
          <w:sz w:val="24"/>
          <w:szCs w:val="24"/>
          <w:lang w:val="ro-RO"/>
        </w:rPr>
        <w:t xml:space="preserve"> pentru produse</w:t>
      </w:r>
      <w:r w:rsidR="00A027D6">
        <w:rPr>
          <w:rFonts w:eastAsia="Times New Roman" w:cstheme="minorHAnsi"/>
          <w:color w:val="000000" w:themeColor="text1"/>
          <w:sz w:val="24"/>
          <w:szCs w:val="24"/>
          <w:lang w:val="ro-RO"/>
        </w:rPr>
        <w:t>le</w:t>
      </w:r>
      <w:r w:rsidRPr="006028BF">
        <w:rPr>
          <w:rFonts w:eastAsia="Times New Roman" w:cstheme="minorHAnsi"/>
          <w:color w:val="000000" w:themeColor="text1"/>
          <w:sz w:val="24"/>
          <w:szCs w:val="24"/>
          <w:lang w:val="ro-RO"/>
        </w:rPr>
        <w:t xml:space="preserve"> din prezentul caiet de sarcini. </w:t>
      </w:r>
      <w:r w:rsidRPr="006028BF">
        <w:rPr>
          <w:rFonts w:eastAsia="Times New Roman" w:cstheme="minorHAnsi"/>
          <w:b/>
          <w:color w:val="000000" w:themeColor="text1"/>
          <w:sz w:val="24"/>
          <w:szCs w:val="24"/>
          <w:u w:val="single"/>
          <w:lang w:val="ro-RO"/>
        </w:rPr>
        <w:t>În etapa a II-a</w:t>
      </w:r>
      <w:r w:rsidRPr="006028BF">
        <w:rPr>
          <w:rFonts w:eastAsia="Times New Roman" w:cstheme="minorHAnsi"/>
          <w:color w:val="000000" w:themeColor="text1"/>
          <w:sz w:val="24"/>
          <w:szCs w:val="24"/>
          <w:lang w:val="ro-RO"/>
        </w:rPr>
        <w:t xml:space="preserve"> a procedurii de atribuire ofertanții calificați </w:t>
      </w:r>
      <w:r w:rsidRPr="006028BF">
        <w:rPr>
          <w:rFonts w:eastAsia="Times New Roman" w:cstheme="minorHAnsi"/>
          <w:b/>
          <w:color w:val="000000" w:themeColor="text1"/>
          <w:sz w:val="24"/>
          <w:szCs w:val="24"/>
          <w:u w:val="single"/>
          <w:lang w:val="ro-RO"/>
        </w:rPr>
        <w:t>vor depune oferte de preț</w:t>
      </w:r>
      <w:r w:rsidRPr="006028BF">
        <w:rPr>
          <w:rFonts w:eastAsia="Times New Roman" w:cstheme="minorHAnsi"/>
          <w:color w:val="000000" w:themeColor="text1"/>
          <w:sz w:val="24"/>
          <w:szCs w:val="24"/>
          <w:lang w:val="ro-RO"/>
        </w:rPr>
        <w:t xml:space="preserve"> pentru produsele care le vor fi </w:t>
      </w:r>
      <w:r w:rsidRPr="006028BF">
        <w:rPr>
          <w:rFonts w:eastAsia="Times New Roman" w:cstheme="minorHAnsi"/>
          <w:b/>
          <w:color w:val="000000" w:themeColor="text1"/>
          <w:sz w:val="24"/>
          <w:szCs w:val="24"/>
          <w:u w:val="single"/>
          <w:lang w:val="ro-RO"/>
        </w:rPr>
        <w:t>comunicate în cadrul invitațiilor</w:t>
      </w:r>
      <w:r w:rsidRPr="006028BF">
        <w:rPr>
          <w:rFonts w:eastAsia="Times New Roman" w:cstheme="minorHAnsi"/>
          <w:color w:val="000000" w:themeColor="text1"/>
          <w:sz w:val="24"/>
          <w:szCs w:val="24"/>
          <w:lang w:val="ro-RO"/>
        </w:rPr>
        <w:t xml:space="preserve"> de participare pe care autoritatea contractantă le va transmite pentru fiecare lot la care se intenționează o achiziție specifică (atribuirea unui contract). </w:t>
      </w:r>
    </w:p>
    <w:p w14:paraId="2E47E937" w14:textId="5D5236FB" w:rsidR="008D06E3" w:rsidRPr="006028BF" w:rsidRDefault="008D06E3" w:rsidP="008D06E3">
      <w:pPr>
        <w:spacing w:after="0" w:line="240" w:lineRule="auto"/>
        <w:ind w:firstLine="540"/>
        <w:jc w:val="both"/>
        <w:rPr>
          <w:rFonts w:eastAsia="Times New Roman" w:cstheme="minorHAnsi"/>
          <w:color w:val="000000" w:themeColor="text1"/>
          <w:sz w:val="24"/>
          <w:szCs w:val="24"/>
          <w:lang w:val="ro-RO"/>
        </w:rPr>
      </w:pPr>
      <w:r w:rsidRPr="006028BF">
        <w:rPr>
          <w:rFonts w:eastAsia="Times New Roman" w:cstheme="minorHAnsi"/>
          <w:color w:val="000000" w:themeColor="text1"/>
          <w:sz w:val="24"/>
          <w:szCs w:val="24"/>
          <w:lang w:val="ro-RO"/>
        </w:rPr>
        <w:lastRenderedPageBreak/>
        <w:t xml:space="preserve">În cadrul etapei a II-a a SAD achizițiile specifice se vor executa de regula trimestrial, putând fi </w:t>
      </w:r>
      <w:r w:rsidR="00A027D6">
        <w:rPr>
          <w:rFonts w:eastAsia="Times New Roman" w:cstheme="minorHAnsi"/>
          <w:color w:val="000000" w:themeColor="text1"/>
          <w:sz w:val="24"/>
          <w:szCs w:val="24"/>
          <w:lang w:val="ro-RO"/>
        </w:rPr>
        <w:t>î</w:t>
      </w:r>
      <w:r w:rsidRPr="006028BF">
        <w:rPr>
          <w:rFonts w:eastAsia="Times New Roman" w:cstheme="minorHAnsi"/>
          <w:color w:val="000000" w:themeColor="text1"/>
          <w:sz w:val="24"/>
          <w:szCs w:val="24"/>
          <w:lang w:val="ro-RO"/>
        </w:rPr>
        <w:t>nsă și mai frecvente în funcție de neces</w:t>
      </w:r>
      <w:r w:rsidR="00A027D6">
        <w:rPr>
          <w:rFonts w:eastAsia="Times New Roman" w:cstheme="minorHAnsi"/>
          <w:color w:val="000000" w:themeColor="text1"/>
          <w:sz w:val="24"/>
          <w:szCs w:val="24"/>
          <w:lang w:val="ro-RO"/>
        </w:rPr>
        <w:t>ități</w:t>
      </w:r>
      <w:r w:rsidRPr="006028BF">
        <w:rPr>
          <w:rFonts w:eastAsia="Times New Roman" w:cstheme="minorHAnsi"/>
          <w:color w:val="000000" w:themeColor="text1"/>
          <w:sz w:val="24"/>
          <w:szCs w:val="24"/>
          <w:lang w:val="ro-RO"/>
        </w:rPr>
        <w:t>. In cadrul anexe</w:t>
      </w:r>
      <w:r w:rsidR="000D3369" w:rsidRPr="006028BF">
        <w:rPr>
          <w:rFonts w:eastAsia="Times New Roman" w:cstheme="minorHAnsi"/>
          <w:color w:val="000000" w:themeColor="text1"/>
          <w:sz w:val="24"/>
          <w:szCs w:val="24"/>
          <w:lang w:val="ro-RO"/>
        </w:rPr>
        <w:t>lor 1-11</w:t>
      </w:r>
      <w:r w:rsidRPr="006028BF">
        <w:rPr>
          <w:rFonts w:eastAsia="Times New Roman" w:cstheme="minorHAnsi"/>
          <w:color w:val="000000" w:themeColor="text1"/>
          <w:sz w:val="24"/>
          <w:szCs w:val="24"/>
          <w:lang w:val="ro-RO"/>
        </w:rPr>
        <w:t xml:space="preserve"> a</w:t>
      </w:r>
      <w:r w:rsidR="000D3369" w:rsidRPr="006028BF">
        <w:rPr>
          <w:rFonts w:eastAsia="Times New Roman" w:cstheme="minorHAnsi"/>
          <w:color w:val="000000" w:themeColor="text1"/>
          <w:sz w:val="24"/>
          <w:szCs w:val="24"/>
          <w:lang w:val="ro-RO"/>
        </w:rPr>
        <w:t>le</w:t>
      </w:r>
      <w:r w:rsidRPr="006028BF">
        <w:rPr>
          <w:rFonts w:eastAsia="Times New Roman" w:cstheme="minorHAnsi"/>
          <w:color w:val="000000" w:themeColor="text1"/>
          <w:sz w:val="24"/>
          <w:szCs w:val="24"/>
          <w:lang w:val="ro-RO"/>
        </w:rPr>
        <w:t xml:space="preserve"> caietului de sarcini sunt prezentate estimări ale contractului minim respectiv maxim care se va putea atribui de-a lungul perioadei de valabilitate a SAD.</w:t>
      </w:r>
    </w:p>
    <w:p w14:paraId="17CAA6CB" w14:textId="7E1DDE3B" w:rsidR="008D06E3" w:rsidRPr="006028BF" w:rsidRDefault="008D06E3" w:rsidP="00E67C42">
      <w:pPr>
        <w:spacing w:before="240" w:after="0" w:line="240" w:lineRule="auto"/>
        <w:ind w:firstLine="540"/>
        <w:jc w:val="both"/>
        <w:rPr>
          <w:rFonts w:eastAsia="Times New Roman" w:cstheme="minorHAnsi"/>
          <w:color w:val="000000" w:themeColor="text1"/>
          <w:sz w:val="24"/>
          <w:szCs w:val="24"/>
          <w:lang w:val="ro-RO"/>
        </w:rPr>
      </w:pPr>
      <w:r w:rsidRPr="006028BF">
        <w:rPr>
          <w:rFonts w:eastAsia="Times New Roman" w:cstheme="minorHAnsi"/>
          <w:color w:val="000000" w:themeColor="text1"/>
          <w:sz w:val="24"/>
          <w:szCs w:val="24"/>
          <w:lang w:val="ro-RO"/>
        </w:rPr>
        <w:t xml:space="preserve">Lista de produse care va fi transmisă în cadrul invitației de participare din etapa a II-a a procedurii va putea conține și alte produse decât cele din </w:t>
      </w:r>
      <w:r w:rsidR="000D3369" w:rsidRPr="006028BF">
        <w:rPr>
          <w:rFonts w:eastAsia="Times New Roman" w:cstheme="minorHAnsi"/>
          <w:color w:val="000000" w:themeColor="text1"/>
          <w:sz w:val="24"/>
          <w:szCs w:val="24"/>
          <w:lang w:val="ro-RO"/>
        </w:rPr>
        <w:t>anexel</w:t>
      </w:r>
      <w:r w:rsidR="000E0B4D">
        <w:rPr>
          <w:rFonts w:eastAsia="Times New Roman" w:cstheme="minorHAnsi"/>
          <w:color w:val="000000" w:themeColor="text1"/>
          <w:sz w:val="24"/>
          <w:szCs w:val="24"/>
          <w:lang w:val="ro-RO"/>
        </w:rPr>
        <w:t>e</w:t>
      </w:r>
      <w:r w:rsidR="000D3369" w:rsidRPr="006028BF">
        <w:rPr>
          <w:rFonts w:eastAsia="Times New Roman" w:cstheme="minorHAnsi"/>
          <w:color w:val="000000" w:themeColor="text1"/>
          <w:sz w:val="24"/>
          <w:szCs w:val="24"/>
          <w:lang w:val="ro-RO"/>
        </w:rPr>
        <w:t xml:space="preserve"> 1-11 </w:t>
      </w:r>
      <w:r w:rsidRPr="006028BF">
        <w:rPr>
          <w:rFonts w:eastAsia="Times New Roman" w:cstheme="minorHAnsi"/>
          <w:color w:val="000000" w:themeColor="text1"/>
          <w:sz w:val="24"/>
          <w:szCs w:val="24"/>
          <w:lang w:val="ro-RO"/>
        </w:rPr>
        <w:t xml:space="preserve">la prezentul caiet de sarcini, autoritatea contractantă poate solicita ofertarea oricăror alte produse necesare în </w:t>
      </w:r>
      <w:r w:rsidR="00A027D6">
        <w:rPr>
          <w:rFonts w:eastAsia="Times New Roman" w:cstheme="minorHAnsi"/>
          <w:color w:val="000000" w:themeColor="text1"/>
          <w:sz w:val="24"/>
          <w:szCs w:val="24"/>
          <w:lang w:val="ro-RO"/>
        </w:rPr>
        <w:t>asigurarea procesului de mentenanță</w:t>
      </w:r>
      <w:r w:rsidRPr="006028BF">
        <w:rPr>
          <w:rFonts w:eastAsia="Times New Roman" w:cstheme="minorHAnsi"/>
          <w:color w:val="000000" w:themeColor="text1"/>
          <w:sz w:val="24"/>
          <w:szCs w:val="24"/>
          <w:lang w:val="ro-RO"/>
        </w:rPr>
        <w:t>, condiția fiind încadrarea în categoriile Sistemului Dinamic (piese pentru motoare si anexe</w:t>
      </w:r>
      <w:r w:rsidR="000D3369" w:rsidRPr="006028BF">
        <w:rPr>
          <w:rFonts w:eastAsia="Times New Roman" w:cstheme="minorHAnsi"/>
          <w:color w:val="000000" w:themeColor="text1"/>
          <w:sz w:val="24"/>
          <w:szCs w:val="24"/>
          <w:lang w:val="ro-RO"/>
        </w:rPr>
        <w:t xml:space="preserve">, transmisie, sistemul de frânare, direcție, rulare, iluminare-semnalizare, evacuare, climatizare, elemente de caroserie și alte piese pentru </w:t>
      </w:r>
      <w:r w:rsidRPr="006028BF">
        <w:rPr>
          <w:rFonts w:eastAsia="Times New Roman" w:cstheme="minorHAnsi"/>
          <w:color w:val="000000" w:themeColor="text1"/>
          <w:sz w:val="24"/>
          <w:szCs w:val="24"/>
          <w:lang w:val="ro-RO"/>
        </w:rPr>
        <w:t>auto</w:t>
      </w:r>
      <w:r w:rsidR="000D3369" w:rsidRPr="006028BF">
        <w:rPr>
          <w:rFonts w:eastAsia="Times New Roman" w:cstheme="minorHAnsi"/>
          <w:color w:val="000000" w:themeColor="text1"/>
          <w:sz w:val="24"/>
          <w:szCs w:val="24"/>
          <w:lang w:val="ro-RO"/>
        </w:rPr>
        <w:t>vehicule</w:t>
      </w:r>
      <w:r w:rsidRPr="006028BF">
        <w:rPr>
          <w:rFonts w:eastAsia="Times New Roman" w:cstheme="minorHAnsi"/>
          <w:color w:val="000000" w:themeColor="text1"/>
          <w:sz w:val="24"/>
          <w:szCs w:val="24"/>
          <w:lang w:val="ro-RO"/>
        </w:rPr>
        <w:t xml:space="preserve"> autohtone si străine</w:t>
      </w:r>
      <w:r w:rsidR="00E67C42">
        <w:rPr>
          <w:rFonts w:eastAsia="Times New Roman" w:cstheme="minorHAnsi"/>
          <w:color w:val="000000" w:themeColor="text1"/>
          <w:sz w:val="24"/>
          <w:szCs w:val="24"/>
          <w:lang w:val="ro-RO"/>
        </w:rPr>
        <w:t>)</w:t>
      </w:r>
      <w:r w:rsidR="000D3369" w:rsidRPr="006028BF">
        <w:rPr>
          <w:rFonts w:eastAsia="Times New Roman" w:cstheme="minorHAnsi"/>
          <w:color w:val="000000" w:themeColor="text1"/>
          <w:sz w:val="24"/>
          <w:szCs w:val="24"/>
          <w:lang w:val="ro-RO"/>
        </w:rPr>
        <w:t>.</w:t>
      </w:r>
    </w:p>
    <w:p w14:paraId="3A365077" w14:textId="1B7BEFF9" w:rsidR="000D3369" w:rsidRPr="006028BF" w:rsidRDefault="000D3369" w:rsidP="000D3369">
      <w:pPr>
        <w:spacing w:after="0" w:line="240" w:lineRule="auto"/>
        <w:ind w:firstLine="540"/>
        <w:jc w:val="both"/>
        <w:rPr>
          <w:rFonts w:eastAsia="Times New Roman" w:cstheme="minorHAnsi"/>
          <w:color w:val="000000" w:themeColor="text1"/>
          <w:sz w:val="24"/>
          <w:szCs w:val="24"/>
          <w:lang w:val="ro-RO"/>
        </w:rPr>
      </w:pPr>
      <w:r w:rsidRPr="006028BF">
        <w:rPr>
          <w:rFonts w:eastAsia="Times New Roman" w:cstheme="minorHAnsi"/>
          <w:color w:val="000000" w:themeColor="text1"/>
          <w:sz w:val="24"/>
          <w:szCs w:val="24"/>
          <w:lang w:val="ro-RO"/>
        </w:rPr>
        <w:t xml:space="preserve">Posibilitatea introducerii la </w:t>
      </w:r>
      <w:r w:rsidR="005712C4" w:rsidRPr="006028BF">
        <w:rPr>
          <w:rFonts w:eastAsia="Times New Roman" w:cstheme="minorHAnsi"/>
          <w:color w:val="000000" w:themeColor="text1"/>
          <w:sz w:val="24"/>
          <w:szCs w:val="24"/>
          <w:lang w:val="ro-RO"/>
        </w:rPr>
        <w:t>achiziție</w:t>
      </w:r>
      <w:r w:rsidRPr="006028BF">
        <w:rPr>
          <w:rFonts w:eastAsia="Times New Roman" w:cstheme="minorHAnsi"/>
          <w:color w:val="000000" w:themeColor="text1"/>
          <w:sz w:val="24"/>
          <w:szCs w:val="24"/>
          <w:lang w:val="ro-RO"/>
        </w:rPr>
        <w:t xml:space="preserve"> in cadrul SAD a alt</w:t>
      </w:r>
      <w:r w:rsidR="00A027D6">
        <w:rPr>
          <w:rFonts w:eastAsia="Times New Roman" w:cstheme="minorHAnsi"/>
          <w:color w:val="000000" w:themeColor="text1"/>
          <w:sz w:val="24"/>
          <w:szCs w:val="24"/>
          <w:lang w:val="ro-RO"/>
        </w:rPr>
        <w:t>or</w:t>
      </w:r>
      <w:r w:rsidRPr="006028BF">
        <w:rPr>
          <w:rFonts w:eastAsia="Times New Roman" w:cstheme="minorHAnsi"/>
          <w:color w:val="000000" w:themeColor="text1"/>
          <w:sz w:val="24"/>
          <w:szCs w:val="24"/>
          <w:lang w:val="ro-RO"/>
        </w:rPr>
        <w:t xml:space="preserve"> produse de</w:t>
      </w:r>
      <w:r w:rsidR="00A027D6">
        <w:rPr>
          <w:rFonts w:eastAsia="Times New Roman" w:cstheme="minorHAnsi"/>
          <w:color w:val="000000" w:themeColor="text1"/>
          <w:sz w:val="24"/>
          <w:szCs w:val="24"/>
          <w:lang w:val="ro-RO"/>
        </w:rPr>
        <w:t>câ</w:t>
      </w:r>
      <w:r w:rsidRPr="006028BF">
        <w:rPr>
          <w:rFonts w:eastAsia="Times New Roman" w:cstheme="minorHAnsi"/>
          <w:color w:val="000000" w:themeColor="text1"/>
          <w:sz w:val="24"/>
          <w:szCs w:val="24"/>
          <w:lang w:val="ro-RO"/>
        </w:rPr>
        <w:t>t cele</w:t>
      </w:r>
      <w:r w:rsidR="00A027D6">
        <w:rPr>
          <w:rFonts w:eastAsia="Times New Roman" w:cstheme="minorHAnsi"/>
          <w:color w:val="000000" w:themeColor="text1"/>
          <w:sz w:val="24"/>
          <w:szCs w:val="24"/>
          <w:lang w:val="ro-RO"/>
        </w:rPr>
        <w:t xml:space="preserve"> menționate</w:t>
      </w:r>
      <w:r w:rsidRPr="006028BF">
        <w:rPr>
          <w:rFonts w:eastAsia="Times New Roman" w:cstheme="minorHAnsi"/>
          <w:color w:val="000000" w:themeColor="text1"/>
          <w:sz w:val="24"/>
          <w:szCs w:val="24"/>
          <w:lang w:val="ro-RO"/>
        </w:rPr>
        <w:t xml:space="preserve"> </w:t>
      </w:r>
      <w:r w:rsidR="00A027D6">
        <w:rPr>
          <w:rFonts w:eastAsia="Times New Roman" w:cstheme="minorHAnsi"/>
          <w:color w:val="000000" w:themeColor="text1"/>
          <w:sz w:val="24"/>
          <w:szCs w:val="24"/>
          <w:lang w:val="ro-RO"/>
        </w:rPr>
        <w:t>în</w:t>
      </w:r>
      <w:r w:rsidRPr="006028BF">
        <w:rPr>
          <w:rFonts w:eastAsia="Times New Roman" w:cstheme="minorHAnsi"/>
          <w:color w:val="000000" w:themeColor="text1"/>
          <w:sz w:val="24"/>
          <w:szCs w:val="24"/>
          <w:lang w:val="ro-RO"/>
        </w:rPr>
        <w:t xml:space="preserve"> caietul de sarcini atașat inițial documentației de atribuire</w:t>
      </w:r>
      <w:r w:rsidR="00A027D6">
        <w:rPr>
          <w:rFonts w:eastAsia="Times New Roman" w:cstheme="minorHAnsi"/>
          <w:color w:val="000000" w:themeColor="text1"/>
          <w:sz w:val="24"/>
          <w:szCs w:val="24"/>
          <w:lang w:val="ro-RO"/>
        </w:rPr>
        <w:t>, această măsură având</w:t>
      </w:r>
      <w:r w:rsidRPr="006028BF">
        <w:rPr>
          <w:rFonts w:eastAsia="Times New Roman" w:cstheme="minorHAnsi"/>
          <w:color w:val="000000" w:themeColor="text1"/>
          <w:sz w:val="24"/>
          <w:szCs w:val="24"/>
          <w:lang w:val="ro-RO"/>
        </w:rPr>
        <w:t xml:space="preserve"> la baz</w:t>
      </w:r>
      <w:r w:rsidR="00A027D6">
        <w:rPr>
          <w:rFonts w:eastAsia="Times New Roman" w:cstheme="minorHAnsi"/>
          <w:color w:val="000000" w:themeColor="text1"/>
          <w:sz w:val="24"/>
          <w:szCs w:val="24"/>
          <w:lang w:val="ro-RO"/>
        </w:rPr>
        <w:t>ă</w:t>
      </w:r>
      <w:r w:rsidRPr="006028BF">
        <w:rPr>
          <w:rFonts w:eastAsia="Times New Roman" w:cstheme="minorHAnsi"/>
          <w:color w:val="000000" w:themeColor="text1"/>
          <w:sz w:val="24"/>
          <w:szCs w:val="24"/>
          <w:lang w:val="ro-RO"/>
        </w:rPr>
        <w:t xml:space="preserve"> beneficiile SAD (</w:t>
      </w:r>
      <w:r w:rsidRPr="006028BF">
        <w:rPr>
          <w:rFonts w:cstheme="minorHAnsi"/>
          <w:i/>
          <w:color w:val="050505"/>
          <w:sz w:val="24"/>
          <w:szCs w:val="24"/>
          <w:lang w:val="ro-RO"/>
        </w:rPr>
        <w:t>”</w:t>
      </w:r>
      <w:r w:rsidRPr="006028BF">
        <w:rPr>
          <w:rFonts w:cstheme="minorHAnsi"/>
          <w:b/>
          <w:bCs/>
          <w:i/>
          <w:color w:val="050505"/>
          <w:sz w:val="24"/>
          <w:szCs w:val="24"/>
          <w:lang w:val="ro-RO"/>
        </w:rPr>
        <w:t>în cadrul unui DPS se realizează achiziții specifice în mod continuu, produsele pot fi actualizate cu fiecare achiziție specifică</w:t>
      </w:r>
      <w:r w:rsidRPr="006028BF">
        <w:rPr>
          <w:rFonts w:cstheme="minorHAnsi"/>
          <w:i/>
          <w:color w:val="050505"/>
          <w:sz w:val="24"/>
          <w:szCs w:val="24"/>
          <w:lang w:val="ro-RO"/>
        </w:rPr>
        <w:t>”</w:t>
      </w:r>
      <w:r w:rsidRPr="006028BF">
        <w:rPr>
          <w:rFonts w:eastAsia="Times New Roman" w:cstheme="minorHAnsi"/>
          <w:color w:val="000000" w:themeColor="text1"/>
          <w:sz w:val="24"/>
          <w:szCs w:val="24"/>
          <w:lang w:val="ro-RO"/>
        </w:rPr>
        <w:t>) indicate de Comisia Europeana la pct. 8.1. al Ghidului de utilizare a SAD, publicat pe site-ul ANAP (</w:t>
      </w:r>
      <w:hyperlink r:id="rId7" w:history="1">
        <w:r w:rsidRPr="006028BF">
          <w:rPr>
            <w:rFonts w:eastAsia="Times New Roman" w:cstheme="minorHAnsi"/>
            <w:color w:val="000000" w:themeColor="text1"/>
            <w:sz w:val="24"/>
            <w:szCs w:val="24"/>
            <w:lang w:val="ro-RO"/>
          </w:rPr>
          <w:t>http://anap.gov.ro/web/sisteme-dinamice-de-achizitii-ghid-de-utilizare/</w:t>
        </w:r>
      </w:hyperlink>
      <w:r w:rsidRPr="006028BF">
        <w:rPr>
          <w:rFonts w:eastAsia="Times New Roman" w:cstheme="minorHAnsi"/>
          <w:color w:val="000000" w:themeColor="text1"/>
          <w:sz w:val="24"/>
          <w:szCs w:val="24"/>
          <w:lang w:val="ro-RO"/>
        </w:rPr>
        <w:t>).</w:t>
      </w:r>
    </w:p>
    <w:p w14:paraId="50B9B0AF" w14:textId="77777777" w:rsidR="000D3369" w:rsidRPr="006028BF" w:rsidRDefault="000D3369" w:rsidP="000D3369">
      <w:pPr>
        <w:spacing w:after="0" w:line="240" w:lineRule="auto"/>
        <w:ind w:firstLine="540"/>
        <w:jc w:val="both"/>
        <w:rPr>
          <w:rFonts w:eastAsia="Times New Roman" w:cstheme="minorHAnsi"/>
          <w:color w:val="000000" w:themeColor="text1"/>
          <w:sz w:val="24"/>
          <w:szCs w:val="24"/>
          <w:lang w:val="ro-RO"/>
        </w:rPr>
      </w:pPr>
      <w:r w:rsidRPr="006028BF">
        <w:rPr>
          <w:rFonts w:eastAsia="Times New Roman" w:cstheme="minorHAnsi"/>
          <w:color w:val="000000" w:themeColor="text1"/>
          <w:sz w:val="24"/>
          <w:szCs w:val="24"/>
          <w:lang w:val="ro-RO"/>
        </w:rPr>
        <w:t>Produsele comunicate in cadrul Invitației de participare vor fi livrate atât la sediul autorității contractante cât și la sediile punctelor de lucru, informații in acest scop urmând a fi detaliate in invitația de participare.</w:t>
      </w:r>
    </w:p>
    <w:p w14:paraId="7EBC000A" w14:textId="715490AF" w:rsidR="000D3369" w:rsidRPr="006028BF" w:rsidRDefault="000D3369" w:rsidP="000D3369">
      <w:pPr>
        <w:spacing w:after="0" w:line="240" w:lineRule="auto"/>
        <w:ind w:firstLine="540"/>
        <w:jc w:val="both"/>
        <w:rPr>
          <w:rFonts w:eastAsia="Times New Roman" w:cstheme="minorHAnsi"/>
          <w:color w:val="000000" w:themeColor="text1"/>
          <w:sz w:val="24"/>
          <w:szCs w:val="24"/>
          <w:lang w:val="ro-RO"/>
        </w:rPr>
      </w:pPr>
      <w:r w:rsidRPr="006028BF">
        <w:rPr>
          <w:rFonts w:eastAsia="Times New Roman" w:cstheme="minorHAnsi"/>
          <w:color w:val="000000" w:themeColor="text1"/>
          <w:sz w:val="24"/>
          <w:szCs w:val="24"/>
          <w:lang w:val="ro-RO"/>
        </w:rPr>
        <w:t>Având in vedere faptul că SEAP nu permite atașarea unui document la invitația de participare la etapa a II-a a SAD, toate informațiile necesare vor fi editate în cadrul câmpurilor disponibile ale Invitației.</w:t>
      </w:r>
    </w:p>
    <w:p w14:paraId="0D5A7101" w14:textId="77777777" w:rsidR="000D3369" w:rsidRPr="006028BF" w:rsidRDefault="000D3369" w:rsidP="000D3369">
      <w:pPr>
        <w:spacing w:after="0" w:line="240" w:lineRule="auto"/>
        <w:ind w:firstLine="540"/>
        <w:jc w:val="both"/>
        <w:rPr>
          <w:rFonts w:eastAsia="Times New Roman" w:cstheme="minorHAnsi"/>
          <w:color w:val="000000" w:themeColor="text1"/>
          <w:sz w:val="24"/>
          <w:szCs w:val="24"/>
          <w:lang w:val="ro-RO"/>
        </w:rPr>
      </w:pPr>
      <w:r w:rsidRPr="006028BF">
        <w:rPr>
          <w:rFonts w:eastAsia="Times New Roman" w:cstheme="minorHAnsi"/>
          <w:color w:val="000000" w:themeColor="text1"/>
          <w:sz w:val="24"/>
          <w:szCs w:val="24"/>
          <w:lang w:val="ro-RO"/>
        </w:rPr>
        <w:t>Ofertele trebuie depuse pentru cantitățile totale de produse, prin depunerea ofertei pentru cantitatea totală se consideră asumată livrarea produselor pe beneficiari ai contractului conform repartiției din Invitatia de participare.</w:t>
      </w:r>
    </w:p>
    <w:p w14:paraId="667AE36A" w14:textId="2FE6DB11" w:rsidR="000D3369" w:rsidRPr="005712C4" w:rsidRDefault="000D3369" w:rsidP="00702965">
      <w:pPr>
        <w:ind w:firstLine="540"/>
        <w:jc w:val="both"/>
        <w:rPr>
          <w:rFonts w:eastAsia="Times New Roman" w:cstheme="minorHAnsi"/>
          <w:color w:val="000000" w:themeColor="text1"/>
          <w:sz w:val="24"/>
          <w:szCs w:val="24"/>
          <w:lang w:val="ro-RO"/>
        </w:rPr>
      </w:pPr>
      <w:r w:rsidRPr="006028BF">
        <w:rPr>
          <w:rFonts w:eastAsia="Times New Roman" w:cstheme="minorHAnsi"/>
          <w:color w:val="000000" w:themeColor="text1"/>
          <w:sz w:val="24"/>
          <w:szCs w:val="24"/>
          <w:lang w:val="ro-RO"/>
        </w:rPr>
        <w:t>În cadrul prezentei achiziții, produsele si materialele încorporate ce urmează a fi achiziționate trebuie să fie noi, nefolosite</w:t>
      </w:r>
      <w:r w:rsidR="00702965" w:rsidRPr="006028BF">
        <w:rPr>
          <w:rFonts w:eastAsia="Times New Roman" w:cstheme="minorHAnsi"/>
          <w:color w:val="000000" w:themeColor="text1"/>
          <w:sz w:val="24"/>
          <w:szCs w:val="24"/>
          <w:lang w:val="ro-RO"/>
        </w:rPr>
        <w:t>, exclus recondiționate/remanufacturate și</w:t>
      </w:r>
      <w:r w:rsidR="00702965" w:rsidRPr="00294F4B">
        <w:rPr>
          <w:rFonts w:eastAsia="Times New Roman" w:cstheme="minorHAnsi"/>
          <w:color w:val="FF0000"/>
          <w:sz w:val="24"/>
          <w:szCs w:val="24"/>
          <w:lang w:val="ro-RO"/>
        </w:rPr>
        <w:t xml:space="preserve"> </w:t>
      </w:r>
      <w:r w:rsidR="00702965" w:rsidRPr="00294F4B">
        <w:rPr>
          <w:rFonts w:cstheme="minorHAnsi"/>
          <w:color w:val="FF0000"/>
          <w:sz w:val="24"/>
          <w:szCs w:val="24"/>
          <w:lang w:val="ro-RO"/>
        </w:rPr>
        <w:t xml:space="preserve">nu se acceptă ofertarea de produse cu piesă </w:t>
      </w:r>
      <w:r w:rsidR="006028BF" w:rsidRPr="00294F4B">
        <w:rPr>
          <w:rFonts w:cstheme="minorHAnsi"/>
          <w:color w:val="FF0000"/>
          <w:sz w:val="24"/>
          <w:szCs w:val="24"/>
          <w:lang w:val="ro-RO"/>
        </w:rPr>
        <w:t xml:space="preserve">veche </w:t>
      </w:r>
      <w:r w:rsidR="00702965" w:rsidRPr="00294F4B">
        <w:rPr>
          <w:rFonts w:cstheme="minorHAnsi"/>
          <w:color w:val="FF0000"/>
          <w:sz w:val="24"/>
          <w:szCs w:val="24"/>
          <w:lang w:val="ro-RO"/>
        </w:rPr>
        <w:t>la schimb.</w:t>
      </w:r>
    </w:p>
    <w:p w14:paraId="52B1DB57" w14:textId="3C3422AF" w:rsidR="000431DF" w:rsidRPr="006028BF" w:rsidRDefault="007B560E" w:rsidP="00B22A5E">
      <w:pPr>
        <w:jc w:val="both"/>
        <w:rPr>
          <w:rFonts w:cstheme="minorHAnsi"/>
          <w:sz w:val="24"/>
          <w:szCs w:val="24"/>
          <w:lang w:val="ro-RO"/>
        </w:rPr>
      </w:pPr>
      <w:r w:rsidRPr="006028BF">
        <w:rPr>
          <w:rFonts w:cstheme="minorHAnsi"/>
          <w:sz w:val="24"/>
          <w:szCs w:val="24"/>
          <w:lang w:val="ro-RO"/>
        </w:rPr>
        <w:t>d</w:t>
      </w:r>
      <w:r w:rsidR="000431DF" w:rsidRPr="006028BF">
        <w:rPr>
          <w:rFonts w:cstheme="minorHAnsi"/>
          <w:sz w:val="24"/>
          <w:szCs w:val="24"/>
          <w:lang w:val="ro-RO"/>
        </w:rPr>
        <w:t>)</w:t>
      </w:r>
      <w:r w:rsidR="000431DF" w:rsidRPr="006028BF">
        <w:rPr>
          <w:rFonts w:cstheme="minorHAnsi"/>
          <w:sz w:val="24"/>
          <w:szCs w:val="24"/>
          <w:lang w:val="ro-RO"/>
        </w:rPr>
        <w:tab/>
        <w:t>Componentele seturilor sau kit-urilor solicitate nu se vor oferta sau factura separat</w:t>
      </w:r>
      <w:r w:rsidRPr="006028BF">
        <w:rPr>
          <w:rFonts w:cstheme="minorHAnsi"/>
          <w:sz w:val="24"/>
          <w:szCs w:val="24"/>
          <w:lang w:val="ro-RO"/>
        </w:rPr>
        <w:t>.</w:t>
      </w:r>
    </w:p>
    <w:p w14:paraId="0C3868AB" w14:textId="77777777" w:rsidR="000431DF" w:rsidRPr="00971711" w:rsidRDefault="000431DF" w:rsidP="00B22A5E">
      <w:pPr>
        <w:jc w:val="both"/>
        <w:rPr>
          <w:rFonts w:cstheme="minorHAnsi"/>
          <w:b/>
          <w:bCs/>
          <w:sz w:val="24"/>
          <w:szCs w:val="24"/>
          <w:lang w:val="ro-RO"/>
        </w:rPr>
      </w:pPr>
      <w:r w:rsidRPr="00971711">
        <w:rPr>
          <w:rFonts w:cstheme="minorHAnsi"/>
          <w:b/>
          <w:bCs/>
          <w:sz w:val="24"/>
          <w:szCs w:val="24"/>
          <w:lang w:val="ro-RO"/>
        </w:rPr>
        <w:t>3.4.2.</w:t>
      </w:r>
      <w:r w:rsidRPr="00971711">
        <w:rPr>
          <w:rFonts w:cstheme="minorHAnsi"/>
          <w:b/>
          <w:bCs/>
          <w:sz w:val="24"/>
          <w:szCs w:val="24"/>
          <w:lang w:val="ro-RO"/>
        </w:rPr>
        <w:tab/>
        <w:t>Disponibilitate, dacă este cazul</w:t>
      </w:r>
    </w:p>
    <w:p w14:paraId="6B143200" w14:textId="77777777" w:rsidR="000431DF" w:rsidRPr="006028BF" w:rsidRDefault="000431DF" w:rsidP="00B22A5E">
      <w:pPr>
        <w:jc w:val="both"/>
        <w:rPr>
          <w:rFonts w:cstheme="minorHAnsi"/>
          <w:sz w:val="24"/>
          <w:szCs w:val="24"/>
          <w:lang w:val="ro-RO"/>
        </w:rPr>
      </w:pPr>
      <w:r w:rsidRPr="006028BF">
        <w:rPr>
          <w:rFonts w:cstheme="minorHAnsi"/>
          <w:sz w:val="24"/>
          <w:szCs w:val="24"/>
          <w:lang w:val="ro-RO"/>
        </w:rPr>
        <w:t>Nu este cazul.</w:t>
      </w:r>
    </w:p>
    <w:p w14:paraId="00CF0797" w14:textId="77777777" w:rsidR="000431DF" w:rsidRPr="00971711" w:rsidRDefault="000431DF" w:rsidP="00B22A5E">
      <w:pPr>
        <w:jc w:val="both"/>
        <w:rPr>
          <w:rFonts w:cstheme="minorHAnsi"/>
          <w:b/>
          <w:bCs/>
          <w:sz w:val="24"/>
          <w:szCs w:val="24"/>
          <w:lang w:val="ro-RO"/>
        </w:rPr>
      </w:pPr>
      <w:r w:rsidRPr="00971711">
        <w:rPr>
          <w:rFonts w:cstheme="minorHAnsi"/>
          <w:b/>
          <w:bCs/>
          <w:sz w:val="24"/>
          <w:szCs w:val="24"/>
          <w:lang w:val="ro-RO"/>
        </w:rPr>
        <w:t>3.5.</w:t>
      </w:r>
      <w:r w:rsidRPr="00971711">
        <w:rPr>
          <w:rFonts w:cstheme="minorHAnsi"/>
          <w:b/>
          <w:bCs/>
          <w:sz w:val="24"/>
          <w:szCs w:val="24"/>
          <w:lang w:val="ro-RO"/>
        </w:rPr>
        <w:tab/>
        <w:t>Extensibilitate/Modernizare, dacă este cazul</w:t>
      </w:r>
    </w:p>
    <w:p w14:paraId="2162DA63" w14:textId="77777777" w:rsidR="000431DF" w:rsidRDefault="000431DF" w:rsidP="00B22A5E">
      <w:pPr>
        <w:jc w:val="both"/>
        <w:rPr>
          <w:rFonts w:cstheme="minorHAnsi"/>
          <w:sz w:val="24"/>
          <w:szCs w:val="24"/>
          <w:lang w:val="ro-RO"/>
        </w:rPr>
      </w:pPr>
      <w:r w:rsidRPr="006028BF">
        <w:rPr>
          <w:rFonts w:cstheme="minorHAnsi"/>
          <w:sz w:val="24"/>
          <w:szCs w:val="24"/>
          <w:lang w:val="ro-RO"/>
        </w:rPr>
        <w:t>Nu este cazul.</w:t>
      </w:r>
    </w:p>
    <w:p w14:paraId="6860DA16" w14:textId="77777777" w:rsidR="000431DF" w:rsidRPr="00C20F50" w:rsidRDefault="000431DF" w:rsidP="00B22A5E">
      <w:pPr>
        <w:jc w:val="both"/>
        <w:rPr>
          <w:rFonts w:cstheme="minorHAnsi"/>
          <w:b/>
          <w:bCs/>
          <w:sz w:val="24"/>
          <w:szCs w:val="24"/>
          <w:lang w:val="ro-RO"/>
        </w:rPr>
      </w:pPr>
      <w:r w:rsidRPr="00C20F50">
        <w:rPr>
          <w:rFonts w:cstheme="minorHAnsi"/>
          <w:b/>
          <w:bCs/>
          <w:sz w:val="24"/>
          <w:szCs w:val="24"/>
          <w:lang w:val="ro-RO"/>
        </w:rPr>
        <w:t>3.5.1.</w:t>
      </w:r>
      <w:r w:rsidRPr="00C20F50">
        <w:rPr>
          <w:rFonts w:cstheme="minorHAnsi"/>
          <w:b/>
          <w:bCs/>
          <w:sz w:val="24"/>
          <w:szCs w:val="24"/>
          <w:lang w:val="ro-RO"/>
        </w:rPr>
        <w:tab/>
        <w:t>Garanție</w:t>
      </w:r>
    </w:p>
    <w:p w14:paraId="669B6654" w14:textId="08C88A02" w:rsidR="000431DF" w:rsidRPr="005712C4" w:rsidRDefault="007970EB" w:rsidP="00B22A5E">
      <w:pPr>
        <w:jc w:val="both"/>
        <w:rPr>
          <w:rFonts w:cstheme="minorHAnsi"/>
          <w:sz w:val="24"/>
          <w:szCs w:val="24"/>
          <w:lang w:val="ro-RO"/>
        </w:rPr>
      </w:pPr>
      <w:r>
        <w:rPr>
          <w:rFonts w:cstheme="minorHAnsi"/>
          <w:sz w:val="24"/>
          <w:szCs w:val="24"/>
          <w:lang w:val="ro-RO"/>
        </w:rPr>
        <w:t>a)</w:t>
      </w:r>
      <w:r w:rsidR="007B560E" w:rsidRPr="005712C4">
        <w:rPr>
          <w:rFonts w:cstheme="minorHAnsi"/>
          <w:sz w:val="24"/>
          <w:szCs w:val="24"/>
          <w:lang w:val="ro-RO"/>
        </w:rPr>
        <w:t>Garanția solicitată pentru piesele de schimb este de 18 luni</w:t>
      </w:r>
      <w:r w:rsidR="00761611" w:rsidRPr="005712C4">
        <w:rPr>
          <w:rFonts w:cstheme="minorHAnsi"/>
          <w:sz w:val="24"/>
          <w:szCs w:val="24"/>
          <w:lang w:val="ro-RO"/>
        </w:rPr>
        <w:t xml:space="preserve"> de la data vânzării</w:t>
      </w:r>
      <w:r w:rsidR="007B560E" w:rsidRPr="005712C4">
        <w:rPr>
          <w:rFonts w:cstheme="minorHAnsi"/>
          <w:sz w:val="24"/>
          <w:szCs w:val="24"/>
          <w:lang w:val="ro-RO"/>
        </w:rPr>
        <w:t xml:space="preserve">, </w:t>
      </w:r>
      <w:r w:rsidR="00761611" w:rsidRPr="005712C4">
        <w:rPr>
          <w:rFonts w:cstheme="minorHAnsi"/>
          <w:sz w:val="24"/>
          <w:szCs w:val="24"/>
          <w:lang w:val="ro-RO"/>
        </w:rPr>
        <w:t xml:space="preserve">respectiv  24 de luni pentru </w:t>
      </w:r>
      <w:r w:rsidR="007B560E" w:rsidRPr="005712C4">
        <w:rPr>
          <w:rFonts w:cstheme="minorHAnsi"/>
          <w:sz w:val="24"/>
          <w:szCs w:val="24"/>
          <w:lang w:val="ro-RO"/>
        </w:rPr>
        <w:t>anvelope și acumulatori (OUG 140/2021), iar pentru produsele din categoria accesorii și consumabile auto, becuri, filtre (aer, ulei, combustibil, habitaclu), lichide, etc</w:t>
      </w:r>
      <w:r w:rsidR="00E67C42">
        <w:rPr>
          <w:rFonts w:cstheme="minorHAnsi"/>
          <w:sz w:val="24"/>
          <w:szCs w:val="24"/>
          <w:lang w:val="ro-RO"/>
        </w:rPr>
        <w:t>.,</w:t>
      </w:r>
      <w:r w:rsidR="007B560E" w:rsidRPr="005712C4">
        <w:rPr>
          <w:rFonts w:cstheme="minorHAnsi"/>
          <w:sz w:val="24"/>
          <w:szCs w:val="24"/>
          <w:lang w:val="ro-RO"/>
        </w:rPr>
        <w:t xml:space="preserve"> garanția va fi de </w:t>
      </w:r>
      <w:r w:rsidR="007B560E" w:rsidRPr="005712C4">
        <w:rPr>
          <w:rFonts w:cstheme="minorHAnsi"/>
          <w:sz w:val="24"/>
          <w:szCs w:val="24"/>
          <w:lang w:val="ro-RO"/>
        </w:rPr>
        <w:lastRenderedPageBreak/>
        <w:t>minim 6 luni de la data vânzării. Piesele de schimb, accesoriile și consumabilele vor fi montate în service autorizat de Registrul Auto Român.</w:t>
      </w:r>
    </w:p>
    <w:p w14:paraId="72B18F10" w14:textId="480CA094" w:rsidR="000431DF" w:rsidRPr="006028BF" w:rsidRDefault="007970EB" w:rsidP="00B22A5E">
      <w:pPr>
        <w:jc w:val="both"/>
        <w:rPr>
          <w:rFonts w:cstheme="minorHAnsi"/>
          <w:sz w:val="24"/>
          <w:szCs w:val="24"/>
          <w:lang w:val="ro-RO"/>
        </w:rPr>
      </w:pPr>
      <w:r>
        <w:rPr>
          <w:rFonts w:cstheme="minorHAnsi"/>
          <w:sz w:val="24"/>
          <w:szCs w:val="24"/>
          <w:lang w:val="ro-RO"/>
        </w:rPr>
        <w:t>b)</w:t>
      </w:r>
      <w:r w:rsidR="000431DF" w:rsidRPr="006028BF">
        <w:rPr>
          <w:rFonts w:cstheme="minorHAnsi"/>
          <w:sz w:val="24"/>
          <w:szCs w:val="24"/>
          <w:lang w:val="ro-RO"/>
        </w:rPr>
        <w:t>Furnizorul are obligația de a garanta că produsele furnizate prin contract sunt noi și nefolosite, exclus recondiționate/remanufacturate</w:t>
      </w:r>
      <w:r w:rsidR="000431DF" w:rsidRPr="00294F4B">
        <w:rPr>
          <w:rFonts w:cstheme="minorHAnsi"/>
          <w:color w:val="FF0000"/>
          <w:sz w:val="24"/>
          <w:szCs w:val="24"/>
          <w:lang w:val="ro-RO"/>
        </w:rPr>
        <w:t>. Achizitorul nu va accepta predarea pieselor de schimb defecte/uzate la schimb cu cele noi achiziționate</w:t>
      </w:r>
      <w:r w:rsidR="000431DF" w:rsidRPr="006028BF">
        <w:rPr>
          <w:rFonts w:cstheme="minorHAnsi"/>
          <w:sz w:val="24"/>
          <w:szCs w:val="24"/>
          <w:lang w:val="ro-RO"/>
        </w:rPr>
        <w:t>.</w:t>
      </w:r>
    </w:p>
    <w:p w14:paraId="20CA3DE5" w14:textId="6C5EC915" w:rsidR="000431DF" w:rsidRPr="006028BF" w:rsidRDefault="007970EB" w:rsidP="00B22A5E">
      <w:pPr>
        <w:jc w:val="both"/>
        <w:rPr>
          <w:rFonts w:cstheme="minorHAnsi"/>
          <w:sz w:val="24"/>
          <w:szCs w:val="24"/>
          <w:lang w:val="ro-RO"/>
        </w:rPr>
      </w:pPr>
      <w:r>
        <w:rPr>
          <w:rFonts w:cstheme="minorHAnsi"/>
          <w:sz w:val="24"/>
          <w:szCs w:val="24"/>
          <w:lang w:val="ro-RO"/>
        </w:rPr>
        <w:t>c)</w:t>
      </w:r>
      <w:r w:rsidR="000431DF" w:rsidRPr="006028BF">
        <w:rPr>
          <w:rFonts w:cstheme="minorHAnsi"/>
          <w:sz w:val="24"/>
          <w:szCs w:val="24"/>
          <w:lang w:val="ro-RO"/>
        </w:rPr>
        <w:t>Pentru produsele/reperele de origine solicitate acestea vor fi ofertate, ca piese de origine - OE (Original Equipment) așa cum sunt definite de art 1A2 pct.1.1. din Ordonanța nr. 80/2000.</w:t>
      </w:r>
    </w:p>
    <w:p w14:paraId="6255192A" w14:textId="5D813D50" w:rsidR="000431DF" w:rsidRDefault="007970EB" w:rsidP="00B22A5E">
      <w:pPr>
        <w:jc w:val="both"/>
        <w:rPr>
          <w:rFonts w:cstheme="minorHAnsi"/>
          <w:sz w:val="24"/>
          <w:szCs w:val="24"/>
          <w:lang w:val="ro-RO"/>
        </w:rPr>
      </w:pPr>
      <w:r>
        <w:rPr>
          <w:rFonts w:cstheme="minorHAnsi"/>
          <w:sz w:val="24"/>
          <w:szCs w:val="24"/>
          <w:lang w:val="ro-RO"/>
        </w:rPr>
        <w:t>d)</w:t>
      </w:r>
      <w:r w:rsidR="000431DF" w:rsidRPr="006028BF">
        <w:rPr>
          <w:rFonts w:cstheme="minorHAnsi"/>
          <w:sz w:val="24"/>
          <w:szCs w:val="24"/>
          <w:lang w:val="ro-RO"/>
        </w:rPr>
        <w:t xml:space="preserve">Pentru produsele/reperele la care s-a solicitat piesă de origine - OE, </w:t>
      </w:r>
      <w:r w:rsidR="005712C4">
        <w:rPr>
          <w:rFonts w:cstheme="minorHAnsi"/>
          <w:b/>
          <w:bCs/>
          <w:sz w:val="24"/>
          <w:szCs w:val="24"/>
          <w:lang w:val="ro-RO"/>
        </w:rPr>
        <w:t>nu</w:t>
      </w:r>
      <w:r w:rsidR="000431DF" w:rsidRPr="005712C4">
        <w:rPr>
          <w:rFonts w:cstheme="minorHAnsi"/>
          <w:b/>
          <w:bCs/>
          <w:sz w:val="24"/>
          <w:szCs w:val="24"/>
          <w:lang w:val="ro-RO"/>
        </w:rPr>
        <w:t xml:space="preserve"> se acceptă</w:t>
      </w:r>
      <w:r w:rsidR="000431DF" w:rsidRPr="006028BF">
        <w:rPr>
          <w:rFonts w:cstheme="minorHAnsi"/>
          <w:sz w:val="24"/>
          <w:szCs w:val="24"/>
          <w:lang w:val="ro-RO"/>
        </w:rPr>
        <w:t xml:space="preserve"> piese de schimb de calitate echivalentă ale altor producători (OEM sau Aftermarket).</w:t>
      </w:r>
    </w:p>
    <w:p w14:paraId="30D7BF52" w14:textId="7E4F467C" w:rsidR="00AD74B5" w:rsidRDefault="007970EB" w:rsidP="00B22A5E">
      <w:pPr>
        <w:jc w:val="both"/>
        <w:rPr>
          <w:rFonts w:cstheme="minorHAnsi"/>
          <w:sz w:val="24"/>
          <w:szCs w:val="24"/>
          <w:lang w:val="ro-RO"/>
        </w:rPr>
      </w:pPr>
      <w:r>
        <w:rPr>
          <w:rFonts w:cstheme="minorHAnsi"/>
          <w:sz w:val="24"/>
          <w:szCs w:val="24"/>
          <w:lang w:val="ro-RO"/>
        </w:rPr>
        <w:t>f)</w:t>
      </w:r>
      <w:r w:rsidR="005712C4">
        <w:rPr>
          <w:rFonts w:cstheme="minorHAnsi"/>
          <w:sz w:val="24"/>
          <w:szCs w:val="24"/>
          <w:lang w:val="ro-RO"/>
        </w:rPr>
        <w:t xml:space="preserve">Produsele trebuie să corespundă caracteristicilor tehnice și calitative prevăzute în documentația tehnică de </w:t>
      </w:r>
      <w:r w:rsidR="005564DD">
        <w:rPr>
          <w:rFonts w:cstheme="minorHAnsi"/>
          <w:sz w:val="24"/>
          <w:szCs w:val="24"/>
          <w:lang w:val="ro-RO"/>
        </w:rPr>
        <w:t>fabricație sau reparație a autovehiculului precum și în standardele relevante pentru autovehiculul respectiv, astfel încât să asigure compatibilitatea și interoperabilitatea cu alte produse sau sisteme. Produsele ofertate trebuie să fie de cea mai bună calitate iar prin utilizarea lor să se obțină același efect ca al pieselor de origine fără a afecta funcționarea ansamblului pentru care au fost proiectate.</w:t>
      </w:r>
    </w:p>
    <w:p w14:paraId="4CCB77D1" w14:textId="14A78868" w:rsidR="005564DD" w:rsidRDefault="007970EB" w:rsidP="00B22A5E">
      <w:pPr>
        <w:jc w:val="both"/>
        <w:rPr>
          <w:rFonts w:cstheme="minorHAnsi"/>
          <w:sz w:val="24"/>
          <w:szCs w:val="24"/>
          <w:lang w:val="ro-RO"/>
        </w:rPr>
      </w:pPr>
      <w:r>
        <w:rPr>
          <w:rFonts w:cstheme="minorHAnsi"/>
          <w:sz w:val="24"/>
          <w:szCs w:val="24"/>
          <w:lang w:val="ro-RO"/>
        </w:rPr>
        <w:t>g)</w:t>
      </w:r>
      <w:r w:rsidR="00575157">
        <w:rPr>
          <w:rFonts w:cstheme="minorHAnsi"/>
          <w:sz w:val="24"/>
          <w:szCs w:val="24"/>
          <w:lang w:val="ro-RO"/>
        </w:rPr>
        <w:t xml:space="preserve"> Produsele de origine și produsele de schimb de origine vor fi atestate prin marcaj pe piesă care să ateste caracterul de ori</w:t>
      </w:r>
      <w:r w:rsidR="00AD74B5">
        <w:rPr>
          <w:rFonts w:cstheme="minorHAnsi"/>
          <w:sz w:val="24"/>
          <w:szCs w:val="24"/>
          <w:lang w:val="ro-RO"/>
        </w:rPr>
        <w:t>gine al produsului sau, în cazul în care acest lucru nu este posibil din punct de vedere tehnic, prin inscripționare pe ambalajul acestora. Produsele de calitate echivalentă trebuie să fie inscripționate/etichetate astfel încât să se poată stabili minim:</w:t>
      </w:r>
    </w:p>
    <w:p w14:paraId="0EB64327" w14:textId="00935865" w:rsidR="00AD74B5" w:rsidRDefault="00AD74B5" w:rsidP="00B22A5E">
      <w:pPr>
        <w:jc w:val="both"/>
        <w:rPr>
          <w:rFonts w:cstheme="minorHAnsi"/>
          <w:sz w:val="24"/>
          <w:szCs w:val="24"/>
          <w:lang w:val="ro-RO"/>
        </w:rPr>
      </w:pPr>
      <w:r>
        <w:rPr>
          <w:rFonts w:cstheme="minorHAnsi"/>
          <w:sz w:val="24"/>
          <w:szCs w:val="24"/>
          <w:lang w:val="ro-RO"/>
        </w:rPr>
        <w:t>- tipul și denumirea comercială a produsului,</w:t>
      </w:r>
    </w:p>
    <w:p w14:paraId="616D3524" w14:textId="09D9197D" w:rsidR="00AD74B5" w:rsidRDefault="00AD74B5" w:rsidP="00B22A5E">
      <w:pPr>
        <w:jc w:val="both"/>
        <w:rPr>
          <w:rFonts w:cstheme="minorHAnsi"/>
          <w:sz w:val="24"/>
          <w:szCs w:val="24"/>
          <w:lang w:val="ro-RO"/>
        </w:rPr>
      </w:pPr>
      <w:r>
        <w:rPr>
          <w:rFonts w:cstheme="minorHAnsi"/>
          <w:sz w:val="24"/>
          <w:szCs w:val="24"/>
          <w:lang w:val="ro-RO"/>
        </w:rPr>
        <w:t>- producătorul, marca producătorul</w:t>
      </w:r>
      <w:r w:rsidR="00E67C42">
        <w:rPr>
          <w:rFonts w:cstheme="minorHAnsi"/>
          <w:sz w:val="24"/>
          <w:szCs w:val="24"/>
          <w:lang w:val="ro-RO"/>
        </w:rPr>
        <w:t>ui</w:t>
      </w:r>
      <w:r>
        <w:rPr>
          <w:rFonts w:cstheme="minorHAnsi"/>
          <w:sz w:val="24"/>
          <w:szCs w:val="24"/>
          <w:lang w:val="ro-RO"/>
        </w:rPr>
        <w:t>,</w:t>
      </w:r>
    </w:p>
    <w:p w14:paraId="359CA0B6" w14:textId="57A98322" w:rsidR="00AD74B5" w:rsidRDefault="00AD74B5" w:rsidP="00B22A5E">
      <w:pPr>
        <w:jc w:val="both"/>
        <w:rPr>
          <w:rFonts w:cstheme="minorHAnsi"/>
          <w:sz w:val="24"/>
          <w:szCs w:val="24"/>
          <w:lang w:val="ro-RO"/>
        </w:rPr>
      </w:pPr>
      <w:r>
        <w:rPr>
          <w:rFonts w:cstheme="minorHAnsi"/>
          <w:sz w:val="24"/>
          <w:szCs w:val="24"/>
          <w:lang w:val="ro-RO"/>
        </w:rPr>
        <w:t>- seria de fabricație, numărul lotului/ data fabricației și termenul de valabilitate, dacă este cazul</w:t>
      </w:r>
    </w:p>
    <w:p w14:paraId="75B35B96" w14:textId="40884AF4" w:rsidR="000431DF" w:rsidRDefault="00AD74B5" w:rsidP="005564DD">
      <w:pPr>
        <w:jc w:val="both"/>
        <w:rPr>
          <w:rFonts w:cstheme="minorHAnsi"/>
          <w:sz w:val="24"/>
          <w:szCs w:val="24"/>
          <w:lang w:val="ro-RO"/>
        </w:rPr>
      </w:pPr>
      <w:r>
        <w:rPr>
          <w:rFonts w:cstheme="minorHAnsi"/>
          <w:sz w:val="24"/>
          <w:szCs w:val="24"/>
          <w:lang w:val="ro-RO"/>
        </w:rPr>
        <w:t>h</w:t>
      </w:r>
      <w:r w:rsidR="007970EB">
        <w:rPr>
          <w:rFonts w:cstheme="minorHAnsi"/>
          <w:sz w:val="24"/>
          <w:szCs w:val="24"/>
          <w:lang w:val="ro-RO"/>
        </w:rPr>
        <w:t>)</w:t>
      </w:r>
      <w:r w:rsidR="007B560E" w:rsidRPr="006028BF">
        <w:rPr>
          <w:rFonts w:cstheme="minorHAnsi"/>
          <w:sz w:val="24"/>
          <w:szCs w:val="24"/>
          <w:lang w:val="ro-RO"/>
        </w:rPr>
        <w:t>Î</w:t>
      </w:r>
      <w:r w:rsidR="000431DF" w:rsidRPr="006028BF">
        <w:rPr>
          <w:rFonts w:cstheme="minorHAnsi"/>
          <w:sz w:val="24"/>
          <w:szCs w:val="24"/>
          <w:lang w:val="ro-RO"/>
        </w:rPr>
        <w:t xml:space="preserve">n situația imposibilității tehnologice de determinare a calitații/conformității reperelor controlate în faza de recepție, beneficiarul are dreptul să solicite furnizorului înlocuirea eventualelor materiale constatate necorespunzătoare calitativ în cadrul procesului de mentenanță. Dacă datorită unor vicii ascunse ale produselor noi livrate, aflate în termen de garanție, se produc avarii/deteriorări la alte componente/subansamble pe care le angrenează (de ex. curele de transmisie), furnizorul are obligația să suporte costurile aferente remedierii defecțiunilor produse, înlocuirea se va efectua </w:t>
      </w:r>
      <w:r w:rsidR="00761611">
        <w:rPr>
          <w:rFonts w:cstheme="minorHAnsi"/>
          <w:sz w:val="24"/>
          <w:szCs w:val="24"/>
          <w:lang w:val="ro-RO"/>
        </w:rPr>
        <w:t>doar</w:t>
      </w:r>
      <w:r w:rsidR="000431DF" w:rsidRPr="006028BF">
        <w:rPr>
          <w:rFonts w:cstheme="minorHAnsi"/>
          <w:sz w:val="24"/>
          <w:szCs w:val="24"/>
          <w:lang w:val="ro-RO"/>
        </w:rPr>
        <w:t xml:space="preserve"> atunci când defecțiunile apărute nu se datorează montajului defectuos sau nerespectării periodicității înlocuirii acestora și se va realiza în baza unui proces verbal de constatare tehnică, întocmit de comisia tehnică a achizitorului.</w:t>
      </w:r>
      <w:r w:rsidR="00C20F50">
        <w:rPr>
          <w:rFonts w:cstheme="minorHAnsi"/>
          <w:sz w:val="24"/>
          <w:szCs w:val="24"/>
          <w:lang w:val="ro-RO"/>
        </w:rPr>
        <w:t xml:space="preserve"> Produsele care</w:t>
      </w:r>
      <w:r w:rsidR="00715BFF">
        <w:rPr>
          <w:rFonts w:cstheme="minorHAnsi"/>
          <w:sz w:val="24"/>
          <w:szCs w:val="24"/>
          <w:lang w:val="ro-RO"/>
        </w:rPr>
        <w:t xml:space="preserve"> le</w:t>
      </w:r>
      <w:r w:rsidR="00C20F50">
        <w:rPr>
          <w:rFonts w:cstheme="minorHAnsi"/>
          <w:sz w:val="24"/>
          <w:szCs w:val="24"/>
          <w:lang w:val="ro-RO"/>
        </w:rPr>
        <w:t xml:space="preserve"> înlocuiesc </w:t>
      </w:r>
      <w:r w:rsidR="00715BFF">
        <w:rPr>
          <w:rFonts w:cstheme="minorHAnsi"/>
          <w:sz w:val="24"/>
          <w:szCs w:val="24"/>
          <w:lang w:val="ro-RO"/>
        </w:rPr>
        <w:t>pe cele</w:t>
      </w:r>
      <w:r w:rsidR="00C20F50">
        <w:rPr>
          <w:rFonts w:cstheme="minorHAnsi"/>
          <w:sz w:val="24"/>
          <w:szCs w:val="24"/>
          <w:lang w:val="ro-RO"/>
        </w:rPr>
        <w:t xml:space="preserve"> defecte </w:t>
      </w:r>
      <w:r w:rsidR="0013122C">
        <w:rPr>
          <w:rFonts w:cstheme="minorHAnsi"/>
          <w:sz w:val="24"/>
          <w:szCs w:val="24"/>
          <w:lang w:val="ro-RO"/>
        </w:rPr>
        <w:t>î</w:t>
      </w:r>
      <w:r w:rsidR="00C20F50">
        <w:rPr>
          <w:rFonts w:cstheme="minorHAnsi"/>
          <w:sz w:val="24"/>
          <w:szCs w:val="24"/>
          <w:lang w:val="ro-RO"/>
        </w:rPr>
        <w:t>n cadrul termenelor de garanție, vor beneficia de un nou termen de garanție, care începe cu data preschimbării produsului.</w:t>
      </w:r>
    </w:p>
    <w:p w14:paraId="7CCD88F1" w14:textId="77777777" w:rsidR="000431DF" w:rsidRPr="00C20F50" w:rsidRDefault="000431DF" w:rsidP="00B22A5E">
      <w:pPr>
        <w:jc w:val="both"/>
        <w:rPr>
          <w:rFonts w:cstheme="minorHAnsi"/>
          <w:b/>
          <w:bCs/>
          <w:sz w:val="24"/>
          <w:szCs w:val="24"/>
          <w:lang w:val="ro-RO"/>
        </w:rPr>
      </w:pPr>
      <w:r w:rsidRPr="00C20F50">
        <w:rPr>
          <w:rFonts w:cstheme="minorHAnsi"/>
          <w:b/>
          <w:bCs/>
          <w:sz w:val="24"/>
          <w:szCs w:val="24"/>
          <w:lang w:val="ro-RO"/>
        </w:rPr>
        <w:t>3.5.2.</w:t>
      </w:r>
      <w:r w:rsidRPr="00C20F50">
        <w:rPr>
          <w:rFonts w:cstheme="minorHAnsi"/>
          <w:b/>
          <w:bCs/>
          <w:sz w:val="24"/>
          <w:szCs w:val="24"/>
          <w:lang w:val="ro-RO"/>
        </w:rPr>
        <w:tab/>
        <w:t>Livrare, ambalare, etichetare, transport și asigurare pe durata transportului</w:t>
      </w:r>
    </w:p>
    <w:p w14:paraId="740B84B4" w14:textId="10CCE302" w:rsidR="000431DF" w:rsidRPr="006028BF" w:rsidRDefault="0029742E" w:rsidP="00B22A5E">
      <w:pPr>
        <w:jc w:val="both"/>
        <w:rPr>
          <w:rFonts w:cstheme="minorHAnsi"/>
          <w:sz w:val="24"/>
          <w:szCs w:val="24"/>
          <w:lang w:val="ro-RO"/>
        </w:rPr>
      </w:pPr>
      <w:r>
        <w:rPr>
          <w:rFonts w:cstheme="minorHAnsi"/>
          <w:sz w:val="24"/>
          <w:szCs w:val="24"/>
          <w:lang w:val="ro-RO"/>
        </w:rPr>
        <w:lastRenderedPageBreak/>
        <w:t>a)</w:t>
      </w:r>
      <w:r w:rsidR="000431DF" w:rsidRPr="006028BF">
        <w:rPr>
          <w:rFonts w:cstheme="minorHAnsi"/>
          <w:sz w:val="24"/>
          <w:szCs w:val="24"/>
          <w:lang w:val="ro-RO"/>
        </w:rPr>
        <w:t>Este asigurată de furnizor, la sediul unității contractante respectiv, Bd. Timișoara nr. 10 b, sector 6, București în zilele lucrătoare între orele 8-16, cu anunțarea prealabilă a Autorității Contractante cu cel puțin 24 de ore înainte.</w:t>
      </w:r>
    </w:p>
    <w:p w14:paraId="78EED0AB" w14:textId="2D82403B" w:rsidR="000431DF" w:rsidRPr="006028BF" w:rsidRDefault="0029742E" w:rsidP="00B22A5E">
      <w:pPr>
        <w:jc w:val="both"/>
        <w:rPr>
          <w:rFonts w:cstheme="minorHAnsi"/>
          <w:sz w:val="24"/>
          <w:szCs w:val="24"/>
          <w:lang w:val="ro-RO"/>
        </w:rPr>
      </w:pPr>
      <w:r>
        <w:rPr>
          <w:rFonts w:cstheme="minorHAnsi"/>
          <w:sz w:val="24"/>
          <w:szCs w:val="24"/>
          <w:lang w:val="ro-RO"/>
        </w:rPr>
        <w:t>b)</w:t>
      </w:r>
      <w:r w:rsidR="000431DF" w:rsidRPr="006028BF">
        <w:rPr>
          <w:rFonts w:cstheme="minorHAnsi"/>
          <w:sz w:val="24"/>
          <w:szCs w:val="24"/>
          <w:lang w:val="ro-RO"/>
        </w:rPr>
        <w:t xml:space="preserve">Termenul maxim de livrare este </w:t>
      </w:r>
      <w:r w:rsidR="00320801">
        <w:rPr>
          <w:rFonts w:cstheme="minorHAnsi"/>
          <w:sz w:val="24"/>
          <w:szCs w:val="24"/>
          <w:lang w:val="ro-RO"/>
        </w:rPr>
        <w:t>cel indicat la pct. 2.2. lit. (c).</w:t>
      </w:r>
      <w:r w:rsidR="000310B6" w:rsidRPr="006028BF">
        <w:rPr>
          <w:rFonts w:cstheme="minorHAnsi"/>
          <w:sz w:val="24"/>
          <w:szCs w:val="24"/>
          <w:lang w:val="ro-RO"/>
        </w:rPr>
        <w:t xml:space="preserve"> În situația în care, din motive obiective,</w:t>
      </w:r>
      <w:r w:rsidR="00320801">
        <w:rPr>
          <w:rFonts w:cstheme="minorHAnsi"/>
          <w:sz w:val="24"/>
          <w:szCs w:val="24"/>
          <w:lang w:val="ro-RO"/>
        </w:rPr>
        <w:t xml:space="preserve"> pentru produsele O.E.</w:t>
      </w:r>
      <w:r w:rsidR="00CE42A1">
        <w:rPr>
          <w:rFonts w:cstheme="minorHAnsi"/>
          <w:sz w:val="24"/>
          <w:szCs w:val="24"/>
          <w:lang w:val="ro-RO"/>
        </w:rPr>
        <w:t xml:space="preserve"> care </w:t>
      </w:r>
      <w:r w:rsidR="000310B6" w:rsidRPr="006028BF">
        <w:rPr>
          <w:rFonts w:cstheme="minorHAnsi"/>
          <w:sz w:val="24"/>
          <w:szCs w:val="24"/>
          <w:lang w:val="ro-RO"/>
        </w:rPr>
        <w:t>nu pot fi livrate în termenul stabilit, acesta se poate prelungi cu 10 zile calendaristice în baza unei comunicări/informări a producătorului.</w:t>
      </w:r>
    </w:p>
    <w:p w14:paraId="2515875F" w14:textId="4A143208" w:rsidR="000431DF" w:rsidRPr="006028BF" w:rsidRDefault="000310B6" w:rsidP="00B22A5E">
      <w:pPr>
        <w:jc w:val="both"/>
        <w:rPr>
          <w:rFonts w:cstheme="minorHAnsi"/>
          <w:sz w:val="24"/>
          <w:szCs w:val="24"/>
          <w:lang w:val="ro-RO"/>
        </w:rPr>
      </w:pPr>
      <w:r w:rsidRPr="006028BF">
        <w:rPr>
          <w:rFonts w:cstheme="minorHAnsi"/>
          <w:sz w:val="24"/>
          <w:szCs w:val="24"/>
          <w:lang w:val="ro-RO"/>
        </w:rPr>
        <w:t>c</w:t>
      </w:r>
      <w:r w:rsidR="0029742E">
        <w:rPr>
          <w:rFonts w:cstheme="minorHAnsi"/>
          <w:sz w:val="24"/>
          <w:szCs w:val="24"/>
          <w:lang w:val="ro-RO"/>
        </w:rPr>
        <w:t>)</w:t>
      </w:r>
      <w:r w:rsidR="000431DF" w:rsidRPr="006028BF">
        <w:rPr>
          <w:rFonts w:cstheme="minorHAnsi"/>
          <w:sz w:val="24"/>
          <w:szCs w:val="24"/>
          <w:lang w:val="ro-RO"/>
        </w:rPr>
        <w:t>Transportul și to</w:t>
      </w:r>
      <w:bookmarkStart w:id="1" w:name="_GoBack"/>
      <w:bookmarkEnd w:id="1"/>
      <w:r w:rsidR="000431DF" w:rsidRPr="006028BF">
        <w:rPr>
          <w:rFonts w:cstheme="minorHAnsi"/>
          <w:sz w:val="24"/>
          <w:szCs w:val="24"/>
          <w:lang w:val="ro-RO"/>
        </w:rPr>
        <w:t>ate costurile asociate sunt în sarcina exclusivă a furnizorului.</w:t>
      </w:r>
    </w:p>
    <w:p w14:paraId="45F6FB23" w14:textId="6494DD48" w:rsidR="000431DF" w:rsidRPr="006028BF" w:rsidRDefault="000310B6" w:rsidP="00B22A5E">
      <w:pPr>
        <w:jc w:val="both"/>
        <w:rPr>
          <w:rFonts w:cstheme="minorHAnsi"/>
          <w:sz w:val="24"/>
          <w:szCs w:val="24"/>
          <w:lang w:val="ro-RO"/>
        </w:rPr>
      </w:pPr>
      <w:r w:rsidRPr="006028BF">
        <w:rPr>
          <w:rFonts w:cstheme="minorHAnsi"/>
          <w:sz w:val="24"/>
          <w:szCs w:val="24"/>
          <w:lang w:val="ro-RO"/>
        </w:rPr>
        <w:t>d</w:t>
      </w:r>
      <w:r w:rsidR="0029742E">
        <w:rPr>
          <w:rFonts w:cstheme="minorHAnsi"/>
          <w:sz w:val="24"/>
          <w:szCs w:val="24"/>
          <w:lang w:val="ro-RO"/>
        </w:rPr>
        <w:t>)</w:t>
      </w:r>
      <w:r w:rsidR="000431DF" w:rsidRPr="006028BF">
        <w:rPr>
          <w:rFonts w:cstheme="minorHAnsi"/>
          <w:sz w:val="24"/>
          <w:szCs w:val="24"/>
          <w:lang w:val="ro-RO"/>
        </w:rPr>
        <w:t>Asigurarea produselor auto de la sursa de aprovizionare la achizitor sunt integral în sarcina furnizorului și se realizează pe costurile și răspunderea acestuia.</w:t>
      </w:r>
    </w:p>
    <w:p w14:paraId="2F0D4D53" w14:textId="3CA60F07" w:rsidR="000431DF" w:rsidRPr="006028BF" w:rsidRDefault="000310B6" w:rsidP="00B22A5E">
      <w:pPr>
        <w:jc w:val="both"/>
        <w:rPr>
          <w:rFonts w:cstheme="minorHAnsi"/>
          <w:sz w:val="24"/>
          <w:szCs w:val="24"/>
          <w:lang w:val="ro-RO"/>
        </w:rPr>
      </w:pPr>
      <w:r w:rsidRPr="006028BF">
        <w:rPr>
          <w:rFonts w:cstheme="minorHAnsi"/>
          <w:sz w:val="24"/>
          <w:szCs w:val="24"/>
          <w:lang w:val="ro-RO"/>
        </w:rPr>
        <w:t>e</w:t>
      </w:r>
      <w:r w:rsidR="0029742E">
        <w:rPr>
          <w:rFonts w:cstheme="minorHAnsi"/>
          <w:sz w:val="24"/>
          <w:szCs w:val="24"/>
          <w:lang w:val="ro-RO"/>
        </w:rPr>
        <w:t>)</w:t>
      </w:r>
      <w:r w:rsidR="006028BF" w:rsidRPr="006028BF">
        <w:rPr>
          <w:rFonts w:eastAsia="Times New Roman" w:cstheme="minorHAnsi"/>
          <w:color w:val="000000" w:themeColor="text1"/>
          <w:sz w:val="24"/>
          <w:szCs w:val="24"/>
        </w:rPr>
        <w:t xml:space="preserve">Nu se acceptă ca livrarea să fie făcută în mai mult de </w:t>
      </w:r>
      <w:r w:rsidR="00CE42A1">
        <w:rPr>
          <w:rFonts w:eastAsia="Times New Roman" w:cstheme="minorHAnsi"/>
          <w:color w:val="000000" w:themeColor="text1"/>
          <w:sz w:val="24"/>
          <w:szCs w:val="24"/>
        </w:rPr>
        <w:t>2</w:t>
      </w:r>
      <w:r w:rsidR="006028BF" w:rsidRPr="006028BF">
        <w:rPr>
          <w:rFonts w:eastAsia="Times New Roman" w:cstheme="minorHAnsi"/>
          <w:color w:val="000000" w:themeColor="text1"/>
          <w:sz w:val="24"/>
          <w:szCs w:val="24"/>
        </w:rPr>
        <w:t xml:space="preserve"> serii/loturi de produse livrate, deoarece se consideră că astfel se fracționează  nejustificat activitatea comisiilor de recepție.</w:t>
      </w:r>
    </w:p>
    <w:p w14:paraId="2C5C3A4D" w14:textId="77777777" w:rsidR="000431DF" w:rsidRPr="000857E3" w:rsidRDefault="000431DF" w:rsidP="00B22A5E">
      <w:pPr>
        <w:jc w:val="both"/>
        <w:rPr>
          <w:rFonts w:cstheme="minorHAnsi"/>
          <w:b/>
          <w:bCs/>
          <w:sz w:val="24"/>
          <w:szCs w:val="24"/>
          <w:lang w:val="ro-RO"/>
        </w:rPr>
      </w:pPr>
      <w:r w:rsidRPr="000857E3">
        <w:rPr>
          <w:rFonts w:cstheme="minorHAnsi"/>
          <w:b/>
          <w:bCs/>
          <w:sz w:val="24"/>
          <w:szCs w:val="24"/>
          <w:lang w:val="ro-RO"/>
        </w:rPr>
        <w:t>3.5.3.</w:t>
      </w:r>
      <w:r w:rsidRPr="000857E3">
        <w:rPr>
          <w:rFonts w:cstheme="minorHAnsi"/>
          <w:b/>
          <w:bCs/>
          <w:sz w:val="24"/>
          <w:szCs w:val="24"/>
          <w:lang w:val="ro-RO"/>
        </w:rPr>
        <w:tab/>
        <w:t>Operațiuni cu titlu accesoriu, dacă este cazul</w:t>
      </w:r>
    </w:p>
    <w:p w14:paraId="69356AF2" w14:textId="77777777" w:rsidR="000431DF" w:rsidRPr="006028BF" w:rsidRDefault="000431DF" w:rsidP="00B22A5E">
      <w:pPr>
        <w:jc w:val="both"/>
        <w:rPr>
          <w:rFonts w:cstheme="minorHAnsi"/>
          <w:sz w:val="24"/>
          <w:szCs w:val="24"/>
          <w:lang w:val="ro-RO"/>
        </w:rPr>
      </w:pPr>
      <w:r w:rsidRPr="006028BF">
        <w:rPr>
          <w:rFonts w:cstheme="minorHAnsi"/>
          <w:sz w:val="24"/>
          <w:szCs w:val="24"/>
          <w:lang w:val="ro-RO"/>
        </w:rPr>
        <w:t>Nu este cazul.</w:t>
      </w:r>
    </w:p>
    <w:p w14:paraId="4154B0FD" w14:textId="61A11710" w:rsidR="000431DF" w:rsidRPr="000857E3" w:rsidRDefault="000431DF" w:rsidP="00B22A5E">
      <w:pPr>
        <w:jc w:val="both"/>
        <w:rPr>
          <w:rFonts w:cstheme="minorHAnsi"/>
          <w:b/>
          <w:bCs/>
          <w:sz w:val="24"/>
          <w:szCs w:val="24"/>
          <w:lang w:val="ro-RO"/>
        </w:rPr>
      </w:pPr>
      <w:r w:rsidRPr="000857E3">
        <w:rPr>
          <w:rFonts w:cstheme="minorHAnsi"/>
          <w:b/>
          <w:bCs/>
          <w:sz w:val="24"/>
          <w:szCs w:val="24"/>
          <w:lang w:val="ro-RO"/>
        </w:rPr>
        <w:t>3.5.3.1.Instalare, punere în funcțiune, testare</w:t>
      </w:r>
    </w:p>
    <w:p w14:paraId="6916A30A" w14:textId="77777777" w:rsidR="000431DF" w:rsidRPr="006028BF" w:rsidRDefault="000431DF" w:rsidP="00B22A5E">
      <w:pPr>
        <w:jc w:val="both"/>
        <w:rPr>
          <w:rFonts w:cstheme="minorHAnsi"/>
          <w:sz w:val="24"/>
          <w:szCs w:val="24"/>
          <w:lang w:val="ro-RO"/>
        </w:rPr>
      </w:pPr>
      <w:r w:rsidRPr="006028BF">
        <w:rPr>
          <w:rFonts w:cstheme="minorHAnsi"/>
          <w:sz w:val="24"/>
          <w:szCs w:val="24"/>
          <w:lang w:val="ro-RO"/>
        </w:rPr>
        <w:t>Nu este cazul.</w:t>
      </w:r>
    </w:p>
    <w:p w14:paraId="24799B43" w14:textId="6634281E" w:rsidR="000431DF" w:rsidRPr="000857E3" w:rsidRDefault="0029742E" w:rsidP="00B22A5E">
      <w:pPr>
        <w:jc w:val="both"/>
        <w:rPr>
          <w:rFonts w:cstheme="minorHAnsi"/>
          <w:b/>
          <w:bCs/>
          <w:sz w:val="24"/>
          <w:szCs w:val="24"/>
          <w:lang w:val="ro-RO"/>
        </w:rPr>
      </w:pPr>
      <w:r>
        <w:rPr>
          <w:rFonts w:cstheme="minorHAnsi"/>
          <w:b/>
          <w:bCs/>
          <w:sz w:val="24"/>
          <w:szCs w:val="24"/>
          <w:lang w:val="ro-RO"/>
        </w:rPr>
        <w:t>3.5.3.2.</w:t>
      </w:r>
      <w:r w:rsidR="000431DF" w:rsidRPr="000857E3">
        <w:rPr>
          <w:rFonts w:cstheme="minorHAnsi"/>
          <w:b/>
          <w:bCs/>
          <w:sz w:val="24"/>
          <w:szCs w:val="24"/>
          <w:lang w:val="ro-RO"/>
        </w:rPr>
        <w:t>Instruirea personalului pentru utilizare</w:t>
      </w:r>
    </w:p>
    <w:p w14:paraId="68463101" w14:textId="77777777" w:rsidR="000431DF" w:rsidRPr="006028BF" w:rsidRDefault="000431DF" w:rsidP="00B22A5E">
      <w:pPr>
        <w:jc w:val="both"/>
        <w:rPr>
          <w:rFonts w:cstheme="minorHAnsi"/>
          <w:sz w:val="24"/>
          <w:szCs w:val="24"/>
          <w:lang w:val="ro-RO"/>
        </w:rPr>
      </w:pPr>
      <w:r w:rsidRPr="006028BF">
        <w:rPr>
          <w:rFonts w:cstheme="minorHAnsi"/>
          <w:sz w:val="24"/>
          <w:szCs w:val="24"/>
          <w:lang w:val="ro-RO"/>
        </w:rPr>
        <w:t>Nu este cazul.</w:t>
      </w:r>
    </w:p>
    <w:p w14:paraId="67D2E122" w14:textId="20AD4E89" w:rsidR="000431DF" w:rsidRPr="000857E3" w:rsidRDefault="0029742E" w:rsidP="00B22A5E">
      <w:pPr>
        <w:jc w:val="both"/>
        <w:rPr>
          <w:rFonts w:cstheme="minorHAnsi"/>
          <w:b/>
          <w:bCs/>
          <w:sz w:val="24"/>
          <w:szCs w:val="24"/>
          <w:lang w:val="ro-RO"/>
        </w:rPr>
      </w:pPr>
      <w:r>
        <w:rPr>
          <w:rFonts w:cstheme="minorHAnsi"/>
          <w:b/>
          <w:bCs/>
          <w:sz w:val="24"/>
          <w:szCs w:val="24"/>
          <w:lang w:val="ro-RO"/>
        </w:rPr>
        <w:t>3.5.3.3.</w:t>
      </w:r>
      <w:r w:rsidR="000431DF" w:rsidRPr="000857E3">
        <w:rPr>
          <w:rFonts w:cstheme="minorHAnsi"/>
          <w:b/>
          <w:bCs/>
          <w:sz w:val="24"/>
          <w:szCs w:val="24"/>
          <w:lang w:val="ro-RO"/>
        </w:rPr>
        <w:t>Mentenanța preventivă în perioada de garanție</w:t>
      </w:r>
    </w:p>
    <w:p w14:paraId="2013B32A" w14:textId="14CE0871" w:rsidR="000431DF" w:rsidRPr="006028BF" w:rsidRDefault="0067774F" w:rsidP="00B22A5E">
      <w:pPr>
        <w:jc w:val="both"/>
        <w:rPr>
          <w:rFonts w:cstheme="minorHAnsi"/>
          <w:sz w:val="24"/>
          <w:szCs w:val="24"/>
          <w:lang w:val="ro-RO"/>
        </w:rPr>
      </w:pPr>
      <w:r>
        <w:rPr>
          <w:rFonts w:cstheme="minorHAnsi"/>
          <w:sz w:val="24"/>
          <w:szCs w:val="24"/>
          <w:lang w:val="ro-RO"/>
        </w:rPr>
        <w:t>Î</w:t>
      </w:r>
      <w:r w:rsidR="000431DF" w:rsidRPr="006028BF">
        <w:rPr>
          <w:rFonts w:cstheme="minorHAnsi"/>
          <w:sz w:val="24"/>
          <w:szCs w:val="24"/>
          <w:lang w:val="ro-RO"/>
        </w:rPr>
        <w:t>n perioada de garanție, produsele defecte vor fi înlocuite pe cheltuiala furnizorului.</w:t>
      </w:r>
    </w:p>
    <w:p w14:paraId="2ECD159F" w14:textId="33535B63" w:rsidR="000431DF" w:rsidRPr="000857E3" w:rsidRDefault="0029742E" w:rsidP="00B22A5E">
      <w:pPr>
        <w:jc w:val="both"/>
        <w:rPr>
          <w:rFonts w:cstheme="minorHAnsi"/>
          <w:b/>
          <w:bCs/>
          <w:sz w:val="24"/>
          <w:szCs w:val="24"/>
          <w:lang w:val="ro-RO"/>
        </w:rPr>
      </w:pPr>
      <w:r>
        <w:rPr>
          <w:rFonts w:cstheme="minorHAnsi"/>
          <w:b/>
          <w:bCs/>
          <w:sz w:val="24"/>
          <w:szCs w:val="24"/>
          <w:lang w:val="ro-RO"/>
        </w:rPr>
        <w:t>3.5.3.4.</w:t>
      </w:r>
      <w:r w:rsidR="000431DF" w:rsidRPr="000857E3">
        <w:rPr>
          <w:rFonts w:cstheme="minorHAnsi"/>
          <w:b/>
          <w:bCs/>
          <w:sz w:val="24"/>
          <w:szCs w:val="24"/>
          <w:lang w:val="ro-RO"/>
        </w:rPr>
        <w:t>Mentenanța corectivă în perioada post-garanție, după caz</w:t>
      </w:r>
    </w:p>
    <w:p w14:paraId="0CC3338E" w14:textId="77777777" w:rsidR="000431DF" w:rsidRPr="006028BF" w:rsidRDefault="000431DF" w:rsidP="00B22A5E">
      <w:pPr>
        <w:jc w:val="both"/>
        <w:rPr>
          <w:rFonts w:cstheme="minorHAnsi"/>
          <w:sz w:val="24"/>
          <w:szCs w:val="24"/>
          <w:lang w:val="ro-RO"/>
        </w:rPr>
      </w:pPr>
      <w:r w:rsidRPr="006028BF">
        <w:rPr>
          <w:rFonts w:cstheme="minorHAnsi"/>
          <w:sz w:val="24"/>
          <w:szCs w:val="24"/>
          <w:lang w:val="ro-RO"/>
        </w:rPr>
        <w:t>Nu este cazul.</w:t>
      </w:r>
    </w:p>
    <w:p w14:paraId="379D8A4E" w14:textId="47692976" w:rsidR="000431DF" w:rsidRPr="000857E3" w:rsidRDefault="0029742E" w:rsidP="00B22A5E">
      <w:pPr>
        <w:jc w:val="both"/>
        <w:rPr>
          <w:rFonts w:cstheme="minorHAnsi"/>
          <w:b/>
          <w:bCs/>
          <w:sz w:val="24"/>
          <w:szCs w:val="24"/>
          <w:lang w:val="ro-RO"/>
        </w:rPr>
      </w:pPr>
      <w:r>
        <w:rPr>
          <w:rFonts w:cstheme="minorHAnsi"/>
          <w:b/>
          <w:bCs/>
          <w:sz w:val="24"/>
          <w:szCs w:val="24"/>
          <w:lang w:val="ro-RO"/>
        </w:rPr>
        <w:t>3.5.3.5.</w:t>
      </w:r>
      <w:r w:rsidR="000431DF" w:rsidRPr="000857E3">
        <w:rPr>
          <w:rFonts w:cstheme="minorHAnsi"/>
          <w:b/>
          <w:bCs/>
          <w:sz w:val="24"/>
          <w:szCs w:val="24"/>
          <w:lang w:val="ro-RO"/>
        </w:rPr>
        <w:t>Suport tehnic</w:t>
      </w:r>
    </w:p>
    <w:p w14:paraId="31CFA342" w14:textId="77777777" w:rsidR="000431DF" w:rsidRPr="006028BF" w:rsidRDefault="000431DF" w:rsidP="00B22A5E">
      <w:pPr>
        <w:jc w:val="both"/>
        <w:rPr>
          <w:rFonts w:cstheme="minorHAnsi"/>
          <w:sz w:val="24"/>
          <w:szCs w:val="24"/>
          <w:lang w:val="ro-RO"/>
        </w:rPr>
      </w:pPr>
      <w:r w:rsidRPr="006028BF">
        <w:rPr>
          <w:rFonts w:cstheme="minorHAnsi"/>
          <w:sz w:val="24"/>
          <w:szCs w:val="24"/>
          <w:lang w:val="ro-RO"/>
        </w:rPr>
        <w:t>Nu este cazul.</w:t>
      </w:r>
    </w:p>
    <w:p w14:paraId="05B6FB6A" w14:textId="4B1175BC" w:rsidR="000431DF" w:rsidRPr="000857E3" w:rsidRDefault="0029742E" w:rsidP="00B22A5E">
      <w:pPr>
        <w:jc w:val="both"/>
        <w:rPr>
          <w:rFonts w:cstheme="minorHAnsi"/>
          <w:b/>
          <w:bCs/>
          <w:sz w:val="24"/>
          <w:szCs w:val="24"/>
          <w:lang w:val="ro-RO"/>
        </w:rPr>
      </w:pPr>
      <w:r>
        <w:rPr>
          <w:rFonts w:cstheme="minorHAnsi"/>
          <w:b/>
          <w:bCs/>
          <w:sz w:val="24"/>
          <w:szCs w:val="24"/>
          <w:lang w:val="ro-RO"/>
        </w:rPr>
        <w:t>3.5.3.6.</w:t>
      </w:r>
      <w:r w:rsidR="000431DF" w:rsidRPr="000857E3">
        <w:rPr>
          <w:rFonts w:cstheme="minorHAnsi"/>
          <w:b/>
          <w:bCs/>
          <w:sz w:val="24"/>
          <w:szCs w:val="24"/>
          <w:lang w:val="ro-RO"/>
        </w:rPr>
        <w:t>Piese de schimb și materiale consumabile pentru activitățile din programul de mentenanță corectivă după expirarea garanției</w:t>
      </w:r>
    </w:p>
    <w:p w14:paraId="57D7BC37" w14:textId="77777777" w:rsidR="000431DF" w:rsidRPr="006028BF" w:rsidRDefault="000431DF" w:rsidP="00B22A5E">
      <w:pPr>
        <w:jc w:val="both"/>
        <w:rPr>
          <w:rFonts w:cstheme="minorHAnsi"/>
          <w:sz w:val="24"/>
          <w:szCs w:val="24"/>
          <w:lang w:val="ro-RO"/>
        </w:rPr>
      </w:pPr>
      <w:r w:rsidRPr="006028BF">
        <w:rPr>
          <w:rFonts w:cstheme="minorHAnsi"/>
          <w:sz w:val="24"/>
          <w:szCs w:val="24"/>
          <w:lang w:val="ro-RO"/>
        </w:rPr>
        <w:t>Nu este cazul.</w:t>
      </w:r>
    </w:p>
    <w:p w14:paraId="0A5C785A" w14:textId="77777777" w:rsidR="000431DF" w:rsidRPr="000857E3" w:rsidRDefault="000431DF" w:rsidP="00B22A5E">
      <w:pPr>
        <w:jc w:val="both"/>
        <w:rPr>
          <w:rFonts w:cstheme="minorHAnsi"/>
          <w:b/>
          <w:bCs/>
          <w:sz w:val="24"/>
          <w:szCs w:val="24"/>
          <w:lang w:val="ro-RO"/>
        </w:rPr>
      </w:pPr>
      <w:r w:rsidRPr="000857E3">
        <w:rPr>
          <w:rFonts w:cstheme="minorHAnsi"/>
          <w:b/>
          <w:bCs/>
          <w:sz w:val="24"/>
          <w:szCs w:val="24"/>
          <w:lang w:val="ro-RO"/>
        </w:rPr>
        <w:t>3.5.4.</w:t>
      </w:r>
      <w:r w:rsidRPr="000857E3">
        <w:rPr>
          <w:rFonts w:cstheme="minorHAnsi"/>
          <w:b/>
          <w:bCs/>
          <w:sz w:val="24"/>
          <w:szCs w:val="24"/>
          <w:lang w:val="ro-RO"/>
        </w:rPr>
        <w:tab/>
        <w:t>Mediul în care este operat produsul</w:t>
      </w:r>
    </w:p>
    <w:p w14:paraId="1881DD87" w14:textId="77777777" w:rsidR="000431DF" w:rsidRPr="006028BF" w:rsidRDefault="000431DF" w:rsidP="00B22A5E">
      <w:pPr>
        <w:jc w:val="both"/>
        <w:rPr>
          <w:rFonts w:cstheme="minorHAnsi"/>
          <w:sz w:val="24"/>
          <w:szCs w:val="24"/>
          <w:lang w:val="ro-RO"/>
        </w:rPr>
      </w:pPr>
      <w:r w:rsidRPr="006028BF">
        <w:rPr>
          <w:rFonts w:cstheme="minorHAnsi"/>
          <w:sz w:val="24"/>
          <w:szCs w:val="24"/>
          <w:lang w:val="ro-RO"/>
        </w:rPr>
        <w:t>Nu este cazul.</w:t>
      </w:r>
    </w:p>
    <w:p w14:paraId="491C4CCC" w14:textId="3C8A429A" w:rsidR="000431DF" w:rsidRPr="000857E3" w:rsidRDefault="0029742E" w:rsidP="00B22A5E">
      <w:pPr>
        <w:jc w:val="both"/>
        <w:rPr>
          <w:rFonts w:cstheme="minorHAnsi"/>
          <w:b/>
          <w:bCs/>
          <w:sz w:val="24"/>
          <w:szCs w:val="24"/>
          <w:lang w:val="ro-RO"/>
        </w:rPr>
      </w:pPr>
      <w:r>
        <w:rPr>
          <w:rFonts w:cstheme="minorHAnsi"/>
          <w:b/>
          <w:bCs/>
          <w:sz w:val="24"/>
          <w:szCs w:val="24"/>
          <w:lang w:val="ro-RO"/>
        </w:rPr>
        <w:t>3.5.5.</w:t>
      </w:r>
      <w:r w:rsidR="000431DF" w:rsidRPr="000857E3">
        <w:rPr>
          <w:rFonts w:cstheme="minorHAnsi"/>
          <w:b/>
          <w:bCs/>
          <w:sz w:val="24"/>
          <w:szCs w:val="24"/>
          <w:lang w:val="ro-RO"/>
        </w:rPr>
        <w:t>Constrângeri privind locația unde se va efectua livrarea/instalarea</w:t>
      </w:r>
    </w:p>
    <w:p w14:paraId="5DBB1642" w14:textId="77777777" w:rsidR="000431DF" w:rsidRPr="006028BF" w:rsidRDefault="000431DF" w:rsidP="00B22A5E">
      <w:pPr>
        <w:jc w:val="both"/>
        <w:rPr>
          <w:rFonts w:cstheme="minorHAnsi"/>
          <w:sz w:val="24"/>
          <w:szCs w:val="24"/>
          <w:lang w:val="ro-RO"/>
        </w:rPr>
      </w:pPr>
      <w:r w:rsidRPr="006028BF">
        <w:rPr>
          <w:rFonts w:cstheme="minorHAnsi"/>
          <w:sz w:val="24"/>
          <w:szCs w:val="24"/>
          <w:lang w:val="ro-RO"/>
        </w:rPr>
        <w:lastRenderedPageBreak/>
        <w:t>Nu este cazul.</w:t>
      </w:r>
    </w:p>
    <w:p w14:paraId="6D51CE3F" w14:textId="2DCDE894" w:rsidR="000431DF" w:rsidRPr="000857E3" w:rsidRDefault="0029742E" w:rsidP="00B22A5E">
      <w:pPr>
        <w:jc w:val="both"/>
        <w:rPr>
          <w:rFonts w:cstheme="minorHAnsi"/>
          <w:b/>
          <w:bCs/>
          <w:sz w:val="24"/>
          <w:szCs w:val="24"/>
          <w:lang w:val="ro-RO"/>
        </w:rPr>
      </w:pPr>
      <w:r>
        <w:rPr>
          <w:rFonts w:cstheme="minorHAnsi"/>
          <w:b/>
          <w:bCs/>
          <w:sz w:val="24"/>
          <w:szCs w:val="24"/>
          <w:lang w:val="ro-RO"/>
        </w:rPr>
        <w:t>3.6.</w:t>
      </w:r>
      <w:r w:rsidR="000431DF" w:rsidRPr="000857E3">
        <w:rPr>
          <w:rFonts w:cstheme="minorHAnsi"/>
          <w:b/>
          <w:bCs/>
          <w:sz w:val="24"/>
          <w:szCs w:val="24"/>
          <w:lang w:val="ro-RO"/>
        </w:rPr>
        <w:t xml:space="preserve">Atribuțiile și responsabilitățile </w:t>
      </w:r>
      <w:r w:rsidR="006028BF" w:rsidRPr="000857E3">
        <w:rPr>
          <w:rFonts w:cstheme="minorHAnsi"/>
          <w:b/>
          <w:bCs/>
          <w:sz w:val="24"/>
          <w:szCs w:val="24"/>
          <w:lang w:val="ro-RO"/>
        </w:rPr>
        <w:t>p</w:t>
      </w:r>
      <w:r w:rsidR="000431DF" w:rsidRPr="000857E3">
        <w:rPr>
          <w:rFonts w:cstheme="minorHAnsi"/>
          <w:b/>
          <w:bCs/>
          <w:sz w:val="24"/>
          <w:szCs w:val="24"/>
          <w:lang w:val="ro-RO"/>
        </w:rPr>
        <w:t>ărților</w:t>
      </w:r>
    </w:p>
    <w:p w14:paraId="766232C8" w14:textId="25A81BF4" w:rsidR="000431DF" w:rsidRDefault="0029742E" w:rsidP="00B22A5E">
      <w:pPr>
        <w:jc w:val="both"/>
        <w:rPr>
          <w:rFonts w:cstheme="minorHAnsi"/>
          <w:sz w:val="24"/>
          <w:szCs w:val="24"/>
          <w:lang w:val="ro-RO"/>
        </w:rPr>
      </w:pPr>
      <w:r>
        <w:rPr>
          <w:rFonts w:cstheme="minorHAnsi"/>
          <w:sz w:val="24"/>
          <w:szCs w:val="24"/>
          <w:lang w:val="ro-RO"/>
        </w:rPr>
        <w:t>3.6.1.</w:t>
      </w:r>
      <w:r w:rsidR="000431DF" w:rsidRPr="006028BF">
        <w:rPr>
          <w:rFonts w:cstheme="minorHAnsi"/>
          <w:b/>
          <w:bCs/>
          <w:sz w:val="24"/>
          <w:szCs w:val="24"/>
          <w:lang w:val="ro-RO"/>
        </w:rPr>
        <w:t>Furnizorul are următoarele atribuții:</w:t>
      </w:r>
    </w:p>
    <w:p w14:paraId="0478641D" w14:textId="77777777"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sa depună candidatura la SAD, conform regulilor din anunțul de participare la procedura de atribuire;</w:t>
      </w:r>
    </w:p>
    <w:p w14:paraId="19A55466" w14:textId="3D63610F"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 xml:space="preserve">întocmirea ofertei tehnice astfel încât aceasta să furnizeze detaliat </w:t>
      </w:r>
      <w:r w:rsidR="0067774F" w:rsidRPr="004E5E7B">
        <w:rPr>
          <w:rFonts w:asciiTheme="minorHAnsi" w:hAnsiTheme="minorHAnsi" w:cstheme="minorHAnsi"/>
          <w:color w:val="000000" w:themeColor="text1"/>
          <w:sz w:val="24"/>
          <w:szCs w:val="24"/>
          <w:lang w:val="ro-RO"/>
        </w:rPr>
        <w:t>informațiile</w:t>
      </w:r>
      <w:r w:rsidRPr="004E5E7B">
        <w:rPr>
          <w:rFonts w:asciiTheme="minorHAnsi" w:hAnsiTheme="minorHAnsi" w:cstheme="minorHAnsi"/>
          <w:color w:val="000000" w:themeColor="text1"/>
          <w:sz w:val="24"/>
          <w:szCs w:val="24"/>
          <w:lang w:val="ro-RO"/>
        </w:rPr>
        <w:t xml:space="preserve"> necesare care să </w:t>
      </w:r>
      <w:r w:rsidR="004E5E7B" w:rsidRPr="004E5E7B">
        <w:rPr>
          <w:rFonts w:asciiTheme="minorHAnsi" w:hAnsiTheme="minorHAnsi" w:cstheme="minorHAnsi"/>
          <w:color w:val="000000" w:themeColor="text1"/>
          <w:sz w:val="24"/>
          <w:szCs w:val="24"/>
          <w:lang w:val="ro-RO"/>
        </w:rPr>
        <w:t>evidențieze</w:t>
      </w:r>
      <w:r w:rsidRPr="004E5E7B">
        <w:rPr>
          <w:rFonts w:asciiTheme="minorHAnsi" w:hAnsiTheme="minorHAnsi" w:cstheme="minorHAnsi"/>
          <w:color w:val="000000" w:themeColor="text1"/>
          <w:sz w:val="24"/>
          <w:szCs w:val="24"/>
          <w:lang w:val="ro-RO"/>
        </w:rPr>
        <w:t xml:space="preserve"> îndeplinirea </w:t>
      </w:r>
      <w:r w:rsidR="0067774F" w:rsidRPr="004E5E7B">
        <w:rPr>
          <w:rFonts w:asciiTheme="minorHAnsi" w:hAnsiTheme="minorHAnsi" w:cstheme="minorHAnsi"/>
          <w:color w:val="000000" w:themeColor="text1"/>
          <w:sz w:val="24"/>
          <w:szCs w:val="24"/>
          <w:lang w:val="ro-RO"/>
        </w:rPr>
        <w:t>cerințelor</w:t>
      </w:r>
      <w:r w:rsidRPr="004E5E7B">
        <w:rPr>
          <w:rFonts w:asciiTheme="minorHAnsi" w:hAnsiTheme="minorHAnsi" w:cstheme="minorHAnsi"/>
          <w:color w:val="000000" w:themeColor="text1"/>
          <w:sz w:val="24"/>
          <w:szCs w:val="24"/>
          <w:lang w:val="ro-RO"/>
        </w:rPr>
        <w:t xml:space="preserve"> din prezentul caiet de sarcini;</w:t>
      </w:r>
    </w:p>
    <w:p w14:paraId="76A398CE" w14:textId="451E9FE6"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 xml:space="preserve">să întocmească corect, lizibil şi potrivit </w:t>
      </w:r>
      <w:r w:rsidR="0067774F" w:rsidRPr="004E5E7B">
        <w:rPr>
          <w:rFonts w:asciiTheme="minorHAnsi" w:hAnsiTheme="minorHAnsi" w:cstheme="minorHAnsi"/>
          <w:color w:val="000000" w:themeColor="text1"/>
          <w:sz w:val="24"/>
          <w:szCs w:val="24"/>
          <w:lang w:val="ro-RO"/>
        </w:rPr>
        <w:t>rubricații</w:t>
      </w:r>
      <w:r w:rsidRPr="004E5E7B">
        <w:rPr>
          <w:rFonts w:asciiTheme="minorHAnsi" w:hAnsiTheme="minorHAnsi" w:cstheme="minorHAnsi"/>
          <w:color w:val="000000" w:themeColor="text1"/>
          <w:sz w:val="24"/>
          <w:szCs w:val="24"/>
          <w:lang w:val="ro-RO"/>
        </w:rPr>
        <w:t xml:space="preserve"> toate documentele care au legătură cu furnizarea produselo</w:t>
      </w:r>
      <w:bookmarkStart w:id="2" w:name="_Hlk172795448"/>
      <w:r w:rsidRPr="004E5E7B">
        <w:rPr>
          <w:rFonts w:asciiTheme="minorHAnsi" w:hAnsiTheme="minorHAnsi" w:cstheme="minorHAnsi"/>
          <w:color w:val="000000" w:themeColor="text1"/>
          <w:sz w:val="24"/>
          <w:szCs w:val="24"/>
          <w:lang w:val="ro-RO"/>
        </w:rPr>
        <w:t>r;</w:t>
      </w:r>
      <w:bookmarkEnd w:id="2"/>
    </w:p>
    <w:p w14:paraId="7D2A092C" w14:textId="4E07E26F"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să se asigure că pentru produsele livrate poate asigura identificarea acestora (serie, etichetă</w:t>
      </w:r>
      <w:r w:rsidR="00715BFF">
        <w:rPr>
          <w:rFonts w:asciiTheme="minorHAnsi" w:hAnsiTheme="minorHAnsi" w:cstheme="minorHAnsi"/>
          <w:color w:val="000000" w:themeColor="text1"/>
          <w:sz w:val="24"/>
          <w:szCs w:val="24"/>
          <w:lang w:val="ro-RO"/>
        </w:rPr>
        <w:t>,</w:t>
      </w:r>
      <w:r w:rsidRPr="004E5E7B">
        <w:rPr>
          <w:rFonts w:asciiTheme="minorHAnsi" w:hAnsiTheme="minorHAnsi" w:cstheme="minorHAnsi"/>
          <w:color w:val="000000" w:themeColor="text1"/>
          <w:sz w:val="24"/>
          <w:szCs w:val="24"/>
          <w:lang w:val="ro-RO"/>
        </w:rPr>
        <w:t xml:space="preserve"> etc</w:t>
      </w:r>
      <w:r w:rsidR="00715BFF">
        <w:rPr>
          <w:rFonts w:asciiTheme="minorHAnsi" w:hAnsiTheme="minorHAnsi" w:cstheme="minorHAnsi"/>
          <w:color w:val="000000" w:themeColor="text1"/>
          <w:sz w:val="24"/>
          <w:szCs w:val="24"/>
          <w:lang w:val="ro-RO"/>
        </w:rPr>
        <w:t>.</w:t>
      </w:r>
      <w:r w:rsidRPr="004E5E7B">
        <w:rPr>
          <w:rFonts w:asciiTheme="minorHAnsi" w:hAnsiTheme="minorHAnsi" w:cstheme="minorHAnsi"/>
          <w:color w:val="000000" w:themeColor="text1"/>
          <w:sz w:val="24"/>
          <w:szCs w:val="24"/>
          <w:lang w:val="ro-RO"/>
        </w:rPr>
        <w:t xml:space="preserve">) în scopul asigurării </w:t>
      </w:r>
      <w:r w:rsidR="0067774F" w:rsidRPr="004E5E7B">
        <w:rPr>
          <w:rFonts w:asciiTheme="minorHAnsi" w:hAnsiTheme="minorHAnsi" w:cstheme="minorHAnsi"/>
          <w:color w:val="000000" w:themeColor="text1"/>
          <w:sz w:val="24"/>
          <w:szCs w:val="24"/>
          <w:lang w:val="ro-RO"/>
        </w:rPr>
        <w:t>trasabilității</w:t>
      </w:r>
      <w:r w:rsidRPr="004E5E7B">
        <w:rPr>
          <w:rFonts w:asciiTheme="minorHAnsi" w:hAnsiTheme="minorHAnsi" w:cstheme="minorHAnsi"/>
          <w:color w:val="000000" w:themeColor="text1"/>
          <w:sz w:val="24"/>
          <w:szCs w:val="24"/>
          <w:lang w:val="ro-RO"/>
        </w:rPr>
        <w:t xml:space="preserve"> pe perioada de </w:t>
      </w:r>
      <w:r w:rsidR="0067774F" w:rsidRPr="004E5E7B">
        <w:rPr>
          <w:rFonts w:asciiTheme="minorHAnsi" w:hAnsiTheme="minorHAnsi" w:cstheme="minorHAnsi"/>
          <w:color w:val="000000" w:themeColor="text1"/>
          <w:sz w:val="24"/>
          <w:szCs w:val="24"/>
          <w:lang w:val="ro-RO"/>
        </w:rPr>
        <w:t>garanție</w:t>
      </w:r>
      <w:r w:rsidRPr="004E5E7B">
        <w:rPr>
          <w:rFonts w:asciiTheme="minorHAnsi" w:hAnsiTheme="minorHAnsi" w:cstheme="minorHAnsi"/>
          <w:color w:val="000000" w:themeColor="text1"/>
          <w:sz w:val="24"/>
          <w:szCs w:val="24"/>
          <w:lang w:val="ro-RO"/>
        </w:rPr>
        <w:t>;</w:t>
      </w:r>
    </w:p>
    <w:p w14:paraId="607C3FC4" w14:textId="40FCDBDB"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mobilizarea de resurse suficiente și cu expertiză adecvată pentru a asigura gestionarea contractului, astfel cum este solicitat la nivelul Caietului de Sarcini</w:t>
      </w:r>
      <w:r w:rsidR="00CE42A1" w:rsidRPr="00CE42A1">
        <w:rPr>
          <w:rFonts w:asciiTheme="minorHAnsi" w:hAnsiTheme="minorHAnsi" w:cstheme="minorHAnsi"/>
          <w:color w:val="000000" w:themeColor="text1"/>
          <w:sz w:val="24"/>
          <w:szCs w:val="24"/>
          <w:lang w:val="ro-RO"/>
        </w:rPr>
        <w:t>;</w:t>
      </w:r>
    </w:p>
    <w:p w14:paraId="19A73CF0" w14:textId="38E30A35"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îndeplinirea obligațiilor contractuale, cu respectarea bunelor practici din domeniu, a prevederilor legale și contractuale relevante, astfel încât să se asigure că obligațiile sunt îndeplinite la parametrii solicitați</w:t>
      </w:r>
      <w:r w:rsidR="00CE42A1" w:rsidRPr="00CE42A1">
        <w:rPr>
          <w:rFonts w:asciiTheme="minorHAnsi" w:hAnsiTheme="minorHAnsi" w:cstheme="minorHAnsi"/>
          <w:color w:val="000000" w:themeColor="text1"/>
          <w:sz w:val="24"/>
          <w:szCs w:val="24"/>
          <w:lang w:val="ro-RO"/>
        </w:rPr>
        <w:t>;</w:t>
      </w:r>
    </w:p>
    <w:p w14:paraId="3FD98AE5" w14:textId="0116EC7E"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 xml:space="preserve">asigurarea unui grad </w:t>
      </w:r>
      <w:r w:rsidR="0071504B">
        <w:rPr>
          <w:rFonts w:asciiTheme="minorHAnsi" w:hAnsiTheme="minorHAnsi" w:cstheme="minorHAnsi"/>
          <w:color w:val="000000" w:themeColor="text1"/>
          <w:sz w:val="24"/>
          <w:szCs w:val="24"/>
          <w:lang w:val="ro-RO"/>
        </w:rPr>
        <w:t xml:space="preserve">optim </w:t>
      </w:r>
      <w:r w:rsidRPr="004E5E7B">
        <w:rPr>
          <w:rFonts w:asciiTheme="minorHAnsi" w:hAnsiTheme="minorHAnsi" w:cstheme="minorHAnsi"/>
          <w:color w:val="000000" w:themeColor="text1"/>
          <w:sz w:val="24"/>
          <w:szCs w:val="24"/>
          <w:lang w:val="ro-RO"/>
        </w:rPr>
        <w:t>de flexibilitate în planificarea modalității de gestionare a contractului, pe toată durata de derulare a contractului</w:t>
      </w:r>
      <w:r w:rsidR="00CE42A1" w:rsidRPr="00CE42A1">
        <w:rPr>
          <w:rFonts w:asciiTheme="minorHAnsi" w:hAnsiTheme="minorHAnsi" w:cstheme="minorHAnsi"/>
          <w:color w:val="000000" w:themeColor="text1"/>
          <w:sz w:val="24"/>
          <w:szCs w:val="24"/>
          <w:lang w:val="ro-RO"/>
        </w:rPr>
        <w:t>;</w:t>
      </w:r>
    </w:p>
    <w:p w14:paraId="17B24684" w14:textId="0EE26E96"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transmiterea datelor de identificare și de contact ale personalului alocat pentru executarea contractului</w:t>
      </w:r>
      <w:r w:rsidR="00CE42A1" w:rsidRPr="00CE42A1">
        <w:rPr>
          <w:rFonts w:asciiTheme="minorHAnsi" w:hAnsiTheme="minorHAnsi" w:cstheme="minorHAnsi"/>
          <w:color w:val="000000" w:themeColor="text1"/>
          <w:sz w:val="24"/>
          <w:szCs w:val="24"/>
          <w:lang w:val="ro-RO"/>
        </w:rPr>
        <w:t>;</w:t>
      </w:r>
    </w:p>
    <w:p w14:paraId="2D47E8D5" w14:textId="3C7D6B50"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colabo</w:t>
      </w:r>
      <w:r w:rsidR="0067774F">
        <w:rPr>
          <w:rFonts w:asciiTheme="minorHAnsi" w:hAnsiTheme="minorHAnsi" w:cstheme="minorHAnsi"/>
          <w:color w:val="000000" w:themeColor="text1"/>
          <w:sz w:val="24"/>
          <w:szCs w:val="24"/>
          <w:lang w:val="ro-RO"/>
        </w:rPr>
        <w:t>rarea cu personalul autorității</w:t>
      </w:r>
      <w:r w:rsidRPr="004E5E7B">
        <w:rPr>
          <w:rFonts w:asciiTheme="minorHAnsi" w:hAnsiTheme="minorHAnsi" w:cstheme="minorHAnsi"/>
          <w:color w:val="000000" w:themeColor="text1"/>
          <w:sz w:val="24"/>
          <w:szCs w:val="24"/>
          <w:lang w:val="ro-RO"/>
        </w:rPr>
        <w:t xml:space="preserve"> contractante alocat pentru verificarea produselor livrate și realizarea recepțiilor, </w:t>
      </w:r>
    </w:p>
    <w:p w14:paraId="3ABBF3AB" w14:textId="6E0A0877"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reducerea la minim, a situațiilor de întârzieri în efectuarea livrărilor, minimizând astfel impactul negativ</w:t>
      </w:r>
      <w:r w:rsidR="0067774F">
        <w:rPr>
          <w:rFonts w:asciiTheme="minorHAnsi" w:hAnsiTheme="minorHAnsi" w:cstheme="minorHAnsi"/>
          <w:color w:val="000000" w:themeColor="text1"/>
          <w:sz w:val="24"/>
          <w:szCs w:val="24"/>
          <w:lang w:val="ro-RO"/>
        </w:rPr>
        <w:t xml:space="preserve"> asupra activității autorității</w:t>
      </w:r>
      <w:r w:rsidRPr="004E5E7B">
        <w:rPr>
          <w:rFonts w:asciiTheme="minorHAnsi" w:hAnsiTheme="minorHAnsi" w:cstheme="minorHAnsi"/>
          <w:color w:val="000000" w:themeColor="text1"/>
          <w:sz w:val="24"/>
          <w:szCs w:val="24"/>
          <w:lang w:val="ro-RO"/>
        </w:rPr>
        <w:t xml:space="preserve"> contractante, </w:t>
      </w:r>
    </w:p>
    <w:p w14:paraId="577FBB1D" w14:textId="020EBBD7"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asigurarea că documentați</w:t>
      </w:r>
      <w:r w:rsidR="001E6F39">
        <w:rPr>
          <w:rFonts w:asciiTheme="minorHAnsi" w:hAnsiTheme="minorHAnsi" w:cstheme="minorHAnsi"/>
          <w:color w:val="000000" w:themeColor="text1"/>
          <w:sz w:val="24"/>
          <w:szCs w:val="24"/>
          <w:lang w:val="ro-RO"/>
        </w:rPr>
        <w:t>a</w:t>
      </w:r>
      <w:r w:rsidRPr="004E5E7B">
        <w:rPr>
          <w:rFonts w:asciiTheme="minorHAnsi" w:hAnsiTheme="minorHAnsi" w:cstheme="minorHAnsi"/>
          <w:color w:val="000000" w:themeColor="text1"/>
          <w:sz w:val="24"/>
          <w:szCs w:val="24"/>
          <w:lang w:val="ro-RO"/>
        </w:rPr>
        <w:t xml:space="preserve"> și/sau instrucțiuni</w:t>
      </w:r>
      <w:r w:rsidR="001E6F39">
        <w:rPr>
          <w:rFonts w:asciiTheme="minorHAnsi" w:hAnsiTheme="minorHAnsi" w:cstheme="minorHAnsi"/>
          <w:color w:val="000000" w:themeColor="text1"/>
          <w:sz w:val="24"/>
          <w:szCs w:val="24"/>
          <w:lang w:val="ro-RO"/>
        </w:rPr>
        <w:t>le</w:t>
      </w:r>
      <w:r w:rsidRPr="004E5E7B">
        <w:rPr>
          <w:rFonts w:asciiTheme="minorHAnsi" w:hAnsiTheme="minorHAnsi" w:cstheme="minorHAnsi"/>
          <w:color w:val="000000" w:themeColor="text1"/>
          <w:sz w:val="24"/>
          <w:szCs w:val="24"/>
          <w:lang w:val="ro-RO"/>
        </w:rPr>
        <w:t xml:space="preserve"> furniza</w:t>
      </w:r>
      <w:r w:rsidR="0067774F">
        <w:rPr>
          <w:rFonts w:asciiTheme="minorHAnsi" w:hAnsiTheme="minorHAnsi" w:cstheme="minorHAnsi"/>
          <w:color w:val="000000" w:themeColor="text1"/>
          <w:sz w:val="24"/>
          <w:szCs w:val="24"/>
          <w:lang w:val="ro-RO"/>
        </w:rPr>
        <w:t>te către personalul autorității</w:t>
      </w:r>
      <w:r w:rsidRPr="004E5E7B">
        <w:rPr>
          <w:rFonts w:asciiTheme="minorHAnsi" w:hAnsiTheme="minorHAnsi" w:cstheme="minorHAnsi"/>
          <w:color w:val="000000" w:themeColor="text1"/>
          <w:sz w:val="24"/>
          <w:szCs w:val="24"/>
          <w:lang w:val="ro-RO"/>
        </w:rPr>
        <w:t xml:space="preserve"> contractante sunt exacte și elaborate în conformitate cu bunele practici specifice în domeniu, </w:t>
      </w:r>
    </w:p>
    <w:p w14:paraId="5A3A3920" w14:textId="71B8ADCF"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colabo</w:t>
      </w:r>
      <w:r w:rsidR="0067774F">
        <w:rPr>
          <w:rFonts w:asciiTheme="minorHAnsi" w:hAnsiTheme="minorHAnsi" w:cstheme="minorHAnsi"/>
          <w:color w:val="000000" w:themeColor="text1"/>
          <w:sz w:val="24"/>
          <w:szCs w:val="24"/>
          <w:lang w:val="ro-RO"/>
        </w:rPr>
        <w:t>rarea cu personalul autorității</w:t>
      </w:r>
      <w:r w:rsidRPr="004E5E7B">
        <w:rPr>
          <w:rFonts w:asciiTheme="minorHAnsi" w:hAnsiTheme="minorHAnsi" w:cstheme="minorHAnsi"/>
          <w:color w:val="000000" w:themeColor="text1"/>
          <w:sz w:val="24"/>
          <w:szCs w:val="24"/>
          <w:lang w:val="ro-RO"/>
        </w:rPr>
        <w:t xml:space="preserve"> contractante alocat pentru furnizarea produselor care fac obiectul contractului </w:t>
      </w:r>
    </w:p>
    <w:p w14:paraId="06AE688E" w14:textId="3C741632"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 xml:space="preserve">să respecte toate celelalte </w:t>
      </w:r>
      <w:r w:rsidR="004E5E7B" w:rsidRPr="004E5E7B">
        <w:rPr>
          <w:rFonts w:asciiTheme="minorHAnsi" w:hAnsiTheme="minorHAnsi" w:cstheme="minorHAnsi"/>
          <w:color w:val="000000" w:themeColor="text1"/>
          <w:sz w:val="24"/>
          <w:szCs w:val="24"/>
          <w:lang w:val="ro-RO"/>
        </w:rPr>
        <w:t>cerințe</w:t>
      </w:r>
      <w:r w:rsidRPr="004E5E7B">
        <w:rPr>
          <w:rFonts w:asciiTheme="minorHAnsi" w:hAnsiTheme="minorHAnsi" w:cstheme="minorHAnsi"/>
          <w:color w:val="000000" w:themeColor="text1"/>
          <w:sz w:val="24"/>
          <w:szCs w:val="24"/>
          <w:lang w:val="ro-RO"/>
        </w:rPr>
        <w:t xml:space="preserve"> ale documentației de atribuire.</w:t>
      </w:r>
    </w:p>
    <w:p w14:paraId="5C43E91B" w14:textId="16675D67"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sz w:val="24"/>
          <w:szCs w:val="24"/>
          <w:lang w:val="ro-RO"/>
        </w:rPr>
        <w:t>să furnizeze produsele la standardele și performanțele solicitate în caietul de sarcini și asumate prin propunerea tehnică, anexă la contractul de furnizare.</w:t>
      </w:r>
    </w:p>
    <w:p w14:paraId="1676FE7B" w14:textId="0A6DDD68" w:rsidR="00DD6E02" w:rsidRPr="004E5E7B" w:rsidRDefault="004E5E7B"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Pr>
          <w:rFonts w:asciiTheme="minorHAnsi" w:hAnsiTheme="minorHAnsi" w:cstheme="minorHAnsi"/>
          <w:sz w:val="24"/>
          <w:szCs w:val="24"/>
          <w:lang w:val="ro-RO"/>
        </w:rPr>
        <w:t>s</w:t>
      </w:r>
      <w:r w:rsidR="00DD6E02" w:rsidRPr="004E5E7B">
        <w:rPr>
          <w:rFonts w:asciiTheme="minorHAnsi" w:hAnsiTheme="minorHAnsi" w:cstheme="minorHAnsi"/>
          <w:sz w:val="24"/>
          <w:szCs w:val="24"/>
          <w:lang w:val="ro-RO"/>
        </w:rPr>
        <w:t xml:space="preserve">ă înlocuiască oricare dintre piesele, aflate în perioada de garanție, </w:t>
      </w:r>
      <w:r w:rsidR="001E6F39">
        <w:rPr>
          <w:rFonts w:asciiTheme="minorHAnsi" w:hAnsiTheme="minorHAnsi" w:cstheme="minorHAnsi"/>
          <w:sz w:val="24"/>
          <w:szCs w:val="24"/>
          <w:lang w:val="ro-RO"/>
        </w:rPr>
        <w:t>la</w:t>
      </w:r>
      <w:r w:rsidR="00DD6E02" w:rsidRPr="004E5E7B">
        <w:rPr>
          <w:rFonts w:asciiTheme="minorHAnsi" w:hAnsiTheme="minorHAnsi" w:cstheme="minorHAnsi"/>
          <w:sz w:val="24"/>
          <w:szCs w:val="24"/>
          <w:lang w:val="ro-RO"/>
        </w:rPr>
        <w:t xml:space="preserve"> care se constată defecțiuni cauzate de vicii ascunse și care nu au putut fi identificate la data recepției, cu altele noi, fără costuri suplimentare, la parametrii calitativi prevăzuți în caietul de sarcini.</w:t>
      </w:r>
    </w:p>
    <w:p w14:paraId="4679981E" w14:textId="13C775D7" w:rsidR="00DD6E02" w:rsidRPr="004E5E7B" w:rsidRDefault="004E5E7B"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Pr>
          <w:rFonts w:asciiTheme="minorHAnsi" w:hAnsiTheme="minorHAnsi" w:cstheme="minorHAnsi"/>
          <w:sz w:val="24"/>
          <w:szCs w:val="24"/>
          <w:lang w:val="ro-RO"/>
        </w:rPr>
        <w:t>s</w:t>
      </w:r>
      <w:r w:rsidR="00DD6E02" w:rsidRPr="004E5E7B">
        <w:rPr>
          <w:rFonts w:asciiTheme="minorHAnsi" w:hAnsiTheme="minorHAnsi" w:cstheme="minorHAnsi"/>
          <w:sz w:val="24"/>
          <w:szCs w:val="24"/>
          <w:lang w:val="ro-RO"/>
        </w:rPr>
        <w:t>ă acorde o noua perioadă de garanție pentru piesele înlocuite.</w:t>
      </w:r>
    </w:p>
    <w:p w14:paraId="206FE8DC" w14:textId="60E6C61B" w:rsidR="00DD6E02" w:rsidRPr="004E5E7B" w:rsidRDefault="00DD6E02" w:rsidP="00DD6E02">
      <w:pPr>
        <w:pStyle w:val="Normal12pt"/>
        <w:keepLines/>
        <w:numPr>
          <w:ilvl w:val="1"/>
          <w:numId w:val="2"/>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sz w:val="24"/>
          <w:szCs w:val="24"/>
          <w:lang w:val="ro-RO"/>
        </w:rPr>
        <w:t>în situația în care, ulterior recepției, se constată că unele piese nu corespund modelului montat pe autovehicul de către producător, furnizorul va avea obligația de a înlocui produsele respective pe toată durata termenului de garanție acordat în termen de 30 zile calendaristice, fără a modifica prețul contractului.</w:t>
      </w:r>
    </w:p>
    <w:p w14:paraId="21E5441D" w14:textId="77777777" w:rsidR="006028BF" w:rsidRPr="006028BF" w:rsidRDefault="006028BF" w:rsidP="00B22A5E">
      <w:pPr>
        <w:jc w:val="both"/>
        <w:rPr>
          <w:rFonts w:cstheme="minorHAnsi"/>
          <w:sz w:val="24"/>
          <w:szCs w:val="24"/>
          <w:lang w:val="ro-RO"/>
        </w:rPr>
      </w:pPr>
    </w:p>
    <w:p w14:paraId="713E5009" w14:textId="2D3D17E0" w:rsidR="000431DF" w:rsidRPr="000857E3" w:rsidRDefault="000431DF" w:rsidP="00B22A5E">
      <w:pPr>
        <w:jc w:val="both"/>
        <w:rPr>
          <w:rFonts w:cstheme="minorHAnsi"/>
          <w:b/>
          <w:bCs/>
          <w:sz w:val="24"/>
          <w:szCs w:val="24"/>
          <w:lang w:val="ro-RO"/>
        </w:rPr>
      </w:pPr>
      <w:r w:rsidRPr="000857E3">
        <w:rPr>
          <w:rFonts w:cstheme="minorHAnsi"/>
          <w:b/>
          <w:bCs/>
          <w:sz w:val="24"/>
          <w:szCs w:val="24"/>
          <w:lang w:val="ro-RO"/>
        </w:rPr>
        <w:lastRenderedPageBreak/>
        <w:t>3.6.2.</w:t>
      </w:r>
      <w:r w:rsidRPr="000857E3">
        <w:rPr>
          <w:rFonts w:cstheme="minorHAnsi"/>
          <w:b/>
          <w:bCs/>
          <w:sz w:val="24"/>
          <w:szCs w:val="24"/>
          <w:lang w:val="ro-RO"/>
        </w:rPr>
        <w:tab/>
        <w:t>Achizitorul are următoarele atribuții:</w:t>
      </w:r>
    </w:p>
    <w:p w14:paraId="24F4529B" w14:textId="77777777" w:rsidR="00DD6E02" w:rsidRPr="004E5E7B" w:rsidRDefault="00DD6E02" w:rsidP="0067774F">
      <w:pPr>
        <w:pStyle w:val="Default"/>
        <w:numPr>
          <w:ilvl w:val="0"/>
          <w:numId w:val="3"/>
        </w:numPr>
        <w:jc w:val="both"/>
        <w:rPr>
          <w:rFonts w:asciiTheme="minorHAnsi" w:eastAsia="Times New Roman" w:hAnsiTheme="minorHAnsi" w:cstheme="minorHAnsi"/>
          <w:color w:val="000000" w:themeColor="text1"/>
        </w:rPr>
      </w:pPr>
      <w:r w:rsidRPr="004E5E7B">
        <w:rPr>
          <w:rFonts w:asciiTheme="minorHAnsi" w:hAnsiTheme="minorHAnsi" w:cstheme="minorHAnsi"/>
          <w:color w:val="000000" w:themeColor="text1"/>
        </w:rPr>
        <w:t>să furnizeze la cerere, în termenul şi în perioada aferentă procedurii de achiziţie derulată prin SEAP, informaţii suplimentare ofertanţilor pentru identificarea corectă a caracteristicilor constructive şi funcţionale ale pieselor de schimb, potrivit destinaţiei acestora;</w:t>
      </w:r>
    </w:p>
    <w:p w14:paraId="4C11C6C5" w14:textId="77777777" w:rsidR="00DD6E02" w:rsidRPr="004E5E7B" w:rsidRDefault="00DD6E02" w:rsidP="0067774F">
      <w:pPr>
        <w:pStyle w:val="Normal12pt"/>
        <w:keepLines/>
        <w:numPr>
          <w:ilvl w:val="0"/>
          <w:numId w:val="3"/>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să desfăşoare activităţile de recepţie la livrarea produselor;</w:t>
      </w:r>
    </w:p>
    <w:p w14:paraId="610351D3" w14:textId="77777777" w:rsidR="00DD6E02" w:rsidRPr="004E5E7B" w:rsidRDefault="00DD6E02" w:rsidP="0067774F">
      <w:pPr>
        <w:pStyle w:val="Default"/>
        <w:numPr>
          <w:ilvl w:val="0"/>
          <w:numId w:val="3"/>
        </w:numPr>
        <w:jc w:val="both"/>
        <w:rPr>
          <w:rFonts w:asciiTheme="minorHAnsi" w:eastAsia="Times New Roman" w:hAnsiTheme="minorHAnsi" w:cstheme="minorHAnsi"/>
          <w:color w:val="000000" w:themeColor="text1"/>
        </w:rPr>
      </w:pPr>
      <w:r w:rsidRPr="004E5E7B">
        <w:rPr>
          <w:rFonts w:asciiTheme="minorHAnsi" w:eastAsia="Times New Roman" w:hAnsiTheme="minorHAnsi" w:cstheme="minorHAnsi"/>
          <w:color w:val="000000" w:themeColor="text1"/>
        </w:rPr>
        <w:t>desemnarea unei persoane sau a unei echipe pentru monitorizarea contractului,</w:t>
      </w:r>
    </w:p>
    <w:p w14:paraId="5766F8D2" w14:textId="77777777" w:rsidR="00DD6E02" w:rsidRPr="004E5E7B" w:rsidRDefault="00DD6E02" w:rsidP="0067774F">
      <w:pPr>
        <w:pStyle w:val="Default"/>
        <w:numPr>
          <w:ilvl w:val="0"/>
          <w:numId w:val="3"/>
        </w:numPr>
        <w:jc w:val="both"/>
        <w:rPr>
          <w:rFonts w:asciiTheme="minorHAnsi" w:eastAsia="Times New Roman" w:hAnsiTheme="minorHAnsi" w:cstheme="minorHAnsi"/>
          <w:color w:val="000000" w:themeColor="text1"/>
        </w:rPr>
      </w:pPr>
      <w:r w:rsidRPr="004E5E7B">
        <w:rPr>
          <w:rFonts w:asciiTheme="minorHAnsi" w:eastAsia="Times New Roman" w:hAnsiTheme="minorHAnsi" w:cstheme="minorHAnsi"/>
          <w:color w:val="000000" w:themeColor="text1"/>
        </w:rPr>
        <w:t>punerea la dispoziția Contractantului a tuturor informațiilor disponibile și necesare pentru derularea contractului  în timpul stabilit și la nivelul de calitate și performanță prevăzut în Caietul de Sarcini,</w:t>
      </w:r>
    </w:p>
    <w:p w14:paraId="24648315" w14:textId="77777777" w:rsidR="00DD6E02" w:rsidRPr="004E5E7B" w:rsidRDefault="00DD6E02" w:rsidP="0067774F">
      <w:pPr>
        <w:pStyle w:val="Default"/>
        <w:numPr>
          <w:ilvl w:val="0"/>
          <w:numId w:val="3"/>
        </w:numPr>
        <w:jc w:val="both"/>
        <w:rPr>
          <w:rFonts w:asciiTheme="minorHAnsi" w:eastAsia="Times New Roman" w:hAnsiTheme="minorHAnsi" w:cstheme="minorHAnsi"/>
          <w:color w:val="000000" w:themeColor="text1"/>
        </w:rPr>
      </w:pPr>
      <w:r w:rsidRPr="004E5E7B">
        <w:rPr>
          <w:rFonts w:asciiTheme="minorHAnsi" w:eastAsia="Times New Roman" w:hAnsiTheme="minorHAnsi" w:cstheme="minorHAnsi"/>
          <w:color w:val="000000" w:themeColor="text1"/>
        </w:rPr>
        <w:t>mobilizarea tuturor resurselor care sunt în sarcina sa, pentru buna derulare a contractului,</w:t>
      </w:r>
    </w:p>
    <w:p w14:paraId="3F057A98" w14:textId="77777777" w:rsidR="00DD6E02" w:rsidRPr="004E5E7B" w:rsidRDefault="00DD6E02" w:rsidP="0067774F">
      <w:pPr>
        <w:pStyle w:val="Default"/>
        <w:numPr>
          <w:ilvl w:val="0"/>
          <w:numId w:val="3"/>
        </w:numPr>
        <w:jc w:val="both"/>
        <w:rPr>
          <w:rFonts w:asciiTheme="minorHAnsi" w:eastAsia="Times New Roman" w:hAnsiTheme="minorHAnsi" w:cstheme="minorHAnsi"/>
          <w:color w:val="000000" w:themeColor="text1"/>
        </w:rPr>
      </w:pPr>
      <w:r w:rsidRPr="004E5E7B">
        <w:rPr>
          <w:rFonts w:asciiTheme="minorHAnsi" w:eastAsia="Times New Roman" w:hAnsiTheme="minorHAnsi" w:cstheme="minorHAnsi"/>
          <w:color w:val="000000" w:themeColor="text1"/>
        </w:rPr>
        <w:t>colaborarea cu Contractantul pentru a identifica în timp util orice eventuale probleme care ar putea apărea pe parcursul derulării contractului,</w:t>
      </w:r>
    </w:p>
    <w:p w14:paraId="503CFB60" w14:textId="1935286C" w:rsidR="00DD6E02" w:rsidRPr="004E5E7B" w:rsidRDefault="00DD6E02" w:rsidP="0067774F">
      <w:pPr>
        <w:pStyle w:val="Normal12pt"/>
        <w:keepLines/>
        <w:numPr>
          <w:ilvl w:val="0"/>
          <w:numId w:val="3"/>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 xml:space="preserve">să permită accesul </w:t>
      </w:r>
      <w:r w:rsidR="0067774F" w:rsidRPr="004E5E7B">
        <w:rPr>
          <w:rFonts w:asciiTheme="minorHAnsi" w:hAnsiTheme="minorHAnsi" w:cstheme="minorHAnsi"/>
          <w:color w:val="000000" w:themeColor="text1"/>
          <w:sz w:val="24"/>
          <w:szCs w:val="24"/>
          <w:lang w:val="ro-RO"/>
        </w:rPr>
        <w:t>reprezentanților</w:t>
      </w:r>
      <w:r w:rsidRPr="004E5E7B">
        <w:rPr>
          <w:rFonts w:asciiTheme="minorHAnsi" w:hAnsiTheme="minorHAnsi" w:cstheme="minorHAnsi"/>
          <w:color w:val="000000" w:themeColor="text1"/>
          <w:sz w:val="24"/>
          <w:szCs w:val="24"/>
          <w:lang w:val="ro-RO"/>
        </w:rPr>
        <w:t xml:space="preserve"> contractantului pentru livrare sau pentru participare la constatarea tehnică a pieselor/produselor defecte în condiţiile prevăzute în caiet</w:t>
      </w:r>
      <w:r w:rsidR="0071504B">
        <w:rPr>
          <w:rFonts w:asciiTheme="minorHAnsi" w:hAnsiTheme="minorHAnsi" w:cstheme="minorHAnsi"/>
          <w:color w:val="000000" w:themeColor="text1"/>
          <w:sz w:val="24"/>
          <w:szCs w:val="24"/>
          <w:lang w:val="ro-RO"/>
        </w:rPr>
        <w:t>ul</w:t>
      </w:r>
      <w:r w:rsidRPr="004E5E7B">
        <w:rPr>
          <w:rFonts w:asciiTheme="minorHAnsi" w:hAnsiTheme="minorHAnsi" w:cstheme="minorHAnsi"/>
          <w:color w:val="000000" w:themeColor="text1"/>
          <w:sz w:val="24"/>
          <w:szCs w:val="24"/>
          <w:lang w:val="ro-RO"/>
        </w:rPr>
        <w:t xml:space="preserve"> de sarcini;</w:t>
      </w:r>
    </w:p>
    <w:p w14:paraId="4E8469C4" w14:textId="2A3EB855" w:rsidR="00DD6E02" w:rsidRPr="004E5E7B" w:rsidRDefault="00DD6E02" w:rsidP="0067774F">
      <w:pPr>
        <w:pStyle w:val="Normal12pt"/>
        <w:keepLines/>
        <w:numPr>
          <w:ilvl w:val="0"/>
          <w:numId w:val="3"/>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monitorizarea îndeplinirii tuturor cerințelor din Caietul de Sarcini şi a oricăror elemente ale Propunerii Tehnice şi Financiare pe durata</w:t>
      </w:r>
      <w:r w:rsidR="004E5E7B">
        <w:rPr>
          <w:rFonts w:asciiTheme="minorHAnsi" w:hAnsiTheme="minorHAnsi" w:cstheme="minorHAnsi"/>
          <w:color w:val="000000" w:themeColor="text1"/>
          <w:sz w:val="24"/>
          <w:szCs w:val="24"/>
          <w:lang w:val="ro-RO"/>
        </w:rPr>
        <w:t xml:space="preserve"> </w:t>
      </w:r>
      <w:r w:rsidRPr="004E5E7B">
        <w:rPr>
          <w:rFonts w:asciiTheme="minorHAnsi" w:hAnsiTheme="minorHAnsi" w:cstheme="minorHAnsi"/>
          <w:color w:val="000000" w:themeColor="text1"/>
          <w:sz w:val="24"/>
          <w:szCs w:val="24"/>
          <w:lang w:val="ro-RO"/>
        </w:rPr>
        <w:t>derulării contractului, efectuarea și păstrarea unei arhive cu înregistrări pentru documentarea nivelului de performanță a Contractantului,</w:t>
      </w:r>
    </w:p>
    <w:p w14:paraId="48DA6084" w14:textId="77777777" w:rsidR="00DD6E02" w:rsidRPr="004E5E7B" w:rsidRDefault="00DD6E02" w:rsidP="0067774F">
      <w:pPr>
        <w:pStyle w:val="Normal12pt"/>
        <w:keepLines/>
        <w:numPr>
          <w:ilvl w:val="0"/>
          <w:numId w:val="3"/>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 xml:space="preserve">notificarea Contractantului prin canalele de comunicație puse la dispoziție de acesta privind orice incidente sau disfuncționalități care intervin pe perioada de derulare a contractului, </w:t>
      </w:r>
    </w:p>
    <w:p w14:paraId="58FF28E7" w14:textId="25405D8B" w:rsidR="00DD6E02" w:rsidRPr="001E6F39" w:rsidRDefault="00DD6E02" w:rsidP="0067774F">
      <w:pPr>
        <w:pStyle w:val="Normal12pt"/>
        <w:keepLines/>
        <w:numPr>
          <w:ilvl w:val="0"/>
          <w:numId w:val="3"/>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verificarea tuturor documentelor asociate recepției produselor și serviciilor suport care fac obiectul contractului, respectiv care confirmă furnizarea produselor potrivit condițiilor de calitate stabilite în Caietul de sarcini.</w:t>
      </w:r>
    </w:p>
    <w:p w14:paraId="4FD100A8" w14:textId="104AEBB4" w:rsidR="00DD6E02" w:rsidRPr="004E5E7B" w:rsidRDefault="00DD6E02" w:rsidP="0067774F">
      <w:pPr>
        <w:pStyle w:val="Normal12pt"/>
        <w:keepLines/>
        <w:numPr>
          <w:ilvl w:val="0"/>
          <w:numId w:val="3"/>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color w:val="000000" w:themeColor="text1"/>
          <w:sz w:val="24"/>
          <w:szCs w:val="24"/>
          <w:lang w:val="ro-RO"/>
        </w:rPr>
        <w:t>să respecte toate celelalte cerinţe ale documentației de atribuire.</w:t>
      </w:r>
    </w:p>
    <w:p w14:paraId="25410F77" w14:textId="0AE014EE" w:rsidR="00DD6E02" w:rsidRPr="004E5E7B" w:rsidRDefault="00DD6E02" w:rsidP="0067774F">
      <w:pPr>
        <w:pStyle w:val="Normal12pt"/>
        <w:keepLines/>
        <w:numPr>
          <w:ilvl w:val="0"/>
          <w:numId w:val="3"/>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sz w:val="24"/>
          <w:szCs w:val="24"/>
          <w:lang w:val="ro-RO"/>
        </w:rPr>
        <w:t>să achite integral și la termen facturile emise de furnizor, în condițiile îndeplinirii integrale a obligațiilor furnizorului asumate prin contract.</w:t>
      </w:r>
    </w:p>
    <w:p w14:paraId="518FA156" w14:textId="5F76D773" w:rsidR="00DD6E02" w:rsidRPr="004E5E7B" w:rsidRDefault="00DD6E02" w:rsidP="0067774F">
      <w:pPr>
        <w:pStyle w:val="Normal12pt"/>
        <w:keepLines/>
        <w:numPr>
          <w:ilvl w:val="0"/>
          <w:numId w:val="3"/>
        </w:numPr>
        <w:tabs>
          <w:tab w:val="left" w:pos="3388"/>
        </w:tabs>
        <w:jc w:val="both"/>
        <w:rPr>
          <w:rFonts w:asciiTheme="minorHAnsi" w:hAnsiTheme="minorHAnsi" w:cstheme="minorHAnsi"/>
          <w:color w:val="000000" w:themeColor="text1"/>
          <w:sz w:val="24"/>
          <w:szCs w:val="24"/>
          <w:lang w:val="ro-RO"/>
        </w:rPr>
      </w:pPr>
      <w:r w:rsidRPr="004E5E7B">
        <w:rPr>
          <w:rFonts w:asciiTheme="minorHAnsi" w:hAnsiTheme="minorHAnsi" w:cstheme="minorHAnsi"/>
          <w:sz w:val="24"/>
          <w:szCs w:val="24"/>
          <w:lang w:val="ro-RO"/>
        </w:rPr>
        <w:t>să recepționeze produsele, la sediul unității, în prezența reprezentantului delegat al furnizorului.</w:t>
      </w:r>
    </w:p>
    <w:p w14:paraId="7419D559" w14:textId="57D2BD09" w:rsidR="000431DF" w:rsidRDefault="000431DF" w:rsidP="00DD6E02">
      <w:pPr>
        <w:ind w:firstLine="720"/>
        <w:jc w:val="both"/>
        <w:rPr>
          <w:rFonts w:cstheme="minorHAnsi"/>
          <w:sz w:val="24"/>
          <w:szCs w:val="24"/>
          <w:lang w:val="ro-RO"/>
        </w:rPr>
      </w:pPr>
      <w:r w:rsidRPr="004E5E7B">
        <w:rPr>
          <w:rFonts w:cstheme="minorHAnsi"/>
          <w:sz w:val="24"/>
          <w:szCs w:val="24"/>
          <w:lang w:val="ro-RO"/>
        </w:rPr>
        <w:t xml:space="preserve">Plata produselor contractate se va face în lei, prin ordin de plată, în termen de 30 zile de la recepția cantitativă și calitativă de către Autoritatea Contractantă a produselor, </w:t>
      </w:r>
      <w:bookmarkStart w:id="3" w:name="_Hlk172786096"/>
      <w:r w:rsidRPr="004E5E7B">
        <w:rPr>
          <w:rFonts w:cstheme="minorHAnsi"/>
          <w:sz w:val="24"/>
          <w:szCs w:val="24"/>
          <w:lang w:val="ro-RO"/>
        </w:rPr>
        <w:t>numai în baza facturi</w:t>
      </w:r>
      <w:r w:rsidR="006028BF" w:rsidRPr="004E5E7B">
        <w:rPr>
          <w:rFonts w:cstheme="minorHAnsi"/>
          <w:sz w:val="24"/>
          <w:szCs w:val="24"/>
          <w:lang w:val="ro-RO"/>
        </w:rPr>
        <w:t>i</w:t>
      </w:r>
      <w:r w:rsidRPr="004E5E7B">
        <w:rPr>
          <w:rFonts w:cstheme="minorHAnsi"/>
          <w:sz w:val="24"/>
          <w:szCs w:val="24"/>
          <w:lang w:val="ro-RO"/>
        </w:rPr>
        <w:t xml:space="preserve"> </w:t>
      </w:r>
      <w:r w:rsidR="006028BF" w:rsidRPr="004E5E7B">
        <w:rPr>
          <w:rFonts w:cstheme="minorHAnsi"/>
          <w:sz w:val="24"/>
          <w:szCs w:val="24"/>
          <w:lang w:val="ro-RO"/>
        </w:rPr>
        <w:t xml:space="preserve">încărcată de </w:t>
      </w:r>
      <w:r w:rsidRPr="004E5E7B">
        <w:rPr>
          <w:rFonts w:cstheme="minorHAnsi"/>
          <w:sz w:val="24"/>
          <w:szCs w:val="24"/>
          <w:lang w:val="ro-RO"/>
        </w:rPr>
        <w:t>furnizor</w:t>
      </w:r>
      <w:r w:rsidR="006028BF" w:rsidRPr="004E5E7B">
        <w:rPr>
          <w:rFonts w:cstheme="minorHAnsi"/>
          <w:sz w:val="24"/>
          <w:szCs w:val="24"/>
          <w:lang w:val="ro-RO"/>
        </w:rPr>
        <w:t xml:space="preserve"> în sistemul RO e-factura.</w:t>
      </w:r>
    </w:p>
    <w:p w14:paraId="4AAAEBEB" w14:textId="77777777" w:rsidR="000857E3" w:rsidRPr="004E5E7B" w:rsidRDefault="000857E3" w:rsidP="00DD6E02">
      <w:pPr>
        <w:ind w:firstLine="720"/>
        <w:jc w:val="both"/>
        <w:rPr>
          <w:rFonts w:cstheme="minorHAnsi"/>
          <w:sz w:val="24"/>
          <w:szCs w:val="24"/>
          <w:lang w:val="ro-RO"/>
        </w:rPr>
      </w:pPr>
    </w:p>
    <w:bookmarkEnd w:id="3"/>
    <w:p w14:paraId="1E1A9FEF" w14:textId="1F262A1F" w:rsidR="000431DF" w:rsidRPr="000857E3" w:rsidRDefault="0029742E" w:rsidP="00B22A5E">
      <w:pPr>
        <w:jc w:val="both"/>
        <w:rPr>
          <w:rFonts w:cstheme="minorHAnsi"/>
          <w:b/>
          <w:bCs/>
          <w:sz w:val="24"/>
          <w:szCs w:val="24"/>
          <w:lang w:val="ro-RO"/>
        </w:rPr>
      </w:pPr>
      <w:r>
        <w:rPr>
          <w:rFonts w:cstheme="minorHAnsi"/>
          <w:b/>
          <w:bCs/>
          <w:sz w:val="24"/>
          <w:szCs w:val="24"/>
          <w:lang w:val="ro-RO"/>
        </w:rPr>
        <w:t>4.</w:t>
      </w:r>
      <w:r w:rsidR="000431DF" w:rsidRPr="000857E3">
        <w:rPr>
          <w:rFonts w:cstheme="minorHAnsi"/>
          <w:b/>
          <w:bCs/>
          <w:sz w:val="24"/>
          <w:szCs w:val="24"/>
          <w:lang w:val="ro-RO"/>
        </w:rPr>
        <w:t>Criteriu de atribuire</w:t>
      </w:r>
    </w:p>
    <w:p w14:paraId="7E765D2D" w14:textId="21D51E81" w:rsidR="000431DF" w:rsidRPr="004E5E7B" w:rsidRDefault="000431DF" w:rsidP="00B22A5E">
      <w:pPr>
        <w:jc w:val="both"/>
        <w:rPr>
          <w:rFonts w:cstheme="minorHAnsi"/>
          <w:sz w:val="24"/>
          <w:szCs w:val="24"/>
          <w:lang w:val="ro-RO"/>
        </w:rPr>
      </w:pPr>
      <w:r w:rsidRPr="004E5E7B">
        <w:rPr>
          <w:rFonts w:cstheme="minorHAnsi"/>
          <w:sz w:val="24"/>
          <w:szCs w:val="24"/>
          <w:lang w:val="ro-RO"/>
        </w:rPr>
        <w:t>4.1.</w:t>
      </w:r>
      <w:r w:rsidRPr="004E5E7B">
        <w:rPr>
          <w:rFonts w:cstheme="minorHAnsi"/>
          <w:sz w:val="24"/>
          <w:szCs w:val="24"/>
          <w:lang w:val="ro-RO"/>
        </w:rPr>
        <w:tab/>
        <w:t>Criteriul de atribuire îl reprezintă "prețul cel mai scăzut", con</w:t>
      </w:r>
      <w:r w:rsidR="0067774F">
        <w:rPr>
          <w:rFonts w:cstheme="minorHAnsi"/>
          <w:sz w:val="24"/>
          <w:szCs w:val="24"/>
          <w:lang w:val="ro-RO"/>
        </w:rPr>
        <w:t>form art. 187 alin. (3) litera d</w:t>
      </w:r>
      <w:r w:rsidRPr="004E5E7B">
        <w:rPr>
          <w:rFonts w:cstheme="minorHAnsi"/>
          <w:sz w:val="24"/>
          <w:szCs w:val="24"/>
          <w:lang w:val="ro-RO"/>
        </w:rPr>
        <w:t>) din Legea nr. 98 din 2016 privind achizițiile publice cu modificările și completările ulterioare și Notificarea ANAP din 11 iunie 2018.</w:t>
      </w:r>
    </w:p>
    <w:p w14:paraId="1DE180E2" w14:textId="140E6174" w:rsidR="000431DF" w:rsidRPr="00971711" w:rsidRDefault="000431DF" w:rsidP="00B22A5E">
      <w:pPr>
        <w:jc w:val="both"/>
        <w:rPr>
          <w:rFonts w:cstheme="minorHAnsi"/>
          <w:sz w:val="24"/>
          <w:szCs w:val="24"/>
          <w:lang w:val="ro-RO"/>
        </w:rPr>
      </w:pPr>
      <w:r w:rsidRPr="00971711">
        <w:rPr>
          <w:rFonts w:cstheme="minorHAnsi"/>
          <w:sz w:val="24"/>
          <w:szCs w:val="24"/>
          <w:lang w:val="ro-RO"/>
        </w:rPr>
        <w:lastRenderedPageBreak/>
        <w:t>4.2.</w:t>
      </w:r>
      <w:r w:rsidRPr="00971711">
        <w:rPr>
          <w:rFonts w:cstheme="minorHAnsi"/>
          <w:sz w:val="24"/>
          <w:szCs w:val="24"/>
          <w:lang w:val="ro-RO"/>
        </w:rPr>
        <w:tab/>
        <w:t>Dacă doi sau mai mulți ofertanți au același preț, autoritatea contractantă va solicita noi propuneri financiare, iar oferta câștigătoare va fi desemnată cea cu propunerea financiară cea mai mică.</w:t>
      </w:r>
    </w:p>
    <w:p w14:paraId="6F1A298D" w14:textId="77777777" w:rsidR="000431DF" w:rsidRPr="004E5E7B" w:rsidRDefault="000431DF" w:rsidP="00B22A5E">
      <w:pPr>
        <w:jc w:val="both"/>
        <w:rPr>
          <w:rFonts w:cstheme="minorHAnsi"/>
          <w:sz w:val="24"/>
          <w:szCs w:val="24"/>
          <w:lang w:val="ro-RO"/>
        </w:rPr>
      </w:pPr>
      <w:r w:rsidRPr="004E5E7B">
        <w:rPr>
          <w:rFonts w:cstheme="minorHAnsi"/>
          <w:sz w:val="24"/>
          <w:szCs w:val="24"/>
          <w:lang w:val="ro-RO"/>
        </w:rPr>
        <w:t>4.3.</w:t>
      </w:r>
      <w:r w:rsidRPr="004E5E7B">
        <w:rPr>
          <w:rFonts w:cstheme="minorHAnsi"/>
          <w:sz w:val="24"/>
          <w:szCs w:val="24"/>
          <w:lang w:val="ro-RO"/>
        </w:rPr>
        <w:tab/>
        <w:t>Propunerea tehnică și propunerea financiară se vor transmite în format Excell și se va păstra ordinea indicată în anexele la caietul de sarcini.</w:t>
      </w:r>
    </w:p>
    <w:p w14:paraId="59B9030D" w14:textId="77777777" w:rsidR="000431DF" w:rsidRPr="004E5E7B" w:rsidRDefault="000431DF" w:rsidP="00B22A5E">
      <w:pPr>
        <w:jc w:val="both"/>
        <w:rPr>
          <w:rFonts w:cstheme="minorHAnsi"/>
          <w:sz w:val="24"/>
          <w:szCs w:val="24"/>
          <w:lang w:val="ro-RO"/>
        </w:rPr>
      </w:pPr>
      <w:r w:rsidRPr="004E5E7B">
        <w:rPr>
          <w:rFonts w:cstheme="minorHAnsi"/>
          <w:sz w:val="24"/>
          <w:szCs w:val="24"/>
          <w:lang w:val="ro-RO"/>
        </w:rPr>
        <w:t>5.</w:t>
      </w:r>
      <w:r w:rsidRPr="004E5E7B">
        <w:rPr>
          <w:rFonts w:cstheme="minorHAnsi"/>
          <w:sz w:val="24"/>
          <w:szCs w:val="24"/>
          <w:lang w:val="ro-RO"/>
        </w:rPr>
        <w:tab/>
        <w:t>Documentații ce trebuie furnizate Autorității contractante în legătură cu produsul</w:t>
      </w:r>
    </w:p>
    <w:p w14:paraId="29B6FB3E" w14:textId="77777777" w:rsidR="000431DF" w:rsidRPr="004E5E7B" w:rsidRDefault="000431DF" w:rsidP="00B22A5E">
      <w:pPr>
        <w:jc w:val="both"/>
        <w:rPr>
          <w:rFonts w:cstheme="minorHAnsi"/>
          <w:sz w:val="24"/>
          <w:szCs w:val="24"/>
          <w:lang w:val="ro-RO"/>
        </w:rPr>
      </w:pPr>
      <w:r w:rsidRPr="004E5E7B">
        <w:rPr>
          <w:rFonts w:cstheme="minorHAnsi"/>
          <w:sz w:val="24"/>
          <w:szCs w:val="24"/>
          <w:lang w:val="ro-RO"/>
        </w:rPr>
        <w:t>Factura/Aviz de însoțire a mărfii și certificatul de garanție.</w:t>
      </w:r>
    </w:p>
    <w:p w14:paraId="6BD1341D" w14:textId="0030A047" w:rsidR="000431DF" w:rsidRPr="007800B8" w:rsidRDefault="0029742E" w:rsidP="00B22A5E">
      <w:pPr>
        <w:jc w:val="both"/>
        <w:rPr>
          <w:rFonts w:cstheme="minorHAnsi"/>
          <w:b/>
          <w:bCs/>
          <w:sz w:val="24"/>
          <w:szCs w:val="24"/>
          <w:lang w:val="ro-RO"/>
        </w:rPr>
      </w:pPr>
      <w:r>
        <w:rPr>
          <w:rFonts w:cstheme="minorHAnsi"/>
          <w:b/>
          <w:bCs/>
          <w:sz w:val="24"/>
          <w:szCs w:val="24"/>
          <w:lang w:val="ro-RO"/>
        </w:rPr>
        <w:t>6.</w:t>
      </w:r>
      <w:r w:rsidR="000431DF" w:rsidRPr="007800B8">
        <w:rPr>
          <w:rFonts w:cstheme="minorHAnsi"/>
          <w:b/>
          <w:bCs/>
          <w:sz w:val="24"/>
          <w:szCs w:val="24"/>
          <w:lang w:val="ro-RO"/>
        </w:rPr>
        <w:t>Recepția produselor</w:t>
      </w:r>
    </w:p>
    <w:p w14:paraId="53C93E63" w14:textId="279064F9" w:rsidR="000431DF" w:rsidRDefault="000431DF" w:rsidP="00B22A5E">
      <w:pPr>
        <w:jc w:val="both"/>
        <w:rPr>
          <w:rFonts w:cstheme="minorHAnsi"/>
          <w:sz w:val="24"/>
          <w:szCs w:val="24"/>
          <w:lang w:val="ro-RO"/>
        </w:rPr>
      </w:pPr>
      <w:r w:rsidRPr="004E5E7B">
        <w:rPr>
          <w:rFonts w:cstheme="minorHAnsi"/>
          <w:sz w:val="24"/>
          <w:szCs w:val="24"/>
          <w:lang w:val="ro-RO"/>
        </w:rPr>
        <w:t>6.1.</w:t>
      </w:r>
      <w:r w:rsidRPr="004E5E7B">
        <w:rPr>
          <w:rFonts w:cstheme="minorHAnsi"/>
          <w:sz w:val="24"/>
          <w:szCs w:val="24"/>
          <w:lang w:val="ro-RO"/>
        </w:rPr>
        <w:tab/>
      </w:r>
      <w:r w:rsidR="007800B8">
        <w:rPr>
          <w:rFonts w:cstheme="minorHAnsi"/>
          <w:sz w:val="24"/>
          <w:szCs w:val="24"/>
          <w:lang w:val="ro-RO"/>
        </w:rPr>
        <w:t>Î</w:t>
      </w:r>
      <w:r w:rsidRPr="004E5E7B">
        <w:rPr>
          <w:rFonts w:cstheme="minorHAnsi"/>
          <w:sz w:val="24"/>
          <w:szCs w:val="24"/>
          <w:lang w:val="ro-RO"/>
        </w:rPr>
        <w:t>n vederea recepției produselor, achizitorul sau reprezentantul său are dreptul de a inspecta</w:t>
      </w:r>
      <w:r w:rsidR="007800B8">
        <w:rPr>
          <w:rFonts w:cstheme="minorHAnsi"/>
          <w:sz w:val="24"/>
          <w:szCs w:val="24"/>
          <w:lang w:val="ro-RO"/>
        </w:rPr>
        <w:t>/testa</w:t>
      </w:r>
      <w:r w:rsidRPr="004E5E7B">
        <w:rPr>
          <w:rFonts w:cstheme="minorHAnsi"/>
          <w:sz w:val="24"/>
          <w:szCs w:val="24"/>
          <w:lang w:val="ro-RO"/>
        </w:rPr>
        <w:t xml:space="preserve"> produsele pentru a verifica conformitatea lor cu specificațiile din prezentul caiet de sarcini precum și din propunerea tehnică a ofertantului. Termenul pentru recepția produselor este de </w:t>
      </w:r>
      <w:r w:rsidRPr="0067774F">
        <w:rPr>
          <w:rFonts w:cstheme="minorHAnsi"/>
          <w:sz w:val="24"/>
          <w:szCs w:val="24"/>
          <w:lang w:val="ro-RO"/>
        </w:rPr>
        <w:t>maxim 5 zile lucrătoare de la livrarea acestora</w:t>
      </w:r>
      <w:r w:rsidRPr="004E5E7B">
        <w:rPr>
          <w:rFonts w:cstheme="minorHAnsi"/>
          <w:sz w:val="24"/>
          <w:szCs w:val="24"/>
          <w:lang w:val="ro-RO"/>
        </w:rPr>
        <w:t xml:space="preserve"> împreună cu toate documentele solicitate.</w:t>
      </w:r>
    </w:p>
    <w:p w14:paraId="697E7E72" w14:textId="7A9DAC5A" w:rsidR="00971711" w:rsidRPr="004E5E7B" w:rsidRDefault="00971711" w:rsidP="00B22A5E">
      <w:pPr>
        <w:jc w:val="both"/>
        <w:rPr>
          <w:rFonts w:cstheme="minorHAnsi"/>
          <w:sz w:val="24"/>
          <w:szCs w:val="24"/>
          <w:lang w:val="ro-RO"/>
        </w:rPr>
      </w:pPr>
      <w:r>
        <w:rPr>
          <w:rFonts w:cstheme="minorHAnsi"/>
          <w:sz w:val="24"/>
          <w:szCs w:val="24"/>
          <w:lang w:val="ro-RO"/>
        </w:rPr>
        <w:t>6.2 Recepția calitativă se va executa prin verificarea marcării pieselor și a stării tehnice – să nu prezinte urme de utilizare, să nu fie ruginite, etc., iar recepția cantitativă se va efectua prin numărare.</w:t>
      </w:r>
    </w:p>
    <w:p w14:paraId="6A6B2D8F" w14:textId="4D6DCE0A" w:rsidR="000431DF" w:rsidRPr="004E5E7B" w:rsidRDefault="000431DF" w:rsidP="00B22A5E">
      <w:pPr>
        <w:jc w:val="both"/>
        <w:rPr>
          <w:rFonts w:cstheme="minorHAnsi"/>
          <w:sz w:val="24"/>
          <w:szCs w:val="24"/>
          <w:lang w:val="ro-RO"/>
        </w:rPr>
      </w:pPr>
      <w:r w:rsidRPr="004E5E7B">
        <w:rPr>
          <w:rFonts w:cstheme="minorHAnsi"/>
          <w:sz w:val="24"/>
          <w:szCs w:val="24"/>
          <w:lang w:val="ro-RO"/>
        </w:rPr>
        <w:t>6.</w:t>
      </w:r>
      <w:r w:rsidR="00971711">
        <w:rPr>
          <w:rFonts w:cstheme="minorHAnsi"/>
          <w:sz w:val="24"/>
          <w:szCs w:val="24"/>
          <w:lang w:val="ro-RO"/>
        </w:rPr>
        <w:t>3</w:t>
      </w:r>
      <w:r w:rsidRPr="004E5E7B">
        <w:rPr>
          <w:rFonts w:cstheme="minorHAnsi"/>
          <w:sz w:val="24"/>
          <w:szCs w:val="24"/>
          <w:lang w:val="ro-RO"/>
        </w:rPr>
        <w:t>.</w:t>
      </w:r>
      <w:r w:rsidRPr="004E5E7B">
        <w:rPr>
          <w:rFonts w:cstheme="minorHAnsi"/>
          <w:sz w:val="24"/>
          <w:szCs w:val="24"/>
          <w:lang w:val="ro-RO"/>
        </w:rPr>
        <w:tab/>
        <w:t>Inspecțiile și testele din cadrul recepției se vor face la sediul autorității contractante. Dacă vreunul din produsele inspectate sau testate nu corespunde specificațiilor, achizitorul are dreptul să îl respingă iar furnizorul are obligația de a-l înlocui pe cheltuiala acestuia în termen de maxim 15 zile.</w:t>
      </w:r>
    </w:p>
    <w:p w14:paraId="2CBFBFBC" w14:textId="1EEF0599" w:rsidR="000431DF" w:rsidRPr="004E5E7B" w:rsidRDefault="000431DF" w:rsidP="00B22A5E">
      <w:pPr>
        <w:jc w:val="both"/>
        <w:rPr>
          <w:rFonts w:cstheme="minorHAnsi"/>
          <w:sz w:val="24"/>
          <w:szCs w:val="24"/>
          <w:lang w:val="ro-RO"/>
        </w:rPr>
      </w:pPr>
      <w:r w:rsidRPr="004E5E7B">
        <w:rPr>
          <w:rFonts w:cstheme="minorHAnsi"/>
          <w:sz w:val="24"/>
          <w:szCs w:val="24"/>
          <w:lang w:val="ro-RO"/>
        </w:rPr>
        <w:t>6.</w:t>
      </w:r>
      <w:r w:rsidR="00971711">
        <w:rPr>
          <w:rFonts w:cstheme="minorHAnsi"/>
          <w:sz w:val="24"/>
          <w:szCs w:val="24"/>
          <w:lang w:val="ro-RO"/>
        </w:rPr>
        <w:t>4</w:t>
      </w:r>
      <w:r w:rsidRPr="004E5E7B">
        <w:rPr>
          <w:rFonts w:cstheme="minorHAnsi"/>
          <w:sz w:val="24"/>
          <w:szCs w:val="24"/>
          <w:lang w:val="ro-RO"/>
        </w:rPr>
        <w:t>.</w:t>
      </w:r>
      <w:r w:rsidRPr="004E5E7B">
        <w:rPr>
          <w:rFonts w:cstheme="minorHAnsi"/>
          <w:sz w:val="24"/>
          <w:szCs w:val="24"/>
          <w:lang w:val="ro-RO"/>
        </w:rPr>
        <w:tab/>
        <w:t>Furnizorul va transmite achizitorului documentele care însoțesc produsele (facturile fiscale, avizele de însoțire a mărfii și certificatele de garanție emise de producător).</w:t>
      </w:r>
    </w:p>
    <w:p w14:paraId="532B61A4" w14:textId="6B95D0B7" w:rsidR="000431DF" w:rsidRPr="004E5E7B" w:rsidRDefault="000431DF" w:rsidP="00B22A5E">
      <w:pPr>
        <w:jc w:val="both"/>
        <w:rPr>
          <w:rFonts w:cstheme="minorHAnsi"/>
          <w:sz w:val="24"/>
          <w:szCs w:val="24"/>
          <w:lang w:val="ro-RO"/>
        </w:rPr>
      </w:pPr>
      <w:r w:rsidRPr="004E5E7B">
        <w:rPr>
          <w:rFonts w:cstheme="minorHAnsi"/>
          <w:sz w:val="24"/>
          <w:szCs w:val="24"/>
          <w:lang w:val="ro-RO"/>
        </w:rPr>
        <w:t>6.</w:t>
      </w:r>
      <w:r w:rsidR="00971711">
        <w:rPr>
          <w:rFonts w:cstheme="minorHAnsi"/>
          <w:sz w:val="24"/>
          <w:szCs w:val="24"/>
          <w:lang w:val="ro-RO"/>
        </w:rPr>
        <w:t xml:space="preserve">5    </w:t>
      </w:r>
      <w:r w:rsidRPr="004E5E7B">
        <w:rPr>
          <w:rFonts w:cstheme="minorHAnsi"/>
          <w:sz w:val="24"/>
          <w:szCs w:val="24"/>
          <w:lang w:val="ro-RO"/>
        </w:rPr>
        <w:t xml:space="preserve"> Produsele vor fi livrate în ambalajul original care va fi etichetat cu inscripționări ale mărcii</w:t>
      </w:r>
      <w:r w:rsidR="001E6F39">
        <w:rPr>
          <w:rFonts w:cstheme="minorHAnsi"/>
          <w:sz w:val="24"/>
          <w:szCs w:val="24"/>
          <w:lang w:val="ro-RO"/>
        </w:rPr>
        <w:t>,</w:t>
      </w:r>
      <w:r w:rsidRPr="004E5E7B">
        <w:rPr>
          <w:rFonts w:cstheme="minorHAnsi"/>
          <w:sz w:val="24"/>
          <w:szCs w:val="24"/>
          <w:lang w:val="ro-RO"/>
        </w:rPr>
        <w:t xml:space="preserve"> </w:t>
      </w:r>
      <w:r w:rsidR="001E6F39">
        <w:rPr>
          <w:rFonts w:cstheme="minorHAnsi"/>
          <w:sz w:val="24"/>
          <w:szCs w:val="24"/>
          <w:lang w:val="ro-RO"/>
        </w:rPr>
        <w:t>l</w:t>
      </w:r>
      <w:r w:rsidRPr="004E5E7B">
        <w:rPr>
          <w:rFonts w:cstheme="minorHAnsi"/>
          <w:sz w:val="24"/>
          <w:szCs w:val="24"/>
          <w:lang w:val="ro-RO"/>
        </w:rPr>
        <w:t xml:space="preserve">ogo-ul producătorului de mașini pentru produsele OE </w:t>
      </w:r>
      <w:r w:rsidR="001E6F39">
        <w:rPr>
          <w:rFonts w:cstheme="minorHAnsi"/>
          <w:sz w:val="24"/>
          <w:szCs w:val="24"/>
          <w:lang w:val="ro-RO"/>
        </w:rPr>
        <w:t xml:space="preserve"> </w:t>
      </w:r>
      <w:r w:rsidRPr="004E5E7B">
        <w:rPr>
          <w:rFonts w:cstheme="minorHAnsi"/>
          <w:sz w:val="24"/>
          <w:szCs w:val="24"/>
          <w:lang w:val="ro-RO"/>
        </w:rPr>
        <w:t>și elemente de securitate specifice fiecărui producător în parte.</w:t>
      </w:r>
    </w:p>
    <w:p w14:paraId="424DC252" w14:textId="5647DE0C" w:rsidR="000431DF" w:rsidRPr="004E5E7B" w:rsidRDefault="0029742E" w:rsidP="00B22A5E">
      <w:pPr>
        <w:jc w:val="both"/>
        <w:rPr>
          <w:rFonts w:cstheme="minorHAnsi"/>
          <w:sz w:val="24"/>
          <w:szCs w:val="24"/>
          <w:lang w:val="ro-RO"/>
        </w:rPr>
      </w:pPr>
      <w:r>
        <w:rPr>
          <w:rFonts w:cstheme="minorHAnsi"/>
          <w:sz w:val="24"/>
          <w:szCs w:val="24"/>
          <w:lang w:val="ro-RO"/>
        </w:rPr>
        <w:t>7.</w:t>
      </w:r>
      <w:r w:rsidR="000431DF" w:rsidRPr="000F1978">
        <w:rPr>
          <w:rFonts w:cstheme="minorHAnsi"/>
          <w:b/>
          <w:bCs/>
          <w:sz w:val="24"/>
          <w:szCs w:val="24"/>
          <w:lang w:val="ro-RO"/>
        </w:rPr>
        <w:t>Modalități și condiții de plată</w:t>
      </w:r>
    </w:p>
    <w:p w14:paraId="1B5EA5A8" w14:textId="73B90066" w:rsidR="00DD6E02" w:rsidRPr="004E5E7B" w:rsidRDefault="000431DF" w:rsidP="00DD6E02">
      <w:pPr>
        <w:jc w:val="both"/>
        <w:rPr>
          <w:rFonts w:cstheme="minorHAnsi"/>
          <w:sz w:val="24"/>
          <w:szCs w:val="24"/>
          <w:lang w:val="ro-RO"/>
        </w:rPr>
      </w:pPr>
      <w:r w:rsidRPr="004E5E7B">
        <w:rPr>
          <w:rFonts w:cstheme="minorHAnsi"/>
          <w:sz w:val="24"/>
          <w:szCs w:val="24"/>
          <w:lang w:val="ro-RO"/>
        </w:rPr>
        <w:t>7.1.</w:t>
      </w:r>
      <w:r w:rsidRPr="004E5E7B">
        <w:rPr>
          <w:rFonts w:cstheme="minorHAnsi"/>
          <w:sz w:val="24"/>
          <w:szCs w:val="24"/>
          <w:lang w:val="ro-RO"/>
        </w:rPr>
        <w:tab/>
        <w:t xml:space="preserve">Achizitorul are obligația de a efectua plata produselor furnizate efectiv, la prețul din propunerea financiară, prin ordin de plată, în termen de 30 zile de la data recepției calitative și cantitative a produselor, </w:t>
      </w:r>
      <w:r w:rsidR="00DD6E02" w:rsidRPr="004E5E7B">
        <w:rPr>
          <w:rFonts w:cstheme="minorHAnsi"/>
          <w:sz w:val="24"/>
          <w:szCs w:val="24"/>
          <w:lang w:val="ro-RO"/>
        </w:rPr>
        <w:t>numai în baza facturii încărcată de furnizor în sistemul RO e-factura. Plata se va face exclusiv în contul  de Trezorerie al ofertantului.</w:t>
      </w:r>
    </w:p>
    <w:p w14:paraId="62334D01" w14:textId="77777777" w:rsidR="000431DF" w:rsidRPr="004E5E7B" w:rsidRDefault="000431DF" w:rsidP="00B22A5E">
      <w:pPr>
        <w:jc w:val="both"/>
        <w:rPr>
          <w:rFonts w:cstheme="minorHAnsi"/>
          <w:sz w:val="24"/>
          <w:szCs w:val="24"/>
          <w:lang w:val="ro-RO"/>
        </w:rPr>
      </w:pPr>
      <w:r w:rsidRPr="004E5E7B">
        <w:rPr>
          <w:rFonts w:cstheme="minorHAnsi"/>
          <w:sz w:val="24"/>
          <w:szCs w:val="24"/>
          <w:lang w:val="ro-RO"/>
        </w:rPr>
        <w:t>7.2.</w:t>
      </w:r>
      <w:r w:rsidRPr="004E5E7B">
        <w:rPr>
          <w:rFonts w:cstheme="minorHAnsi"/>
          <w:sz w:val="24"/>
          <w:szCs w:val="24"/>
          <w:lang w:val="ro-RO"/>
        </w:rPr>
        <w:tab/>
        <w:t>Fiecare factură va avea menționat numărul contractului, datele de emitere și scadență ale facturii respective.</w:t>
      </w:r>
    </w:p>
    <w:p w14:paraId="651E185F" w14:textId="77777777" w:rsidR="000431DF" w:rsidRPr="004E5E7B" w:rsidRDefault="000431DF" w:rsidP="00B22A5E">
      <w:pPr>
        <w:jc w:val="both"/>
        <w:rPr>
          <w:rFonts w:cstheme="minorHAnsi"/>
          <w:sz w:val="24"/>
          <w:szCs w:val="24"/>
          <w:lang w:val="ro-RO"/>
        </w:rPr>
      </w:pPr>
      <w:r w:rsidRPr="004E5E7B">
        <w:rPr>
          <w:rFonts w:cstheme="minorHAnsi"/>
          <w:sz w:val="24"/>
          <w:szCs w:val="24"/>
          <w:lang w:val="ro-RO"/>
        </w:rPr>
        <w:t>7.3.</w:t>
      </w:r>
      <w:r w:rsidRPr="004E5E7B">
        <w:rPr>
          <w:rFonts w:cstheme="minorHAnsi"/>
          <w:sz w:val="24"/>
          <w:szCs w:val="24"/>
          <w:lang w:val="ro-RO"/>
        </w:rPr>
        <w:tab/>
        <w:t>Furnizorul va avea cont în trezorerie potrivit O.U.G. 146/2002 privind formarea și utilizarea resurselor derulate prin trezoreria statului cu modificările și completările ulterioare.</w:t>
      </w:r>
    </w:p>
    <w:p w14:paraId="7F90AD37" w14:textId="0F07280B" w:rsidR="000431DF" w:rsidRPr="000F1978" w:rsidRDefault="0029742E" w:rsidP="00B22A5E">
      <w:pPr>
        <w:jc w:val="both"/>
        <w:rPr>
          <w:rFonts w:cstheme="minorHAnsi"/>
          <w:b/>
          <w:bCs/>
          <w:sz w:val="24"/>
          <w:szCs w:val="24"/>
          <w:lang w:val="ro-RO"/>
        </w:rPr>
      </w:pPr>
      <w:r>
        <w:rPr>
          <w:rFonts w:cstheme="minorHAnsi"/>
          <w:sz w:val="24"/>
          <w:szCs w:val="24"/>
          <w:lang w:val="ro-RO"/>
        </w:rPr>
        <w:lastRenderedPageBreak/>
        <w:t>8.</w:t>
      </w:r>
      <w:r w:rsidR="000431DF" w:rsidRPr="000F1978">
        <w:rPr>
          <w:rFonts w:cstheme="minorHAnsi"/>
          <w:b/>
          <w:bCs/>
          <w:sz w:val="24"/>
          <w:szCs w:val="24"/>
          <w:lang w:val="ro-RO"/>
        </w:rPr>
        <w:t>Cadrul legal care guvernează relația dintre Autoritatea/entitatea contractantă și Contractant (inclusiv în domeniile mediului, social și al relațiilor de muncă)</w:t>
      </w:r>
    </w:p>
    <w:p w14:paraId="6C520DF7" w14:textId="77777777" w:rsidR="000431DF" w:rsidRPr="004E5E7B" w:rsidRDefault="000431DF" w:rsidP="00B22A5E">
      <w:pPr>
        <w:jc w:val="both"/>
        <w:rPr>
          <w:rFonts w:cstheme="minorHAnsi"/>
          <w:sz w:val="24"/>
          <w:szCs w:val="24"/>
          <w:lang w:val="ro-RO"/>
        </w:rPr>
      </w:pPr>
      <w:r w:rsidRPr="004E5E7B">
        <w:rPr>
          <w:rFonts w:cstheme="minorHAnsi"/>
          <w:sz w:val="24"/>
          <w:szCs w:val="24"/>
          <w:lang w:val="ro-RO"/>
        </w:rPr>
        <w:t>1.</w:t>
      </w:r>
      <w:r w:rsidRPr="004E5E7B">
        <w:rPr>
          <w:rFonts w:cstheme="minorHAnsi"/>
          <w:sz w:val="24"/>
          <w:szCs w:val="24"/>
          <w:lang w:val="ro-RO"/>
        </w:rPr>
        <w:tab/>
        <w:t>Ordinul Ministerului Transporturilor, Construcțiilor și Turismului nr. 2135 din 8 decembrie 2005 pentru aprobarea Reglementărilor privind omologarea și certificarea produselor și materialelor de exploatare utilizate Io vehiculele rutiere, precum și condițiile de introducere pe piață a acestora RNTR 4;</w:t>
      </w:r>
    </w:p>
    <w:p w14:paraId="22EEA7A8" w14:textId="77777777" w:rsidR="000431DF" w:rsidRPr="004E5E7B" w:rsidRDefault="000431DF" w:rsidP="00B22A5E">
      <w:pPr>
        <w:jc w:val="both"/>
        <w:rPr>
          <w:rFonts w:cstheme="minorHAnsi"/>
          <w:sz w:val="24"/>
          <w:szCs w:val="24"/>
          <w:lang w:val="ro-RO"/>
        </w:rPr>
      </w:pPr>
      <w:r w:rsidRPr="004E5E7B">
        <w:rPr>
          <w:rFonts w:cstheme="minorHAnsi"/>
          <w:sz w:val="24"/>
          <w:szCs w:val="24"/>
          <w:lang w:val="ro-RO"/>
        </w:rPr>
        <w:t>2.</w:t>
      </w:r>
      <w:r w:rsidRPr="004E5E7B">
        <w:rPr>
          <w:rFonts w:cstheme="minorHAnsi"/>
          <w:sz w:val="24"/>
          <w:szCs w:val="24"/>
          <w:lang w:val="ro-RO"/>
        </w:rPr>
        <w:tab/>
        <w:t>Hotărârea Guvernului nr. 1219 din 29 noiembrie 2000 privind unele măsuri de protecție a intereselor consumatorilor la achiziționarea de piese de schimb auto, altele decât cele care pot afecta siguranța circulației și/sau protecția mediului precum și evaluarea capabilității tehnice și autorizarea agenților economici care prestează servicii de reparație, reglare și/sau desfășoară activitatea de reconstrucție a vehiculelor rutiere;</w:t>
      </w:r>
    </w:p>
    <w:p w14:paraId="38A2934D" w14:textId="77777777" w:rsidR="000431DF" w:rsidRPr="004E5E7B" w:rsidRDefault="000431DF" w:rsidP="00B22A5E">
      <w:pPr>
        <w:jc w:val="both"/>
        <w:rPr>
          <w:rFonts w:cstheme="minorHAnsi"/>
          <w:sz w:val="24"/>
          <w:szCs w:val="24"/>
          <w:lang w:val="ro-RO"/>
        </w:rPr>
      </w:pPr>
      <w:r w:rsidRPr="004E5E7B">
        <w:rPr>
          <w:rFonts w:cstheme="minorHAnsi"/>
          <w:sz w:val="24"/>
          <w:szCs w:val="24"/>
          <w:lang w:val="ro-RO"/>
        </w:rPr>
        <w:t>3.</w:t>
      </w:r>
      <w:r w:rsidRPr="004E5E7B">
        <w:rPr>
          <w:rFonts w:cstheme="minorHAnsi"/>
          <w:sz w:val="24"/>
          <w:szCs w:val="24"/>
          <w:lang w:val="ro-RO"/>
        </w:rPr>
        <w:tab/>
        <w:t>Ordonanța Guvernului nr. 80/2000 privind certificarea sau omologarea echipamentelor, pieselor de schimb și materialelor de exploatare utilizate la vehicule rutiere, precum și condițiile de comercializare și utilizare a acestora;</w:t>
      </w:r>
    </w:p>
    <w:p w14:paraId="4FF9BE73" w14:textId="6EE1F231" w:rsidR="000431DF" w:rsidRPr="004E5E7B" w:rsidRDefault="000431DF" w:rsidP="00B22A5E">
      <w:pPr>
        <w:jc w:val="both"/>
        <w:rPr>
          <w:rFonts w:cstheme="minorHAnsi"/>
          <w:sz w:val="24"/>
          <w:szCs w:val="24"/>
          <w:lang w:val="ro-RO"/>
        </w:rPr>
      </w:pPr>
      <w:r w:rsidRPr="004E5E7B">
        <w:rPr>
          <w:rFonts w:cstheme="minorHAnsi"/>
          <w:sz w:val="24"/>
          <w:szCs w:val="24"/>
          <w:lang w:val="ro-RO"/>
        </w:rPr>
        <w:t>4.</w:t>
      </w:r>
      <w:r w:rsidRPr="004E5E7B">
        <w:rPr>
          <w:rFonts w:cstheme="minorHAnsi"/>
          <w:sz w:val="24"/>
          <w:szCs w:val="24"/>
          <w:lang w:val="ro-RO"/>
        </w:rPr>
        <w:tab/>
        <w:t>Legea privind achizițiile publice nr. 98/2016</w:t>
      </w:r>
      <w:r w:rsidR="000F1978">
        <w:rPr>
          <w:rFonts w:cstheme="minorHAnsi"/>
          <w:sz w:val="24"/>
          <w:szCs w:val="24"/>
          <w:lang w:val="ro-RO"/>
        </w:rPr>
        <w:t xml:space="preserve"> și HG 395/2016 – norme de aplicare</w:t>
      </w:r>
    </w:p>
    <w:p w14:paraId="3B0C1493" w14:textId="77777777" w:rsidR="000431DF" w:rsidRPr="004E5E7B" w:rsidRDefault="000431DF" w:rsidP="00B22A5E">
      <w:pPr>
        <w:jc w:val="both"/>
        <w:rPr>
          <w:rFonts w:cstheme="minorHAnsi"/>
          <w:sz w:val="24"/>
          <w:szCs w:val="24"/>
          <w:lang w:val="ro-RO"/>
        </w:rPr>
      </w:pPr>
      <w:r w:rsidRPr="004E5E7B">
        <w:rPr>
          <w:rFonts w:cstheme="minorHAnsi"/>
          <w:sz w:val="24"/>
          <w:szCs w:val="24"/>
          <w:lang w:val="ro-RO"/>
        </w:rPr>
        <w:t>5.</w:t>
      </w:r>
      <w:r w:rsidRPr="004E5E7B">
        <w:rPr>
          <w:rFonts w:cstheme="minorHAnsi"/>
          <w:sz w:val="24"/>
          <w:szCs w:val="24"/>
          <w:lang w:val="ro-RO"/>
        </w:rPr>
        <w:tab/>
        <w:t>Legea privind remediile si căile de atac in materie de atribuire a contractelor de achiziție publica, a contractelor sectoriale si a contractelor de concesiune de lucrări si concesiune de servicii, precum si pentru organizarea si funcționarea Consiliului Național de Soluționare a Contestațiilor nr. 101/2016;</w:t>
      </w:r>
    </w:p>
    <w:p w14:paraId="597E1A3A" w14:textId="5845BF57" w:rsidR="000431DF" w:rsidRDefault="000431DF" w:rsidP="00B22A5E">
      <w:pPr>
        <w:jc w:val="both"/>
        <w:rPr>
          <w:rFonts w:cstheme="minorHAnsi"/>
          <w:sz w:val="24"/>
          <w:szCs w:val="24"/>
          <w:lang w:val="ro-RO"/>
        </w:rPr>
      </w:pPr>
      <w:r w:rsidRPr="004E5E7B">
        <w:rPr>
          <w:rFonts w:cstheme="minorHAnsi"/>
          <w:sz w:val="24"/>
          <w:szCs w:val="24"/>
          <w:lang w:val="ro-RO"/>
        </w:rPr>
        <w:t>6.</w:t>
      </w:r>
      <w:r w:rsidRPr="004E5E7B">
        <w:rPr>
          <w:rFonts w:cstheme="minorHAnsi"/>
          <w:sz w:val="24"/>
          <w:szCs w:val="24"/>
          <w:lang w:val="ro-RO"/>
        </w:rPr>
        <w:tab/>
        <w:t>H.G. nr. 395/2016 pentru aprobarea Normelor metodologice de aplicare a prevederilor referitoare la atribuirea contractului de achiziție publica/acordului-cadru din Legea nr. 98/2016 privind achizițiile publice;</w:t>
      </w:r>
    </w:p>
    <w:p w14:paraId="06CA4327" w14:textId="60F17C38" w:rsidR="000F1978" w:rsidRDefault="000F1978" w:rsidP="00B22A5E">
      <w:pPr>
        <w:jc w:val="both"/>
        <w:rPr>
          <w:rFonts w:cstheme="minorHAnsi"/>
          <w:sz w:val="24"/>
          <w:szCs w:val="24"/>
          <w:lang w:val="ro-RO"/>
        </w:rPr>
      </w:pPr>
      <w:r>
        <w:rPr>
          <w:rFonts w:cstheme="minorHAnsi"/>
          <w:sz w:val="24"/>
          <w:szCs w:val="24"/>
          <w:lang w:val="ro-RO"/>
        </w:rPr>
        <w:t xml:space="preserve">7. </w:t>
      </w:r>
      <w:r w:rsidR="000857E3">
        <w:rPr>
          <w:rFonts w:cstheme="minorHAnsi"/>
          <w:sz w:val="24"/>
          <w:szCs w:val="24"/>
          <w:lang w:val="ro-RO"/>
        </w:rPr>
        <w:t xml:space="preserve">        </w:t>
      </w:r>
      <w:r>
        <w:rPr>
          <w:rFonts w:cstheme="minorHAnsi"/>
          <w:sz w:val="24"/>
          <w:szCs w:val="24"/>
          <w:lang w:val="ro-RO"/>
        </w:rPr>
        <w:t>Ordonanța de urgență nr. 140/2021 privind anumite aspecte referitoare la contractele de vânzare bunuri;</w:t>
      </w:r>
    </w:p>
    <w:p w14:paraId="055B34C8" w14:textId="4809E994" w:rsidR="000F1978" w:rsidRPr="004E5E7B" w:rsidRDefault="000F1978" w:rsidP="00B22A5E">
      <w:pPr>
        <w:jc w:val="both"/>
        <w:rPr>
          <w:rFonts w:cstheme="minorHAnsi"/>
          <w:sz w:val="24"/>
          <w:szCs w:val="24"/>
          <w:lang w:val="ro-RO"/>
        </w:rPr>
      </w:pPr>
      <w:r>
        <w:rPr>
          <w:rFonts w:cstheme="minorHAnsi"/>
          <w:sz w:val="24"/>
          <w:szCs w:val="24"/>
          <w:lang w:val="ro-RO"/>
        </w:rPr>
        <w:t xml:space="preserve">8. </w:t>
      </w:r>
      <w:r w:rsidR="000857E3">
        <w:rPr>
          <w:rFonts w:cstheme="minorHAnsi"/>
          <w:sz w:val="24"/>
          <w:szCs w:val="24"/>
          <w:lang w:val="ro-RO"/>
        </w:rPr>
        <w:t xml:space="preserve">          </w:t>
      </w:r>
      <w:r>
        <w:rPr>
          <w:rFonts w:cstheme="minorHAnsi"/>
          <w:sz w:val="24"/>
          <w:szCs w:val="24"/>
          <w:lang w:val="ro-RO"/>
        </w:rPr>
        <w:t>Legea 240/2004 privind răspunderea producătorilor pentru pagube generate de produsele cu defecte, republicata 2008;</w:t>
      </w:r>
    </w:p>
    <w:p w14:paraId="55C10035" w14:textId="77777777" w:rsidR="000431DF" w:rsidRPr="000F1978" w:rsidRDefault="000431DF" w:rsidP="00B22A5E">
      <w:pPr>
        <w:jc w:val="both"/>
        <w:rPr>
          <w:rFonts w:cstheme="minorHAnsi"/>
          <w:b/>
          <w:bCs/>
          <w:sz w:val="24"/>
          <w:szCs w:val="24"/>
          <w:lang w:val="ro-RO"/>
        </w:rPr>
      </w:pPr>
      <w:r w:rsidRPr="000F1978">
        <w:rPr>
          <w:rFonts w:cstheme="minorHAnsi"/>
          <w:b/>
          <w:bCs/>
          <w:sz w:val="24"/>
          <w:szCs w:val="24"/>
          <w:lang w:val="ro-RO"/>
        </w:rPr>
        <w:t>9.</w:t>
      </w:r>
      <w:r w:rsidRPr="000F1978">
        <w:rPr>
          <w:rFonts w:cstheme="minorHAnsi"/>
          <w:b/>
          <w:bCs/>
          <w:sz w:val="24"/>
          <w:szCs w:val="24"/>
          <w:lang w:val="ro-RO"/>
        </w:rPr>
        <w:tab/>
        <w:t>Anexe</w:t>
      </w:r>
    </w:p>
    <w:p w14:paraId="55E98C28" w14:textId="2F2C0D5D" w:rsidR="000431DF" w:rsidRPr="004E5E7B" w:rsidRDefault="000431DF" w:rsidP="00B22A5E">
      <w:pPr>
        <w:jc w:val="both"/>
        <w:rPr>
          <w:rFonts w:cstheme="minorHAnsi"/>
          <w:sz w:val="24"/>
          <w:szCs w:val="24"/>
          <w:lang w:val="ro-RO"/>
        </w:rPr>
      </w:pPr>
      <w:r w:rsidRPr="004E5E7B">
        <w:rPr>
          <w:rFonts w:cstheme="minorHAnsi"/>
          <w:sz w:val="24"/>
          <w:szCs w:val="24"/>
          <w:lang w:val="ro-RO"/>
        </w:rPr>
        <w:t>Anexele 1-</w:t>
      </w:r>
      <w:r w:rsidR="00DD6E02" w:rsidRPr="004E5E7B">
        <w:rPr>
          <w:rFonts w:cstheme="minorHAnsi"/>
          <w:sz w:val="24"/>
          <w:szCs w:val="24"/>
          <w:lang w:val="ro-RO"/>
        </w:rPr>
        <w:t>11</w:t>
      </w:r>
      <w:r w:rsidRPr="004E5E7B">
        <w:rPr>
          <w:rFonts w:cstheme="minorHAnsi"/>
          <w:sz w:val="24"/>
          <w:szCs w:val="24"/>
          <w:lang w:val="ro-RO"/>
        </w:rPr>
        <w:t xml:space="preserve"> sunt parte integrantă la prezentul caiet de sarcini.</w:t>
      </w:r>
    </w:p>
    <w:sectPr w:rsidR="000431DF" w:rsidRPr="004E5E7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C21B7" w14:textId="77777777" w:rsidR="00447579" w:rsidRDefault="00447579" w:rsidP="002D680E">
      <w:pPr>
        <w:spacing w:after="0" w:line="240" w:lineRule="auto"/>
      </w:pPr>
      <w:r>
        <w:separator/>
      </w:r>
    </w:p>
  </w:endnote>
  <w:endnote w:type="continuationSeparator" w:id="0">
    <w:p w14:paraId="029007BB" w14:textId="77777777" w:rsidR="00447579" w:rsidRDefault="00447579" w:rsidP="002D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271964"/>
      <w:docPartObj>
        <w:docPartGallery w:val="Page Numbers (Bottom of Page)"/>
        <w:docPartUnique/>
      </w:docPartObj>
    </w:sdtPr>
    <w:sdtEndPr/>
    <w:sdtContent>
      <w:p w14:paraId="46D3158C" w14:textId="19B8BF1B" w:rsidR="002D680E" w:rsidRDefault="002D680E">
        <w:pPr>
          <w:pStyle w:val="Footer"/>
          <w:jc w:val="center"/>
        </w:pPr>
        <w:r>
          <w:fldChar w:fldCharType="begin"/>
        </w:r>
        <w:r>
          <w:instrText>PAGE   \* MERGEFORMAT</w:instrText>
        </w:r>
        <w:r>
          <w:fldChar w:fldCharType="separate"/>
        </w:r>
        <w:r w:rsidR="00432482" w:rsidRPr="00432482">
          <w:rPr>
            <w:noProof/>
            <w:lang w:val="ro-RO"/>
          </w:rPr>
          <w:t>6</w:t>
        </w:r>
        <w:r>
          <w:fldChar w:fldCharType="end"/>
        </w:r>
      </w:p>
    </w:sdtContent>
  </w:sdt>
  <w:p w14:paraId="58B9DA86" w14:textId="77777777" w:rsidR="002D680E" w:rsidRDefault="002D6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4BF7A" w14:textId="77777777" w:rsidR="00447579" w:rsidRDefault="00447579" w:rsidP="002D680E">
      <w:pPr>
        <w:spacing w:after="0" w:line="240" w:lineRule="auto"/>
      </w:pPr>
      <w:r>
        <w:separator/>
      </w:r>
    </w:p>
  </w:footnote>
  <w:footnote w:type="continuationSeparator" w:id="0">
    <w:p w14:paraId="7C7F118A" w14:textId="77777777" w:rsidR="00447579" w:rsidRDefault="00447579" w:rsidP="002D6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263DC"/>
    <w:multiLevelType w:val="hybridMultilevel"/>
    <w:tmpl w:val="83BC3E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6147866"/>
    <w:multiLevelType w:val="hybridMultilevel"/>
    <w:tmpl w:val="84342814"/>
    <w:lvl w:ilvl="0" w:tplc="0409000B">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66F50B2E"/>
    <w:multiLevelType w:val="hybridMultilevel"/>
    <w:tmpl w:val="559CAB10"/>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DF"/>
    <w:rsid w:val="000310B6"/>
    <w:rsid w:val="000431DF"/>
    <w:rsid w:val="00052088"/>
    <w:rsid w:val="000857E3"/>
    <w:rsid w:val="000861F3"/>
    <w:rsid w:val="000D3369"/>
    <w:rsid w:val="000E0B4D"/>
    <w:rsid w:val="000E6092"/>
    <w:rsid w:val="000F1978"/>
    <w:rsid w:val="0013122C"/>
    <w:rsid w:val="001E6F39"/>
    <w:rsid w:val="00243A6F"/>
    <w:rsid w:val="00294F4B"/>
    <w:rsid w:val="0029742E"/>
    <w:rsid w:val="002D680E"/>
    <w:rsid w:val="002F59B1"/>
    <w:rsid w:val="00320801"/>
    <w:rsid w:val="003250C8"/>
    <w:rsid w:val="003845C2"/>
    <w:rsid w:val="00432482"/>
    <w:rsid w:val="00447579"/>
    <w:rsid w:val="004B50ED"/>
    <w:rsid w:val="004D7417"/>
    <w:rsid w:val="004E5E7B"/>
    <w:rsid w:val="005005FD"/>
    <w:rsid w:val="005564DD"/>
    <w:rsid w:val="005712C4"/>
    <w:rsid w:val="00575157"/>
    <w:rsid w:val="005E7544"/>
    <w:rsid w:val="006028BF"/>
    <w:rsid w:val="00664F63"/>
    <w:rsid w:val="00672246"/>
    <w:rsid w:val="0067774F"/>
    <w:rsid w:val="00702965"/>
    <w:rsid w:val="00704983"/>
    <w:rsid w:val="0071504B"/>
    <w:rsid w:val="00715BFF"/>
    <w:rsid w:val="00726809"/>
    <w:rsid w:val="00761611"/>
    <w:rsid w:val="00767C92"/>
    <w:rsid w:val="007800B8"/>
    <w:rsid w:val="007970EB"/>
    <w:rsid w:val="007B560E"/>
    <w:rsid w:val="008429DE"/>
    <w:rsid w:val="008D06E3"/>
    <w:rsid w:val="00971711"/>
    <w:rsid w:val="00A027D6"/>
    <w:rsid w:val="00AD74B5"/>
    <w:rsid w:val="00AE17FF"/>
    <w:rsid w:val="00B02032"/>
    <w:rsid w:val="00B22A5E"/>
    <w:rsid w:val="00B26833"/>
    <w:rsid w:val="00B36FB2"/>
    <w:rsid w:val="00C20F50"/>
    <w:rsid w:val="00CA60FB"/>
    <w:rsid w:val="00CE42A1"/>
    <w:rsid w:val="00D1097E"/>
    <w:rsid w:val="00DC5AED"/>
    <w:rsid w:val="00DD6E02"/>
    <w:rsid w:val="00E67C42"/>
    <w:rsid w:val="00E85F93"/>
    <w:rsid w:val="00ED7266"/>
    <w:rsid w:val="00F55A42"/>
    <w:rsid w:val="00FF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ED5B"/>
  <w15:chartTrackingRefBased/>
  <w15:docId w15:val="{224872BD-42FE-451B-9652-611CA9AE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A63"/>
    <w:pPr>
      <w:ind w:left="720"/>
      <w:contextualSpacing/>
    </w:pPr>
  </w:style>
  <w:style w:type="paragraph" w:customStyle="1" w:styleId="Default">
    <w:name w:val="Default"/>
    <w:link w:val="DefaultCaracter"/>
    <w:rsid w:val="006028BF"/>
    <w:pPr>
      <w:autoSpaceDE w:val="0"/>
      <w:autoSpaceDN w:val="0"/>
      <w:adjustRightInd w:val="0"/>
      <w:spacing w:after="0" w:line="240" w:lineRule="auto"/>
    </w:pPr>
    <w:rPr>
      <w:rFonts w:ascii="Andes" w:hAnsi="Andes" w:cs="Andes"/>
      <w:color w:val="000000"/>
      <w:sz w:val="24"/>
      <w:szCs w:val="24"/>
      <w:lang w:val="ro-RO"/>
    </w:rPr>
  </w:style>
  <w:style w:type="paragraph" w:customStyle="1" w:styleId="Normal12pt">
    <w:name w:val="Normal + 12 pt"/>
    <w:aliases w:val="Expanded by  1 pt"/>
    <w:basedOn w:val="Normal"/>
    <w:rsid w:val="006028BF"/>
    <w:pPr>
      <w:spacing w:after="0" w:line="240" w:lineRule="auto"/>
    </w:pPr>
    <w:rPr>
      <w:rFonts w:ascii="Times New Roman" w:eastAsia="Times New Roman" w:hAnsi="Times New Roman" w:cs="Times New Roman"/>
      <w:sz w:val="20"/>
      <w:szCs w:val="20"/>
      <w:lang w:val="fr-FR"/>
    </w:rPr>
  </w:style>
  <w:style w:type="character" w:customStyle="1" w:styleId="DefaultCaracter">
    <w:name w:val="Default Caracter"/>
    <w:link w:val="Default"/>
    <w:rsid w:val="006028BF"/>
    <w:rPr>
      <w:rFonts w:ascii="Andes" w:hAnsi="Andes" w:cs="Andes"/>
      <w:color w:val="000000"/>
      <w:sz w:val="24"/>
      <w:szCs w:val="24"/>
      <w:lang w:val="ro-RO"/>
    </w:rPr>
  </w:style>
  <w:style w:type="paragraph" w:styleId="Header">
    <w:name w:val="header"/>
    <w:basedOn w:val="Normal"/>
    <w:link w:val="HeaderChar"/>
    <w:uiPriority w:val="99"/>
    <w:unhideWhenUsed/>
    <w:rsid w:val="002D6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80E"/>
  </w:style>
  <w:style w:type="paragraph" w:styleId="Footer">
    <w:name w:val="footer"/>
    <w:basedOn w:val="Normal"/>
    <w:link w:val="FooterChar"/>
    <w:uiPriority w:val="99"/>
    <w:unhideWhenUsed/>
    <w:rsid w:val="002D6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nap.gov.ro/web/sisteme-dinamice-de-achizitii-ghid-de-utiliz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3676</Words>
  <Characters>20956</Characters>
  <Application>Microsoft Office Word</Application>
  <DocSecurity>0</DocSecurity>
  <Lines>174</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barbu.liviu</dc:creator>
  <cp:keywords/>
  <dc:description/>
  <cp:lastModifiedBy>dragoiu.georgiana</cp:lastModifiedBy>
  <cp:revision>2</cp:revision>
  <dcterms:created xsi:type="dcterms:W3CDTF">2024-09-11T12:27:00Z</dcterms:created>
  <dcterms:modified xsi:type="dcterms:W3CDTF">2024-09-11T12:27:00Z</dcterms:modified>
</cp:coreProperties>
</file>