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55" w:rsidRPr="00616CBE" w:rsidRDefault="00207106" w:rsidP="00B32962">
      <w:pPr>
        <w:pStyle w:val="Title"/>
        <w:rPr>
          <w:sz w:val="28"/>
        </w:rPr>
      </w:pPr>
      <w:bookmarkStart w:id="0" w:name="_GoBack"/>
      <w:bookmarkEnd w:id="0"/>
      <w:r w:rsidRPr="00616CBE">
        <w:rPr>
          <w:sz w:val="28"/>
        </w:rPr>
        <w:t>a</w:t>
      </w:r>
      <w:r w:rsidR="005E2355" w:rsidRPr="00616CBE">
        <w:rPr>
          <w:sz w:val="28"/>
        </w:rPr>
        <w:t>C</w:t>
      </w:r>
      <w:r w:rsidRPr="00616CBE">
        <w:rPr>
          <w:sz w:val="28"/>
        </w:rPr>
        <w:t>ord</w:t>
      </w:r>
      <w:r w:rsidR="007E654F">
        <w:rPr>
          <w:sz w:val="28"/>
        </w:rPr>
        <w:t>-</w:t>
      </w:r>
      <w:r w:rsidRPr="00616CBE">
        <w:rPr>
          <w:sz w:val="28"/>
        </w:rPr>
        <w:t>cadru</w:t>
      </w:r>
      <w:r w:rsidR="005E2355" w:rsidRPr="00616CBE">
        <w:rPr>
          <w:sz w:val="28"/>
        </w:rPr>
        <w:t xml:space="preserve"> de </w:t>
      </w:r>
      <w:r w:rsidR="00616CBE" w:rsidRPr="00616CBE">
        <w:rPr>
          <w:sz w:val="28"/>
        </w:rPr>
        <w:t>PRESTARE SERVICII</w:t>
      </w:r>
    </w:p>
    <w:p w:rsidR="00616CBE" w:rsidRDefault="003C07D0" w:rsidP="004C392C">
      <w:pPr>
        <w:pStyle w:val="Subtitle"/>
      </w:pPr>
      <w:r w:rsidRPr="003C07D0">
        <w:rPr>
          <w:highlight w:val="yellow"/>
        </w:rPr>
        <w:t>-proiect-</w:t>
      </w:r>
    </w:p>
    <w:p w:rsidR="005E2355" w:rsidRDefault="005E2355" w:rsidP="00B32962">
      <w:pPr>
        <w:jc w:val="center"/>
      </w:pPr>
      <w:proofErr w:type="spellStart"/>
      <w:r w:rsidRPr="005E2355">
        <w:t>nr.______________data</w:t>
      </w:r>
      <w:proofErr w:type="spellEnd"/>
      <w:r w:rsidRPr="005E2355">
        <w:t>_______________</w:t>
      </w:r>
    </w:p>
    <w:p w:rsidR="00C83192" w:rsidRDefault="00C83192" w:rsidP="00B32962">
      <w:pPr>
        <w:jc w:val="center"/>
      </w:pPr>
    </w:p>
    <w:p w:rsidR="00C83192" w:rsidRPr="005E2355" w:rsidRDefault="00C83192" w:rsidP="00B32962">
      <w:pPr>
        <w:ind w:firstLine="432"/>
      </w:pPr>
      <w:r w:rsidRPr="005E2355">
        <w:t>În temeiul prevederilor Legii nr.98/2016 privind achizițiile publice, cu modificările și completările ulterioare,</w:t>
      </w:r>
      <w:r>
        <w:t xml:space="preserve"> s-a încheiat prezentul acord cadru</w:t>
      </w:r>
      <w:r w:rsidRPr="005E2355">
        <w:t xml:space="preserve"> de</w:t>
      </w:r>
      <w:r w:rsidR="00D04AD5">
        <w:t xml:space="preserve"> prestare servicii</w:t>
      </w:r>
      <w:r w:rsidR="00D00F85">
        <w:t xml:space="preserve"> </w:t>
      </w:r>
      <w:r w:rsidR="00D00F85">
        <w:rPr>
          <w:rFonts w:cs="Arial"/>
          <w:szCs w:val="24"/>
        </w:rPr>
        <w:t xml:space="preserve">(anunț de </w:t>
      </w:r>
      <w:r w:rsidR="00D00F85" w:rsidRPr="003923AC">
        <w:rPr>
          <w:rFonts w:cs="Arial"/>
          <w:szCs w:val="24"/>
        </w:rPr>
        <w:t>atribuire CAN ......................)</w:t>
      </w:r>
      <w:r w:rsidRPr="003923AC">
        <w:t>,</w:t>
      </w:r>
      <w:r w:rsidRPr="005E2355">
        <w:t xml:space="preserve"> între:</w:t>
      </w:r>
    </w:p>
    <w:p w:rsidR="00F0590E" w:rsidRPr="00F0590E" w:rsidRDefault="00F0590E" w:rsidP="00B32962">
      <w:pPr>
        <w:pStyle w:val="Heading1"/>
        <w:spacing w:before="0"/>
      </w:pPr>
      <w:r>
        <w:t xml:space="preserve">Părțile </w:t>
      </w:r>
      <w:r w:rsidR="004E66E8">
        <w:t>acordului-cadru</w:t>
      </w:r>
    </w:p>
    <w:p w:rsidR="005E2355" w:rsidRPr="009A0CB9" w:rsidRDefault="005E2355" w:rsidP="00B32962">
      <w:pPr>
        <w:pStyle w:val="Heading2"/>
        <w:rPr>
          <w:szCs w:val="24"/>
        </w:rPr>
      </w:pPr>
      <w:r w:rsidRPr="009A0CB9">
        <w:t xml:space="preserve">MINISTERUL FINANŢELOR, cu sediul în București, </w:t>
      </w:r>
      <w:proofErr w:type="spellStart"/>
      <w:r w:rsidRPr="009A0CB9">
        <w:t>Bdul</w:t>
      </w:r>
      <w:proofErr w:type="spellEnd"/>
      <w:r w:rsidRPr="009A0CB9">
        <w:t xml:space="preserve">. Libertății nr.16, sector 5, telefon 021.226.11.12, cod fiscal 4221306, cont  </w:t>
      </w:r>
      <w:r w:rsidR="00DB7875">
        <w:rPr>
          <w:rFonts w:cs="Arial"/>
          <w:bCs/>
          <w:szCs w:val="24"/>
        </w:rPr>
        <w:t>RO68TREZ23A510103203030X</w:t>
      </w:r>
      <w:r w:rsidR="009A58F9" w:rsidRPr="009A0CB9">
        <w:t xml:space="preserve"> </w:t>
      </w:r>
      <w:r w:rsidRPr="009A0CB9">
        <w:t>deschis la Activitatea de Trezorerie și Contabilitate Publică a Municipiului București, reprezentat prin</w:t>
      </w:r>
      <w:r w:rsidR="00CC63D6" w:rsidRPr="009A0CB9">
        <w:t xml:space="preserve"> do</w:t>
      </w:r>
      <w:r w:rsidR="00074A3E">
        <w:t>mnului</w:t>
      </w:r>
      <w:r w:rsidRPr="009A0CB9">
        <w:t xml:space="preserve"> </w:t>
      </w:r>
      <w:r w:rsidR="00DB7875">
        <w:rPr>
          <w:rFonts w:cs="Arial"/>
        </w:rPr>
        <w:t>Bogdan</w:t>
      </w:r>
      <w:r w:rsidR="00393C47">
        <w:rPr>
          <w:rFonts w:cs="Arial"/>
        </w:rPr>
        <w:t xml:space="preserve"> - Alexandru</w:t>
      </w:r>
      <w:r w:rsidR="00DB7875">
        <w:rPr>
          <w:rFonts w:cs="Arial"/>
        </w:rPr>
        <w:t xml:space="preserve"> MOISII</w:t>
      </w:r>
      <w:r w:rsidR="00BB70B7" w:rsidRPr="009A0CB9">
        <w:t xml:space="preserve"> </w:t>
      </w:r>
      <w:r w:rsidRPr="009A0CB9">
        <w:t xml:space="preserve">– Secretar </w:t>
      </w:r>
      <w:r w:rsidR="005B6D0A">
        <w:t>g</w:t>
      </w:r>
      <w:r w:rsidRPr="009A0CB9">
        <w:t>eneral,</w:t>
      </w:r>
      <w:r w:rsidR="00CC63D6" w:rsidRPr="009A0CB9">
        <w:t xml:space="preserve"> pentru</w:t>
      </w:r>
      <w:r w:rsidR="00CC63D6">
        <w:t xml:space="preserve"> </w:t>
      </w:r>
      <w:r w:rsidR="00CC63D6" w:rsidRPr="005E2355">
        <w:t>Ordonator principal de credite</w:t>
      </w:r>
      <w:r w:rsidR="00CC63D6">
        <w:t>,</w:t>
      </w:r>
      <w:r w:rsidRPr="005E2355">
        <w:t xml:space="preserve"> în </w:t>
      </w:r>
      <w:r w:rsidRPr="009A0CB9">
        <w:rPr>
          <w:szCs w:val="24"/>
        </w:rPr>
        <w:t>calitat</w:t>
      </w:r>
      <w:r w:rsidR="00A206A5" w:rsidRPr="009A0CB9">
        <w:rPr>
          <w:szCs w:val="24"/>
        </w:rPr>
        <w:t xml:space="preserve">e de </w:t>
      </w:r>
      <w:r w:rsidR="009A0CB9" w:rsidRPr="009A0CB9">
        <w:rPr>
          <w:rFonts w:cs="Arial"/>
          <w:b/>
          <w:szCs w:val="24"/>
        </w:rPr>
        <w:t>promitent</w:t>
      </w:r>
      <w:r w:rsidR="009A0CB9" w:rsidRPr="009A0CB9">
        <w:rPr>
          <w:rFonts w:cs="Arial"/>
          <w:szCs w:val="24"/>
        </w:rPr>
        <w:t>-</w:t>
      </w:r>
      <w:r w:rsidR="009A0CB9" w:rsidRPr="009A0CB9">
        <w:rPr>
          <w:rFonts w:cs="Arial"/>
          <w:b/>
          <w:szCs w:val="24"/>
        </w:rPr>
        <w:t>beneficiar</w:t>
      </w:r>
      <w:r w:rsidR="00A206A5" w:rsidRPr="009A0CB9">
        <w:rPr>
          <w:szCs w:val="24"/>
        </w:rPr>
        <w:t xml:space="preserve">, pe de o parte  </w:t>
      </w:r>
    </w:p>
    <w:p w:rsidR="005E2355" w:rsidRPr="005E2355" w:rsidRDefault="00A206A5" w:rsidP="00B32962">
      <w:pPr>
        <w:spacing w:before="120" w:after="240"/>
      </w:pPr>
      <w:proofErr w:type="spellStart"/>
      <w:r>
        <w:t>şi</w:t>
      </w:r>
      <w:proofErr w:type="spellEnd"/>
      <w:r>
        <w:t xml:space="preserve"> </w:t>
      </w:r>
    </w:p>
    <w:p w:rsidR="005E2355" w:rsidRPr="00D3569E" w:rsidRDefault="005E2355" w:rsidP="00B32962">
      <w:pPr>
        <w:pStyle w:val="Heading2"/>
      </w:pPr>
      <w:r w:rsidRPr="00711C8F">
        <w:t xml:space="preserve">SC </w:t>
      </w:r>
      <w:r w:rsidR="003C07D0" w:rsidRPr="003C07D0">
        <w:rPr>
          <w:highlight w:val="yellow"/>
        </w:rPr>
        <w:t>………………….</w:t>
      </w:r>
      <w:r w:rsidR="00587431" w:rsidRPr="00711C8F">
        <w:t xml:space="preserve"> SRL</w:t>
      </w:r>
      <w:r w:rsidRPr="00711C8F">
        <w:t xml:space="preserve">, cu sediul în </w:t>
      </w:r>
      <w:r w:rsidR="003C07D0" w:rsidRPr="003C07D0">
        <w:rPr>
          <w:highlight w:val="yellow"/>
        </w:rPr>
        <w:t>……………</w:t>
      </w:r>
      <w:r w:rsidR="00587431" w:rsidRPr="00711C8F">
        <w:t xml:space="preserve">, str. </w:t>
      </w:r>
      <w:r w:rsidR="003C07D0" w:rsidRPr="003C07D0">
        <w:rPr>
          <w:highlight w:val="yellow"/>
        </w:rPr>
        <w:t>……………</w:t>
      </w:r>
      <w:r w:rsidR="00587431" w:rsidRPr="00D3569E">
        <w:t xml:space="preserve">, nr. </w:t>
      </w:r>
      <w:r w:rsidR="003C07D0" w:rsidRPr="003C07D0">
        <w:rPr>
          <w:highlight w:val="yellow"/>
        </w:rPr>
        <w:t>…</w:t>
      </w:r>
      <w:r w:rsidRPr="00D3569E">
        <w:t>,</w:t>
      </w:r>
      <w:r w:rsidR="00587431" w:rsidRPr="00D3569E">
        <w:t xml:space="preserve"> sector </w:t>
      </w:r>
      <w:r w:rsidR="003C07D0" w:rsidRPr="003C07D0">
        <w:rPr>
          <w:highlight w:val="yellow"/>
        </w:rPr>
        <w:t>…</w:t>
      </w:r>
      <w:r w:rsidR="00587431" w:rsidRPr="00D3569E">
        <w:t xml:space="preserve">, </w:t>
      </w:r>
      <w:r w:rsidRPr="00D3569E">
        <w:t xml:space="preserve"> telefon </w:t>
      </w:r>
      <w:r w:rsidRPr="00D3569E">
        <w:rPr>
          <w:highlight w:val="yellow"/>
        </w:rPr>
        <w:t>.....................</w:t>
      </w:r>
      <w:r w:rsidRPr="00D3569E">
        <w:t xml:space="preserve">, număr de înmatriculare la Registrul Comerțului </w:t>
      </w:r>
      <w:r w:rsidRPr="00D3569E">
        <w:rPr>
          <w:highlight w:val="yellow"/>
        </w:rPr>
        <w:t>............................</w:t>
      </w:r>
      <w:r w:rsidRPr="00D3569E">
        <w:t xml:space="preserve">, cod fiscal </w:t>
      </w:r>
      <w:r w:rsidRPr="00D3569E">
        <w:rPr>
          <w:highlight w:val="yellow"/>
        </w:rPr>
        <w:t>.....................</w:t>
      </w:r>
      <w:r w:rsidRPr="00D3569E">
        <w:t xml:space="preserve">, cont </w:t>
      </w:r>
      <w:r w:rsidRPr="00D3569E">
        <w:rPr>
          <w:highlight w:val="yellow"/>
        </w:rPr>
        <w:t>...............................................................................</w:t>
      </w:r>
      <w:r w:rsidRPr="00D3569E">
        <w:t>, deschis la Trezoreria</w:t>
      </w:r>
      <w:r w:rsidRPr="00D3569E">
        <w:rPr>
          <w:highlight w:val="yellow"/>
        </w:rPr>
        <w:t>.......................</w:t>
      </w:r>
      <w:r w:rsidRPr="00D3569E">
        <w:t xml:space="preserve">, reprezentată prin </w:t>
      </w:r>
      <w:r w:rsidRPr="00D3569E">
        <w:rPr>
          <w:highlight w:val="yellow"/>
        </w:rPr>
        <w:t>....................................</w:t>
      </w:r>
      <w:r w:rsidRPr="00D3569E">
        <w:t xml:space="preserve">, în calitate de </w:t>
      </w:r>
      <w:r w:rsidR="00207106" w:rsidRPr="00D3569E">
        <w:rPr>
          <w:b/>
          <w:szCs w:val="24"/>
        </w:rPr>
        <w:t>promitent-</w:t>
      </w:r>
      <w:r w:rsidR="00587431" w:rsidRPr="00587431">
        <w:rPr>
          <w:rFonts w:eastAsia="Calibri" w:cs="Arial"/>
          <w:b/>
          <w:szCs w:val="24"/>
          <w:lang w:val="nl-NL"/>
        </w:rPr>
        <w:t xml:space="preserve"> prestator</w:t>
      </w:r>
      <w:r w:rsidRPr="00D3569E">
        <w:t>, pe de altă parte.</w:t>
      </w:r>
    </w:p>
    <w:p w:rsidR="005E2355" w:rsidRPr="005E2355" w:rsidRDefault="005E2355" w:rsidP="00B32962">
      <w:pPr>
        <w:pStyle w:val="Heading1"/>
      </w:pPr>
      <w:proofErr w:type="spellStart"/>
      <w:r w:rsidRPr="005E2355">
        <w:t>Definiţii</w:t>
      </w:r>
      <w:proofErr w:type="spellEnd"/>
      <w:r w:rsidRPr="005E2355">
        <w:t xml:space="preserve"> </w:t>
      </w:r>
    </w:p>
    <w:p w:rsidR="005E2355" w:rsidRPr="005E2355" w:rsidRDefault="005E2355" w:rsidP="00B32962">
      <w:r w:rsidRPr="005E2355">
        <w:t xml:space="preserve">În prezentul </w:t>
      </w:r>
      <w:r w:rsidR="00207106">
        <w:t>acord</w:t>
      </w:r>
      <w:r w:rsidR="005B2632">
        <w:t>-</w:t>
      </w:r>
      <w:r w:rsidR="00207106">
        <w:t>cadru</w:t>
      </w:r>
      <w:r w:rsidRPr="005E2355">
        <w:t xml:space="preserve"> următorii termeni vor fi </w:t>
      </w:r>
      <w:proofErr w:type="spellStart"/>
      <w:r w:rsidRPr="005E2355">
        <w:t>interpretaţi</w:t>
      </w:r>
      <w:proofErr w:type="spellEnd"/>
      <w:r w:rsidRPr="005E2355">
        <w:t xml:space="preserve"> astfel:</w:t>
      </w:r>
    </w:p>
    <w:p w:rsidR="005E2355" w:rsidRPr="005E2355" w:rsidRDefault="00470B66" w:rsidP="0093501B">
      <w:pPr>
        <w:pStyle w:val="Listparagraphletters"/>
        <w:numPr>
          <w:ilvl w:val="0"/>
          <w:numId w:val="23"/>
        </w:numPr>
      </w:pPr>
      <w:r>
        <w:rPr>
          <w:b/>
        </w:rPr>
        <w:t>a</w:t>
      </w:r>
      <w:r w:rsidR="005E2355" w:rsidRPr="005A270C">
        <w:rPr>
          <w:b/>
        </w:rPr>
        <w:t>c</w:t>
      </w:r>
      <w:r w:rsidR="00207106">
        <w:rPr>
          <w:b/>
        </w:rPr>
        <w:t>ord</w:t>
      </w:r>
      <w:r w:rsidR="005B2632">
        <w:rPr>
          <w:b/>
        </w:rPr>
        <w:t>-</w:t>
      </w:r>
      <w:r w:rsidR="00207106">
        <w:rPr>
          <w:b/>
        </w:rPr>
        <w:t>cadru</w:t>
      </w:r>
      <w:r w:rsidR="00207106">
        <w:t xml:space="preserve"> - prezentul acord</w:t>
      </w:r>
      <w:r w:rsidR="005B2632">
        <w:t>-</w:t>
      </w:r>
      <w:r w:rsidR="00207106">
        <w:t>cadru</w:t>
      </w:r>
      <w:r w:rsidR="005E2355" w:rsidRPr="005E2355">
        <w:t xml:space="preserve"> </w:t>
      </w:r>
      <w:proofErr w:type="spellStart"/>
      <w:r w:rsidR="005E2355" w:rsidRPr="005E2355">
        <w:t>şi</w:t>
      </w:r>
      <w:proofErr w:type="spellEnd"/>
      <w:r w:rsidR="005E2355" w:rsidRPr="005E2355">
        <w:t xml:space="preserve"> toate anexele sale;</w:t>
      </w:r>
    </w:p>
    <w:p w:rsidR="00470B66" w:rsidRPr="00470B66" w:rsidRDefault="00470B66" w:rsidP="00470B66">
      <w:pPr>
        <w:pStyle w:val="Listparagraphletters"/>
        <w:numPr>
          <w:ilvl w:val="0"/>
          <w:numId w:val="23"/>
        </w:numPr>
      </w:pPr>
      <w:r>
        <w:rPr>
          <w:b/>
        </w:rPr>
        <w:t>c</w:t>
      </w:r>
      <w:r w:rsidRPr="00706534">
        <w:rPr>
          <w:b/>
        </w:rPr>
        <w:t xml:space="preserve">onflictul de interese - </w:t>
      </w:r>
      <w:r w:rsidRPr="00706534">
        <w:t>orice situație definită ca atare în legislația națională și comunitară.</w:t>
      </w:r>
    </w:p>
    <w:p w:rsidR="00470B66" w:rsidRPr="00470B66" w:rsidRDefault="00470B66" w:rsidP="00470B66">
      <w:pPr>
        <w:pStyle w:val="Listparagraphletters"/>
        <w:numPr>
          <w:ilvl w:val="0"/>
          <w:numId w:val="23"/>
        </w:numPr>
      </w:pPr>
      <w:proofErr w:type="spellStart"/>
      <w:r w:rsidRPr="009E3D47">
        <w:rPr>
          <w:b/>
        </w:rPr>
        <w:t>forţa</w:t>
      </w:r>
      <w:proofErr w:type="spellEnd"/>
      <w:r w:rsidRPr="009E3D47">
        <w:rPr>
          <w:b/>
        </w:rPr>
        <w:t xml:space="preserve"> majoră</w:t>
      </w:r>
      <w:r w:rsidRPr="005E2355">
        <w:t xml:space="preserve"> - reprezintă o împrejurare de origine externă, cu caracter extraordinar, absolut imprevizibilă </w:t>
      </w:r>
      <w:proofErr w:type="spellStart"/>
      <w:r w:rsidRPr="005E2355">
        <w:t>şi</w:t>
      </w:r>
      <w:proofErr w:type="spellEnd"/>
      <w:r w:rsidRPr="005E2355">
        <w:t xml:space="preserve"> inevitabilă, care se află în afara controlului oricărei </w:t>
      </w:r>
      <w:proofErr w:type="spellStart"/>
      <w:r w:rsidRPr="005E2355">
        <w:t>părţi</w:t>
      </w:r>
      <w:proofErr w:type="spellEnd"/>
      <w:r w:rsidRPr="005E2355">
        <w:t xml:space="preserve">, care nu se datorează </w:t>
      </w:r>
      <w:proofErr w:type="spellStart"/>
      <w:r w:rsidRPr="005E2355">
        <w:t>greşelii</w:t>
      </w:r>
      <w:proofErr w:type="spellEnd"/>
      <w:r w:rsidRPr="005E2355">
        <w:t xml:space="preserve"> sau vinei acestora, </w:t>
      </w:r>
      <w:proofErr w:type="spellStart"/>
      <w:r w:rsidRPr="005E2355">
        <w:t>şi</w:t>
      </w:r>
      <w:proofErr w:type="spellEnd"/>
      <w:r w:rsidRPr="005E2355">
        <w:t xml:space="preserve"> care face imposibilă executarea </w:t>
      </w:r>
      <w:proofErr w:type="spellStart"/>
      <w:r w:rsidRPr="005E2355">
        <w:t>şi</w:t>
      </w:r>
      <w:proofErr w:type="spellEnd"/>
      <w:r w:rsidRPr="005E2355">
        <w:t xml:space="preserve">, respectiv, îndeplinirea contractului; sunt considerate asemenea evenimente: războaie, </w:t>
      </w:r>
      <w:proofErr w:type="spellStart"/>
      <w:r w:rsidRPr="005E2355">
        <w:t>revoluţii</w:t>
      </w:r>
      <w:proofErr w:type="spellEnd"/>
      <w:r w:rsidRPr="005E2355">
        <w:t xml:space="preserve">, incendii, </w:t>
      </w:r>
      <w:proofErr w:type="spellStart"/>
      <w:r w:rsidRPr="005E2355">
        <w:t>inundaţii</w:t>
      </w:r>
      <w:proofErr w:type="spellEnd"/>
      <w:r w:rsidRPr="005E2355">
        <w:t xml:space="preserve"> sau orice alte catastrofe naturale, </w:t>
      </w:r>
      <w:proofErr w:type="spellStart"/>
      <w:r w:rsidRPr="005E2355">
        <w:t>restricţii</w:t>
      </w:r>
      <w:proofErr w:type="spellEnd"/>
      <w:r w:rsidRPr="005E2355">
        <w:t xml:space="preserve"> apărute ca urmare a unei carantine, embargou, enumerarea nefiind exhaustivă, ci </w:t>
      </w:r>
      <w:proofErr w:type="spellStart"/>
      <w:r w:rsidRPr="005E2355">
        <w:t>enunţiativă</w:t>
      </w:r>
      <w:proofErr w:type="spellEnd"/>
      <w:r w:rsidRPr="005E2355">
        <w:t xml:space="preserve">. Nu este considerat </w:t>
      </w:r>
      <w:proofErr w:type="spellStart"/>
      <w:r w:rsidRPr="005E2355">
        <w:t>forţă</w:t>
      </w:r>
      <w:proofErr w:type="spellEnd"/>
      <w:r w:rsidRPr="005E2355">
        <w:t xml:space="preserve"> majoră un eveniment asemenea celor de mai sus care, fără a crea o imposibilitate de executare, face extrem de costisitoare executarea </w:t>
      </w:r>
      <w:proofErr w:type="spellStart"/>
      <w:r w:rsidRPr="005E2355">
        <w:t>obligaţiilor</w:t>
      </w:r>
      <w:proofErr w:type="spellEnd"/>
      <w:r w:rsidRPr="005E2355">
        <w:t xml:space="preserve"> uneia din </w:t>
      </w:r>
      <w:proofErr w:type="spellStart"/>
      <w:r w:rsidRPr="005E2355">
        <w:t>părţi</w:t>
      </w:r>
      <w:proofErr w:type="spellEnd"/>
      <w:r w:rsidRPr="005E2355">
        <w:t>;</w:t>
      </w:r>
    </w:p>
    <w:p w:rsidR="005E2355" w:rsidRPr="005E2355" w:rsidRDefault="00207106" w:rsidP="0093501B">
      <w:pPr>
        <w:pStyle w:val="Listparagraphletters"/>
        <w:numPr>
          <w:ilvl w:val="0"/>
          <w:numId w:val="23"/>
        </w:numPr>
      </w:pPr>
      <w:proofErr w:type="spellStart"/>
      <w:proofErr w:type="gramStart"/>
      <w:r>
        <w:rPr>
          <w:rFonts w:cs="Arial"/>
          <w:b/>
          <w:szCs w:val="24"/>
          <w:lang w:val="fr-FR"/>
        </w:rPr>
        <w:t>promitent</w:t>
      </w:r>
      <w:proofErr w:type="spellEnd"/>
      <w:proofErr w:type="gramEnd"/>
      <w:r>
        <w:rPr>
          <w:rFonts w:cs="Arial"/>
          <w:b/>
          <w:szCs w:val="24"/>
          <w:lang w:val="fr-FR"/>
        </w:rPr>
        <w:t xml:space="preserve"> - </w:t>
      </w:r>
      <w:proofErr w:type="spellStart"/>
      <w:r w:rsidR="009E3D47">
        <w:rPr>
          <w:rFonts w:cs="Arial"/>
          <w:b/>
          <w:szCs w:val="24"/>
          <w:lang w:val="fr-FR"/>
        </w:rPr>
        <w:t>beneficiar</w:t>
      </w:r>
      <w:proofErr w:type="spellEnd"/>
      <w:r w:rsidRPr="003A47F9">
        <w:rPr>
          <w:rFonts w:cs="Arial"/>
          <w:b/>
          <w:szCs w:val="24"/>
          <w:lang w:val="fr-FR"/>
        </w:rPr>
        <w:t xml:space="preserve"> </w:t>
      </w:r>
      <w:proofErr w:type="spellStart"/>
      <w:r w:rsidRPr="003A47F9">
        <w:rPr>
          <w:rFonts w:cs="Arial"/>
          <w:b/>
          <w:szCs w:val="24"/>
          <w:lang w:val="fr-FR"/>
        </w:rPr>
        <w:t>şi</w:t>
      </w:r>
      <w:proofErr w:type="spellEnd"/>
      <w:r w:rsidRPr="003A47F9">
        <w:rPr>
          <w:rFonts w:cs="Arial"/>
          <w:b/>
          <w:szCs w:val="24"/>
          <w:lang w:val="fr-FR"/>
        </w:rPr>
        <w:t xml:space="preserve"> </w:t>
      </w:r>
      <w:proofErr w:type="spellStart"/>
      <w:r w:rsidRPr="003A47F9">
        <w:rPr>
          <w:rFonts w:cs="Arial"/>
          <w:b/>
          <w:szCs w:val="24"/>
          <w:lang w:val="fr-FR"/>
        </w:rPr>
        <w:t>promitent</w:t>
      </w:r>
      <w:proofErr w:type="spellEnd"/>
      <w:r w:rsidRPr="003A47F9">
        <w:rPr>
          <w:rFonts w:cs="Arial"/>
          <w:b/>
          <w:szCs w:val="24"/>
          <w:lang w:val="fr-FR"/>
        </w:rPr>
        <w:t xml:space="preserve"> - </w:t>
      </w:r>
      <w:proofErr w:type="spellStart"/>
      <w:r w:rsidR="009E3D47">
        <w:rPr>
          <w:rFonts w:cs="Arial"/>
          <w:b/>
          <w:szCs w:val="24"/>
          <w:lang w:val="fr-FR"/>
        </w:rPr>
        <w:t>prestator</w:t>
      </w:r>
      <w:proofErr w:type="spellEnd"/>
      <w:r w:rsidRPr="003A47F9">
        <w:rPr>
          <w:rFonts w:cs="Arial"/>
          <w:szCs w:val="24"/>
          <w:lang w:val="fr-FR"/>
        </w:rPr>
        <w:t xml:space="preserve"> - </w:t>
      </w:r>
      <w:proofErr w:type="spellStart"/>
      <w:r w:rsidRPr="003A47F9">
        <w:rPr>
          <w:rFonts w:cs="Arial"/>
          <w:szCs w:val="24"/>
          <w:lang w:val="fr-FR"/>
        </w:rPr>
        <w:t>părţile</w:t>
      </w:r>
      <w:proofErr w:type="spellEnd"/>
      <w:r w:rsidRPr="003A47F9">
        <w:rPr>
          <w:rFonts w:cs="Arial"/>
          <w:szCs w:val="24"/>
          <w:lang w:val="fr-FR"/>
        </w:rPr>
        <w:t xml:space="preserve"> contractante, </w:t>
      </w:r>
      <w:proofErr w:type="spellStart"/>
      <w:r w:rsidRPr="003A47F9">
        <w:rPr>
          <w:rFonts w:cs="Arial"/>
          <w:szCs w:val="24"/>
          <w:lang w:val="fr-FR"/>
        </w:rPr>
        <w:t>aşa</w:t>
      </w:r>
      <w:proofErr w:type="spellEnd"/>
      <w:r w:rsidRPr="003A47F9">
        <w:rPr>
          <w:rFonts w:cs="Arial"/>
          <w:szCs w:val="24"/>
          <w:lang w:val="fr-FR"/>
        </w:rPr>
        <w:t xml:space="preserve"> cum </w:t>
      </w:r>
      <w:proofErr w:type="spellStart"/>
      <w:r w:rsidRPr="003A47F9">
        <w:rPr>
          <w:rFonts w:cs="Arial"/>
          <w:szCs w:val="24"/>
          <w:lang w:val="fr-FR"/>
        </w:rPr>
        <w:t>sunt</w:t>
      </w:r>
      <w:proofErr w:type="spellEnd"/>
      <w:r w:rsidRPr="003A47F9">
        <w:rPr>
          <w:rFonts w:cs="Arial"/>
          <w:szCs w:val="24"/>
          <w:lang w:val="fr-FR"/>
        </w:rPr>
        <w:t xml:space="preserve"> </w:t>
      </w:r>
      <w:proofErr w:type="spellStart"/>
      <w:r w:rsidRPr="003A47F9">
        <w:rPr>
          <w:rFonts w:cs="Arial"/>
          <w:szCs w:val="24"/>
          <w:lang w:val="fr-FR"/>
        </w:rPr>
        <w:t>acestea</w:t>
      </w:r>
      <w:proofErr w:type="spellEnd"/>
      <w:r w:rsidRPr="003A47F9">
        <w:rPr>
          <w:rFonts w:cs="Arial"/>
          <w:szCs w:val="24"/>
          <w:lang w:val="fr-FR"/>
        </w:rPr>
        <w:t xml:space="preserve"> </w:t>
      </w:r>
      <w:proofErr w:type="spellStart"/>
      <w:r w:rsidRPr="003A47F9">
        <w:rPr>
          <w:rFonts w:cs="Arial"/>
          <w:szCs w:val="24"/>
          <w:lang w:val="fr-FR"/>
        </w:rPr>
        <w:t>numite</w:t>
      </w:r>
      <w:proofErr w:type="spellEnd"/>
      <w:r w:rsidRPr="003A47F9">
        <w:rPr>
          <w:rFonts w:cs="Arial"/>
          <w:szCs w:val="24"/>
          <w:lang w:val="fr-FR"/>
        </w:rPr>
        <w:t xml:space="preserve"> </w:t>
      </w:r>
      <w:proofErr w:type="spellStart"/>
      <w:r w:rsidRPr="003A47F9">
        <w:rPr>
          <w:rFonts w:cs="Arial"/>
          <w:szCs w:val="24"/>
          <w:lang w:val="fr-FR"/>
        </w:rPr>
        <w:t>în</w:t>
      </w:r>
      <w:proofErr w:type="spellEnd"/>
      <w:r w:rsidRPr="003A47F9">
        <w:rPr>
          <w:rFonts w:cs="Arial"/>
          <w:szCs w:val="24"/>
          <w:lang w:val="fr-FR"/>
        </w:rPr>
        <w:t xml:space="preserve"> </w:t>
      </w:r>
      <w:proofErr w:type="spellStart"/>
      <w:r w:rsidRPr="003A47F9">
        <w:rPr>
          <w:rFonts w:cs="Arial"/>
          <w:szCs w:val="24"/>
          <w:lang w:val="fr-FR"/>
        </w:rPr>
        <w:t>prezentul</w:t>
      </w:r>
      <w:proofErr w:type="spellEnd"/>
      <w:r w:rsidRPr="003A47F9">
        <w:rPr>
          <w:rFonts w:cs="Arial"/>
          <w:szCs w:val="24"/>
          <w:lang w:val="fr-FR"/>
        </w:rPr>
        <w:t xml:space="preserve"> </w:t>
      </w:r>
      <w:proofErr w:type="spellStart"/>
      <w:r w:rsidRPr="003A47F9">
        <w:rPr>
          <w:rFonts w:cs="Arial"/>
          <w:szCs w:val="24"/>
          <w:lang w:val="fr-FR"/>
        </w:rPr>
        <w:t>acord-cadru</w:t>
      </w:r>
      <w:proofErr w:type="spellEnd"/>
      <w:r w:rsidR="005E2355" w:rsidRPr="005E2355">
        <w:t>;</w:t>
      </w:r>
    </w:p>
    <w:p w:rsidR="005E2355" w:rsidRDefault="005E2355" w:rsidP="0093501B">
      <w:pPr>
        <w:pStyle w:val="Listparagraphletters"/>
        <w:numPr>
          <w:ilvl w:val="0"/>
          <w:numId w:val="23"/>
        </w:numPr>
      </w:pPr>
      <w:proofErr w:type="spellStart"/>
      <w:r w:rsidRPr="00BE0416">
        <w:rPr>
          <w:b/>
        </w:rPr>
        <w:t>preţul</w:t>
      </w:r>
      <w:proofErr w:type="spellEnd"/>
      <w:r w:rsidRPr="00BE0416">
        <w:rPr>
          <w:b/>
        </w:rPr>
        <w:t xml:space="preserve"> </w:t>
      </w:r>
      <w:r w:rsidR="00207106">
        <w:rPr>
          <w:b/>
        </w:rPr>
        <w:t>acordului cadru</w:t>
      </w:r>
      <w:r w:rsidRPr="005E2355">
        <w:t xml:space="preserve"> - </w:t>
      </w:r>
      <w:proofErr w:type="spellStart"/>
      <w:r w:rsidRPr="0033056E">
        <w:t>preţul</w:t>
      </w:r>
      <w:proofErr w:type="spellEnd"/>
      <w:r w:rsidRPr="0033056E">
        <w:t xml:space="preserve"> plătibil </w:t>
      </w:r>
      <w:r w:rsidR="00207106" w:rsidRPr="00711C8F">
        <w:t>promitentu</w:t>
      </w:r>
      <w:r w:rsidR="002571A3">
        <w:t>lui</w:t>
      </w:r>
      <w:r w:rsidR="00207106" w:rsidRPr="00711C8F">
        <w:t>-</w:t>
      </w:r>
      <w:r w:rsidR="008C49F3">
        <w:t>prestator</w:t>
      </w:r>
      <w:r w:rsidRPr="0033056E">
        <w:t xml:space="preserve"> de către </w:t>
      </w:r>
      <w:r w:rsidR="00207106" w:rsidRPr="0033056E">
        <w:t>promitentul-</w:t>
      </w:r>
      <w:r w:rsidR="008C49F3">
        <w:t>beneficiar</w:t>
      </w:r>
      <w:r w:rsidRPr="0033056E">
        <w:t>, în baza contractului</w:t>
      </w:r>
      <w:r w:rsidR="00207106" w:rsidRPr="0033056E">
        <w:t xml:space="preserve"> subsecvent</w:t>
      </w:r>
      <w:r w:rsidRPr="0033056E">
        <w:t xml:space="preserve">, pentru îndeplinirea integrală </w:t>
      </w:r>
      <w:proofErr w:type="spellStart"/>
      <w:r w:rsidRPr="0033056E">
        <w:t>şi</w:t>
      </w:r>
      <w:proofErr w:type="spellEnd"/>
      <w:r w:rsidRPr="0033056E">
        <w:t xml:space="preserve"> corespunzătoare a tuturor </w:t>
      </w:r>
      <w:proofErr w:type="spellStart"/>
      <w:r w:rsidRPr="0033056E">
        <w:t>obligaţiilor</w:t>
      </w:r>
      <w:proofErr w:type="spellEnd"/>
      <w:r w:rsidRPr="0033056E">
        <w:t xml:space="preserve"> asumate prin </w:t>
      </w:r>
      <w:r w:rsidR="00207106" w:rsidRPr="0033056E">
        <w:t>acordul-cadru</w:t>
      </w:r>
      <w:r w:rsidRPr="0033056E">
        <w:t>;</w:t>
      </w:r>
    </w:p>
    <w:p w:rsidR="009E3D47" w:rsidRPr="00393C47" w:rsidRDefault="009E3D47" w:rsidP="0093501B">
      <w:pPr>
        <w:pStyle w:val="Listparagraphletters"/>
        <w:numPr>
          <w:ilvl w:val="0"/>
          <w:numId w:val="23"/>
        </w:numPr>
      </w:pPr>
      <w:r>
        <w:rPr>
          <w:b/>
        </w:rPr>
        <w:t>servicii</w:t>
      </w:r>
      <w:r w:rsidRPr="002F4C42">
        <w:rPr>
          <w:rFonts w:cs="Arial"/>
          <w:i/>
          <w:szCs w:val="24"/>
        </w:rPr>
        <w:t xml:space="preserve"> –</w:t>
      </w:r>
      <w:r w:rsidRPr="002F4C42">
        <w:rPr>
          <w:rFonts w:cs="Arial"/>
          <w:szCs w:val="24"/>
        </w:rPr>
        <w:t xml:space="preserve"> </w:t>
      </w:r>
      <w:proofErr w:type="spellStart"/>
      <w:r w:rsidRPr="002F4C42">
        <w:rPr>
          <w:rFonts w:cs="Arial"/>
          <w:szCs w:val="24"/>
        </w:rPr>
        <w:t>activităţi</w:t>
      </w:r>
      <w:proofErr w:type="spellEnd"/>
      <w:r w:rsidRPr="002F4C42">
        <w:rPr>
          <w:rFonts w:cs="Arial"/>
          <w:szCs w:val="24"/>
        </w:rPr>
        <w:t xml:space="preserve"> a căror prestare face obiectul </w:t>
      </w:r>
      <w:r>
        <w:rPr>
          <w:rFonts w:cs="Arial"/>
          <w:szCs w:val="24"/>
        </w:rPr>
        <w:t>acordului-</w:t>
      </w:r>
      <w:r w:rsidRPr="002F4C42">
        <w:rPr>
          <w:rFonts w:cs="Arial"/>
          <w:szCs w:val="24"/>
        </w:rPr>
        <w:t>c</w:t>
      </w:r>
      <w:r>
        <w:rPr>
          <w:rFonts w:cs="Arial"/>
          <w:szCs w:val="24"/>
        </w:rPr>
        <w:t>adru;</w:t>
      </w:r>
    </w:p>
    <w:p w:rsidR="00393C47" w:rsidRPr="00D51F01" w:rsidRDefault="00393C47" w:rsidP="00393C47">
      <w:pPr>
        <w:pStyle w:val="ListParagraph"/>
        <w:numPr>
          <w:ilvl w:val="0"/>
          <w:numId w:val="23"/>
        </w:numPr>
        <w:spacing w:before="60" w:after="60" w:line="300" w:lineRule="atLeast"/>
        <w:rPr>
          <w:rFonts w:cs="Arial"/>
          <w:szCs w:val="24"/>
        </w:rPr>
      </w:pPr>
      <w:r w:rsidRPr="00BC18AD">
        <w:rPr>
          <w:rFonts w:cs="Arial"/>
          <w:b/>
          <w:szCs w:val="24"/>
        </w:rPr>
        <w:t>contract de subcontractare</w:t>
      </w:r>
      <w:r w:rsidRPr="00D51F01">
        <w:rPr>
          <w:rFonts w:cs="Arial"/>
          <w:szCs w:val="24"/>
        </w:rPr>
        <w:t xml:space="preserve"> – acordul încheiat în scris între </w:t>
      </w:r>
      <w:r w:rsidR="007600E2">
        <w:rPr>
          <w:rFonts w:cs="Arial"/>
          <w:szCs w:val="24"/>
        </w:rPr>
        <w:t xml:space="preserve">prestator </w:t>
      </w:r>
      <w:r w:rsidRPr="00D51F01">
        <w:rPr>
          <w:rFonts w:cs="Arial"/>
          <w:szCs w:val="24"/>
        </w:rPr>
        <w:t xml:space="preserve">și un terț ce dobândește calitatea de subcontractant, în condițiile Legii nr. 98/2016, prin care </w:t>
      </w:r>
      <w:r w:rsidR="007600E2">
        <w:rPr>
          <w:rFonts w:cs="Arial"/>
          <w:szCs w:val="24"/>
        </w:rPr>
        <w:t xml:space="preserve">prestatorul </w:t>
      </w:r>
      <w:r w:rsidRPr="00D51F01">
        <w:rPr>
          <w:rFonts w:cs="Arial"/>
          <w:szCs w:val="24"/>
        </w:rPr>
        <w:t>subcontractează subcontractantului partea din contract în conformitate cu prevederile contractului;</w:t>
      </w:r>
    </w:p>
    <w:p w:rsidR="005E2355" w:rsidRPr="005E2355" w:rsidRDefault="005E2355" w:rsidP="00B32962">
      <w:pPr>
        <w:pStyle w:val="Heading1"/>
      </w:pPr>
      <w:r w:rsidRPr="005E2355">
        <w:lastRenderedPageBreak/>
        <w:t>Interpretare</w:t>
      </w:r>
    </w:p>
    <w:p w:rsidR="005E2355" w:rsidRPr="005E2355" w:rsidRDefault="0022501C" w:rsidP="00B32962">
      <w:pPr>
        <w:pStyle w:val="Heading2"/>
      </w:pPr>
      <w:r>
        <w:t>În prezentul acord-cadru</w:t>
      </w:r>
      <w:r w:rsidR="005E2355" w:rsidRPr="005E2355">
        <w:t xml:space="preserve">, cu </w:t>
      </w:r>
      <w:proofErr w:type="spellStart"/>
      <w:r w:rsidR="005E2355" w:rsidRPr="005E2355">
        <w:t>excepţia</w:t>
      </w:r>
      <w:proofErr w:type="spellEnd"/>
      <w:r w:rsidR="005E2355" w:rsidRPr="005E2355">
        <w:t xml:space="preserve"> unei prevederi contrare, cuvintele la forma singular vor include forma de plural </w:t>
      </w:r>
      <w:proofErr w:type="spellStart"/>
      <w:r w:rsidR="005E2355" w:rsidRPr="005E2355">
        <w:t>şi</w:t>
      </w:r>
      <w:proofErr w:type="spellEnd"/>
      <w:r w:rsidR="005E2355" w:rsidRPr="005E2355">
        <w:t xml:space="preserve"> vice </w:t>
      </w:r>
      <w:proofErr w:type="spellStart"/>
      <w:r w:rsidR="005E2355" w:rsidRPr="005E2355">
        <w:t>versa</w:t>
      </w:r>
      <w:proofErr w:type="spellEnd"/>
      <w:r w:rsidR="005E2355" w:rsidRPr="005E2355">
        <w:t>, acolo unde acest lucru este permis de context.</w:t>
      </w:r>
    </w:p>
    <w:p w:rsidR="005E2355" w:rsidRPr="00413CF5" w:rsidRDefault="005E2355" w:rsidP="00B32962">
      <w:pPr>
        <w:pStyle w:val="Heading2"/>
      </w:pPr>
      <w:r w:rsidRPr="005E2355">
        <w:t>Termenul “</w:t>
      </w:r>
      <w:proofErr w:type="spellStart"/>
      <w:r w:rsidRPr="005E2355">
        <w:t>zi”sau</w:t>
      </w:r>
      <w:proofErr w:type="spellEnd"/>
      <w:r w:rsidRPr="005E2355">
        <w:t xml:space="preserve"> “zile” sau orice referire la zile reprezintă zile calendaristice dacă nu se specifică în mod diferit.</w:t>
      </w:r>
    </w:p>
    <w:p w:rsidR="005E2355" w:rsidRDefault="00D73D91" w:rsidP="00B32962">
      <w:pPr>
        <w:pStyle w:val="Heading1"/>
        <w:rPr>
          <w:szCs w:val="24"/>
        </w:rPr>
      </w:pPr>
      <w:r w:rsidRPr="00D73D91">
        <w:rPr>
          <w:rFonts w:cs="Arial"/>
          <w:szCs w:val="24"/>
        </w:rPr>
        <w:t>Scopul acordului-cadru</w:t>
      </w:r>
      <w:r w:rsidR="005E2355" w:rsidRPr="00D73D91">
        <w:rPr>
          <w:szCs w:val="24"/>
        </w:rPr>
        <w:t xml:space="preserve"> </w:t>
      </w:r>
    </w:p>
    <w:p w:rsidR="00D73D91" w:rsidRPr="007E6441" w:rsidRDefault="00D73D91" w:rsidP="00B32962">
      <w:pPr>
        <w:pStyle w:val="Heading2"/>
        <w:rPr>
          <w:rStyle w:val="ln2tpunct"/>
          <w:rFonts w:cs="Arial"/>
          <w:szCs w:val="24"/>
        </w:rPr>
      </w:pPr>
      <w:r w:rsidRPr="007E6441">
        <w:rPr>
          <w:rStyle w:val="ln2tpunct"/>
          <w:rFonts w:cs="Arial"/>
          <w:szCs w:val="24"/>
        </w:rPr>
        <w:t xml:space="preserve">Scopul acordului-cadru îl reprezintă stabilirea </w:t>
      </w:r>
      <w:proofErr w:type="spellStart"/>
      <w:r w:rsidRPr="007E6441">
        <w:rPr>
          <w:rStyle w:val="ln2tpunct"/>
          <w:rFonts w:cs="Arial"/>
          <w:szCs w:val="24"/>
        </w:rPr>
        <w:t>condiţiilor</w:t>
      </w:r>
      <w:proofErr w:type="spellEnd"/>
      <w:r w:rsidRPr="007E6441">
        <w:rPr>
          <w:rStyle w:val="ln2tpunct"/>
          <w:rFonts w:cs="Arial"/>
          <w:szCs w:val="24"/>
        </w:rPr>
        <w:t xml:space="preserve"> </w:t>
      </w:r>
      <w:proofErr w:type="spellStart"/>
      <w:r w:rsidRPr="007E6441">
        <w:rPr>
          <w:rStyle w:val="ln2tpunct"/>
          <w:rFonts w:cs="Arial"/>
          <w:szCs w:val="24"/>
        </w:rPr>
        <w:t>esenţiale</w:t>
      </w:r>
      <w:proofErr w:type="spellEnd"/>
      <w:r w:rsidRPr="007E6441">
        <w:rPr>
          <w:rStyle w:val="ln2tpunct"/>
          <w:rFonts w:cs="Arial"/>
          <w:szCs w:val="24"/>
        </w:rPr>
        <w:t xml:space="preserve"> care vor guverna contractele subsecvente de prestare</w:t>
      </w:r>
      <w:r w:rsidR="00680161" w:rsidRPr="007E6441">
        <w:rPr>
          <w:rStyle w:val="ln2tpunct"/>
          <w:rFonts w:cs="Arial"/>
          <w:szCs w:val="24"/>
        </w:rPr>
        <w:t xml:space="preserve"> servicii</w:t>
      </w:r>
      <w:r w:rsidRPr="007E6441">
        <w:rPr>
          <w:rStyle w:val="ln2tpunct"/>
          <w:rFonts w:cs="Arial"/>
          <w:szCs w:val="24"/>
        </w:rPr>
        <w:t xml:space="preserve"> ce urmează a fi atribuite pe durata derulării prezentului </w:t>
      </w:r>
      <w:r w:rsidR="00D04AD5" w:rsidRPr="007E6441">
        <w:rPr>
          <w:rStyle w:val="ln2tpunct"/>
          <w:rFonts w:cs="Arial"/>
          <w:szCs w:val="24"/>
        </w:rPr>
        <w:t>acord-cadru</w:t>
      </w:r>
      <w:r w:rsidRPr="007E6441">
        <w:rPr>
          <w:rStyle w:val="ln2tpunct"/>
          <w:rFonts w:cs="Arial"/>
          <w:szCs w:val="24"/>
        </w:rPr>
        <w:t>.</w:t>
      </w:r>
    </w:p>
    <w:p w:rsidR="00D73D91" w:rsidRPr="00711C8F" w:rsidRDefault="00D73D91" w:rsidP="00B32962">
      <w:pPr>
        <w:pStyle w:val="Heading2"/>
        <w:rPr>
          <w:szCs w:val="24"/>
          <w:lang w:val="fr-FR"/>
        </w:rPr>
      </w:pPr>
      <w:r w:rsidRPr="00D73D91">
        <w:rPr>
          <w:rFonts w:cs="Arial"/>
          <w:szCs w:val="24"/>
        </w:rPr>
        <w:t xml:space="preserve">Contractele subsecvente ce urmează a fi atribuite au ca obiect prestarea serviciilor </w:t>
      </w:r>
      <w:r w:rsidR="007E6C6A" w:rsidRPr="007E6C6A">
        <w:rPr>
          <w:rFonts w:cs="Arial"/>
          <w:szCs w:val="24"/>
        </w:rPr>
        <w:t xml:space="preserve">bancare pentru </w:t>
      </w:r>
      <w:proofErr w:type="spellStart"/>
      <w:r w:rsidR="007E6C6A" w:rsidRPr="007E6C6A">
        <w:rPr>
          <w:rFonts w:cs="Arial"/>
          <w:szCs w:val="24"/>
        </w:rPr>
        <w:t>desfăşurarea</w:t>
      </w:r>
      <w:proofErr w:type="spellEnd"/>
      <w:r w:rsidR="007E6C6A" w:rsidRPr="007E6C6A">
        <w:rPr>
          <w:rFonts w:cs="Arial"/>
          <w:szCs w:val="24"/>
        </w:rPr>
        <w:t xml:space="preserve"> </w:t>
      </w:r>
      <w:proofErr w:type="spellStart"/>
      <w:r w:rsidR="007E6C6A" w:rsidRPr="007E6C6A">
        <w:rPr>
          <w:rFonts w:cs="Arial"/>
          <w:szCs w:val="24"/>
        </w:rPr>
        <w:t>operaţiunilor</w:t>
      </w:r>
      <w:proofErr w:type="spellEnd"/>
      <w:r w:rsidR="007E6C6A" w:rsidRPr="007E6C6A">
        <w:rPr>
          <w:rFonts w:cs="Arial"/>
          <w:szCs w:val="24"/>
        </w:rPr>
        <w:t xml:space="preserve"> financiare aferente Ministerului </w:t>
      </w:r>
      <w:proofErr w:type="spellStart"/>
      <w:r w:rsidR="007E6C6A" w:rsidRPr="007E6C6A">
        <w:rPr>
          <w:rFonts w:cs="Arial"/>
          <w:szCs w:val="24"/>
        </w:rPr>
        <w:t>Finanţelor</w:t>
      </w:r>
      <w:proofErr w:type="spellEnd"/>
      <w:r w:rsidR="007E6C6A" w:rsidRPr="007E6C6A">
        <w:rPr>
          <w:rFonts w:cs="Arial"/>
          <w:szCs w:val="24"/>
        </w:rPr>
        <w:t>– Direcția Generală Economică</w:t>
      </w:r>
      <w:r w:rsidR="007E6C6A">
        <w:rPr>
          <w:rFonts w:cs="Arial"/>
          <w:szCs w:val="24"/>
        </w:rPr>
        <w:t>.</w:t>
      </w:r>
    </w:p>
    <w:p w:rsidR="00A56A88" w:rsidRPr="00A56A88" w:rsidRDefault="00A56A88" w:rsidP="00B32962">
      <w:pPr>
        <w:pStyle w:val="Heading1"/>
      </w:pPr>
      <w:r>
        <w:t xml:space="preserve">Prețul </w:t>
      </w:r>
      <w:r w:rsidR="00680161">
        <w:t>unitar, valoarea maximă a acordului-cadru</w:t>
      </w:r>
      <w:r>
        <w:t xml:space="preserve"> și modalități de plată</w:t>
      </w:r>
    </w:p>
    <w:p w:rsidR="005E2355" w:rsidRPr="004459C1" w:rsidRDefault="00074A3E" w:rsidP="00B32962">
      <w:pPr>
        <w:pStyle w:val="Heading2"/>
        <w:spacing w:after="120"/>
      </w:pPr>
      <w:bookmarkStart w:id="1" w:name="_Ref84344097"/>
      <w:r>
        <w:t>Valoarea maximă</w:t>
      </w:r>
      <w:r w:rsidR="005E2355" w:rsidRPr="005E2355">
        <w:t xml:space="preserve"> pentru îndeplinirea </w:t>
      </w:r>
      <w:r w:rsidR="0022501C">
        <w:t>acordului-cadru</w:t>
      </w:r>
      <w:r w:rsidR="005E2355" w:rsidRPr="005E2355">
        <w:t xml:space="preserve">, respectiv prețul </w:t>
      </w:r>
      <w:r w:rsidR="00DE0A61">
        <w:t xml:space="preserve">pentru </w:t>
      </w:r>
      <w:r w:rsidR="00DE0A61" w:rsidRPr="00D73D91">
        <w:rPr>
          <w:rFonts w:cs="Arial"/>
          <w:szCs w:val="24"/>
        </w:rPr>
        <w:t xml:space="preserve">prestarea serviciilor </w:t>
      </w:r>
      <w:r w:rsidR="00DB7875" w:rsidRPr="00DB7875">
        <w:rPr>
          <w:rFonts w:cs="Arial"/>
          <w:szCs w:val="24"/>
        </w:rPr>
        <w:t xml:space="preserve">bancare pentru </w:t>
      </w:r>
      <w:proofErr w:type="spellStart"/>
      <w:r w:rsidR="00DB7875" w:rsidRPr="00DB7875">
        <w:rPr>
          <w:rFonts w:cs="Arial"/>
          <w:szCs w:val="24"/>
        </w:rPr>
        <w:t>desfăşurarea</w:t>
      </w:r>
      <w:proofErr w:type="spellEnd"/>
      <w:r w:rsidR="00DB7875" w:rsidRPr="00DB7875">
        <w:rPr>
          <w:rFonts w:cs="Arial"/>
          <w:szCs w:val="24"/>
        </w:rPr>
        <w:t xml:space="preserve"> </w:t>
      </w:r>
      <w:proofErr w:type="spellStart"/>
      <w:r w:rsidR="00DB7875" w:rsidRPr="00DB7875">
        <w:rPr>
          <w:rFonts w:cs="Arial"/>
          <w:szCs w:val="24"/>
        </w:rPr>
        <w:t>operaţiunilor</w:t>
      </w:r>
      <w:proofErr w:type="spellEnd"/>
      <w:r w:rsidR="00DB7875" w:rsidRPr="00DB7875">
        <w:rPr>
          <w:rFonts w:cs="Arial"/>
          <w:szCs w:val="24"/>
        </w:rPr>
        <w:t xml:space="preserve"> financiare aferente Ministerului </w:t>
      </w:r>
      <w:proofErr w:type="spellStart"/>
      <w:r w:rsidR="00DB7875" w:rsidRPr="00DB7875">
        <w:rPr>
          <w:rFonts w:cs="Arial"/>
          <w:szCs w:val="24"/>
        </w:rPr>
        <w:t>Finanţelor</w:t>
      </w:r>
      <w:proofErr w:type="spellEnd"/>
      <w:r w:rsidR="00DB7875" w:rsidRPr="00DB7875">
        <w:rPr>
          <w:rFonts w:cs="Arial"/>
          <w:szCs w:val="24"/>
        </w:rPr>
        <w:t>– Direcția Generală Economică</w:t>
      </w:r>
      <w:r w:rsidR="005E2355" w:rsidRPr="005E2355">
        <w:t xml:space="preserve">, plătibil </w:t>
      </w:r>
      <w:r w:rsidR="0022501C" w:rsidRPr="0033056E">
        <w:t>promitent</w:t>
      </w:r>
      <w:r w:rsidR="0022501C" w:rsidRPr="00711C8F">
        <w:t>ului</w:t>
      </w:r>
      <w:r w:rsidR="0022501C" w:rsidRPr="0033056E">
        <w:t>-</w:t>
      </w:r>
      <w:r w:rsidR="00DE0A61">
        <w:t>prestator</w:t>
      </w:r>
      <w:r w:rsidR="005E2355" w:rsidRPr="005E2355">
        <w:t xml:space="preserve"> de către </w:t>
      </w:r>
      <w:r w:rsidR="0022501C" w:rsidRPr="0033056E">
        <w:t>promitent</w:t>
      </w:r>
      <w:r w:rsidR="0022501C" w:rsidRPr="00711C8F">
        <w:t>ul</w:t>
      </w:r>
      <w:r w:rsidR="00DE0A61">
        <w:t>-beneficiar</w:t>
      </w:r>
      <w:r w:rsidR="005E2355" w:rsidRPr="005E2355">
        <w:t xml:space="preserve"> este </w:t>
      </w:r>
      <w:r w:rsidR="003E10D3" w:rsidRPr="005E2355">
        <w:t xml:space="preserve">de </w:t>
      </w:r>
      <w:r w:rsidR="00393C47">
        <w:rPr>
          <w:b/>
          <w:highlight w:val="yellow"/>
        </w:rPr>
        <w:t>2.000.000,00</w:t>
      </w:r>
      <w:r w:rsidR="00DE0A61">
        <w:rPr>
          <w:b/>
        </w:rPr>
        <w:t xml:space="preserve"> </w:t>
      </w:r>
      <w:r w:rsidR="003E10D3" w:rsidRPr="009A46E6">
        <w:rPr>
          <w:b/>
        </w:rPr>
        <w:t>lei</w:t>
      </w:r>
      <w:r w:rsidR="004459C1">
        <w:rPr>
          <w:b/>
        </w:rPr>
        <w:t xml:space="preserve"> </w:t>
      </w:r>
      <w:r w:rsidR="004459C1" w:rsidRPr="004459C1">
        <w:t>(marja de schimb valutar și comisionul băncilor corespondente)</w:t>
      </w:r>
      <w:bookmarkEnd w:id="1"/>
      <w:r w:rsidR="004459C1">
        <w:t>.</w:t>
      </w:r>
    </w:p>
    <w:p w:rsidR="005E1E7D" w:rsidRPr="005E1E7D" w:rsidRDefault="005E1E7D" w:rsidP="005E1E7D">
      <w:pPr>
        <w:pStyle w:val="Heading2"/>
        <w:rPr>
          <w:szCs w:val="24"/>
        </w:rPr>
      </w:pPr>
      <w:bookmarkStart w:id="2" w:name="_Hlk111547455"/>
      <w:r w:rsidRPr="005E1E7D">
        <w:rPr>
          <w:szCs w:val="24"/>
        </w:rPr>
        <w:t xml:space="preserve">Plata se va </w:t>
      </w:r>
      <w:r w:rsidR="004459C1">
        <w:rPr>
          <w:szCs w:val="24"/>
        </w:rPr>
        <w:t>face din conturile corespunzătoare de lei/valută prin reținere directă</w:t>
      </w:r>
      <w:r w:rsidRPr="005E1E7D">
        <w:rPr>
          <w:szCs w:val="24"/>
        </w:rPr>
        <w:t>.</w:t>
      </w:r>
    </w:p>
    <w:bookmarkEnd w:id="2"/>
    <w:p w:rsidR="004426F9" w:rsidRPr="004459C1" w:rsidRDefault="004426F9" w:rsidP="004426F9">
      <w:pPr>
        <w:pStyle w:val="Heading1"/>
      </w:pPr>
      <w:r w:rsidRPr="004459C1">
        <w:t>Ajustarea prețului acordului-cadru</w:t>
      </w:r>
    </w:p>
    <w:p w:rsidR="004B6AED" w:rsidRPr="00770117" w:rsidRDefault="004426F9" w:rsidP="004B6AED">
      <w:pPr>
        <w:pStyle w:val="Heading2"/>
        <w:rPr>
          <w:szCs w:val="24"/>
        </w:rPr>
      </w:pPr>
      <w:bookmarkStart w:id="3" w:name="_Ref71269026"/>
      <w:r w:rsidRPr="00770117">
        <w:rPr>
          <w:szCs w:val="24"/>
        </w:rPr>
        <w:t xml:space="preserve">Pentru serviciile prestate, plățile datorate de promitentul-beneficiar promitentului-prestator sunt cele declarate în Propunerea financiară </w:t>
      </w:r>
      <w:r w:rsidR="004B6AED" w:rsidRPr="00770117">
        <w:rPr>
          <w:szCs w:val="24"/>
        </w:rPr>
        <w:t>și formularul de factor financiar (</w:t>
      </w:r>
      <w:r w:rsidR="007C09A8">
        <w:rPr>
          <w:szCs w:val="24"/>
        </w:rPr>
        <w:t>F</w:t>
      </w:r>
      <w:r w:rsidR="00A84376">
        <w:rPr>
          <w:szCs w:val="24"/>
        </w:rPr>
        <w:t xml:space="preserve">ormularul </w:t>
      </w:r>
      <w:r w:rsidR="004B6AED" w:rsidRPr="00770117">
        <w:rPr>
          <w:szCs w:val="24"/>
        </w:rPr>
        <w:t>3</w:t>
      </w:r>
      <w:r w:rsidR="00891308">
        <w:rPr>
          <w:szCs w:val="24"/>
        </w:rPr>
        <w:t xml:space="preserve">, </w:t>
      </w:r>
      <w:r w:rsidR="007C09A8">
        <w:rPr>
          <w:szCs w:val="24"/>
        </w:rPr>
        <w:t>F</w:t>
      </w:r>
      <w:r w:rsidR="00A84376">
        <w:rPr>
          <w:szCs w:val="24"/>
        </w:rPr>
        <w:t xml:space="preserve">ormularul </w:t>
      </w:r>
      <w:r w:rsidR="004B6AED" w:rsidRPr="00770117">
        <w:rPr>
          <w:szCs w:val="24"/>
        </w:rPr>
        <w:t>3A</w:t>
      </w:r>
      <w:r w:rsidR="00891308">
        <w:rPr>
          <w:szCs w:val="24"/>
        </w:rPr>
        <w:t xml:space="preserve"> și F</w:t>
      </w:r>
      <w:r w:rsidR="00A84376">
        <w:rPr>
          <w:szCs w:val="24"/>
        </w:rPr>
        <w:t xml:space="preserve">ormularul </w:t>
      </w:r>
      <w:r w:rsidR="00891308">
        <w:rPr>
          <w:szCs w:val="24"/>
        </w:rPr>
        <w:t>3B</w:t>
      </w:r>
      <w:r w:rsidR="004B6AED" w:rsidRPr="00770117">
        <w:rPr>
          <w:szCs w:val="24"/>
        </w:rPr>
        <w:t>), precum și comisio</w:t>
      </w:r>
      <w:r w:rsidR="000948AD">
        <w:rPr>
          <w:szCs w:val="24"/>
        </w:rPr>
        <w:t>a</w:t>
      </w:r>
      <w:r w:rsidR="004B6AED" w:rsidRPr="00770117">
        <w:rPr>
          <w:szCs w:val="24"/>
        </w:rPr>
        <w:t>nele pentru băncile corespondente.</w:t>
      </w:r>
    </w:p>
    <w:p w:rsidR="00770117" w:rsidRPr="00770117" w:rsidRDefault="00770117" w:rsidP="00770117">
      <w:pPr>
        <w:pStyle w:val="Heading2"/>
        <w:rPr>
          <w:szCs w:val="24"/>
        </w:rPr>
      </w:pPr>
      <w:r w:rsidRPr="00770117">
        <w:rPr>
          <w:rFonts w:cs="Arial"/>
          <w:szCs w:val="24"/>
        </w:rPr>
        <w:t>Pentru anul 2026-2027 prețul unitar rămâne ferm.</w:t>
      </w:r>
    </w:p>
    <w:p w:rsidR="00770117" w:rsidRPr="00770117" w:rsidRDefault="00770117" w:rsidP="00770117">
      <w:pPr>
        <w:pStyle w:val="Heading2"/>
        <w:rPr>
          <w:szCs w:val="24"/>
        </w:rPr>
      </w:pPr>
      <w:r w:rsidRPr="00770117">
        <w:rPr>
          <w:szCs w:val="24"/>
        </w:rPr>
        <w:t xml:space="preserve">Pentru anii 2028-2029 </w:t>
      </w:r>
      <w:bookmarkStart w:id="4" w:name="_Hlk74557700"/>
      <w:r w:rsidRPr="00770117">
        <w:rPr>
          <w:szCs w:val="24"/>
        </w:rPr>
        <w:t>prețurile unitare se pot ajusta, fără a depăși plafoanele maxime stabilite prin legislația națională specifică</w:t>
      </w:r>
      <w:r w:rsidR="00393C47">
        <w:rPr>
          <w:szCs w:val="24"/>
        </w:rPr>
        <w:t>, mai jos menționată.</w:t>
      </w:r>
    </w:p>
    <w:bookmarkEnd w:id="4"/>
    <w:p w:rsidR="00770117" w:rsidRPr="00770117" w:rsidRDefault="00770117" w:rsidP="00770117">
      <w:pPr>
        <w:pStyle w:val="Heading2"/>
        <w:rPr>
          <w:szCs w:val="24"/>
        </w:rPr>
      </w:pPr>
      <w:r w:rsidRPr="00770117">
        <w:rPr>
          <w:szCs w:val="24"/>
        </w:rPr>
        <w:t xml:space="preserve">Prețul contractului se ajustează în funcție de rata inflației publicată de Institutul Național de Statistică, conform prevederilor </w:t>
      </w:r>
      <w:r w:rsidRPr="00770117">
        <w:rPr>
          <w:szCs w:val="24"/>
          <w:lang w:eastAsia="ro-RO"/>
        </w:rPr>
        <w:t>art. 222</w:t>
      </w:r>
      <w:r w:rsidRPr="00770117">
        <w:rPr>
          <w:szCs w:val="24"/>
          <w:vertAlign w:val="superscript"/>
          <w:lang w:eastAsia="ro-RO"/>
        </w:rPr>
        <w:t>2</w:t>
      </w:r>
      <w:r w:rsidRPr="00770117">
        <w:rPr>
          <w:szCs w:val="24"/>
          <w:lang w:eastAsia="ro-RO"/>
        </w:rPr>
        <w:t xml:space="preserve"> din </w:t>
      </w:r>
      <w:r w:rsidRPr="00770117">
        <w:rPr>
          <w:szCs w:val="24"/>
        </w:rPr>
        <w:t xml:space="preserve">Legea nr.98/2016 privind </w:t>
      </w:r>
      <w:proofErr w:type="spellStart"/>
      <w:r w:rsidRPr="00770117">
        <w:rPr>
          <w:szCs w:val="24"/>
        </w:rPr>
        <w:t>achiziţiile</w:t>
      </w:r>
      <w:proofErr w:type="spellEnd"/>
      <w:r w:rsidRPr="00770117">
        <w:rPr>
          <w:szCs w:val="24"/>
        </w:rPr>
        <w:t xml:space="preserve"> publice, cu modificările și completările ulterioare.</w:t>
      </w:r>
    </w:p>
    <w:bookmarkEnd w:id="3"/>
    <w:p w:rsidR="00D00F85" w:rsidRPr="00770117" w:rsidRDefault="007C0B06" w:rsidP="00D00F85">
      <w:pPr>
        <w:pStyle w:val="Heading2"/>
        <w:keepNext/>
        <w:keepLines/>
        <w:widowControl/>
        <w:rPr>
          <w:szCs w:val="24"/>
          <w:lang w:val="pt-BR"/>
        </w:rPr>
      </w:pPr>
      <w:r w:rsidRPr="00770117">
        <w:rPr>
          <w:rFonts w:cs="Arial"/>
          <w:szCs w:val="24"/>
        </w:rPr>
        <w:t xml:space="preserve">Ajustarea prețului se va realiza, la solicitarea motivată a părții interesate, la momentul încheierii contractelor subsecvente. </w:t>
      </w:r>
    </w:p>
    <w:p w:rsidR="005E2355" w:rsidRPr="005E2355" w:rsidRDefault="005E2355" w:rsidP="00B32962">
      <w:pPr>
        <w:pStyle w:val="Heading1"/>
        <w:spacing w:before="160"/>
      </w:pPr>
      <w:r w:rsidRPr="005E2355">
        <w:t xml:space="preserve">Valabilitatea </w:t>
      </w:r>
      <w:r w:rsidR="0022501C">
        <w:t>acordului-cadru</w:t>
      </w:r>
      <w:r w:rsidR="009D2401" w:rsidRPr="005E2355">
        <w:t xml:space="preserve"> </w:t>
      </w:r>
      <w:r w:rsidRPr="005E2355">
        <w:t xml:space="preserve">și </w:t>
      </w:r>
      <w:r w:rsidR="00A74019">
        <w:t>termenul de execuție</w:t>
      </w:r>
      <w:r w:rsidRPr="005E2355">
        <w:t xml:space="preserve"> </w:t>
      </w:r>
      <w:r w:rsidR="009D2401">
        <w:t>a obligațiilor</w:t>
      </w:r>
    </w:p>
    <w:p w:rsidR="005E2355" w:rsidRPr="005E2355" w:rsidRDefault="005E2355" w:rsidP="00B32962">
      <w:pPr>
        <w:pStyle w:val="Heading2"/>
      </w:pPr>
      <w:r w:rsidRPr="005E2355">
        <w:t xml:space="preserve">Valabilitatea prezentului </w:t>
      </w:r>
      <w:r w:rsidR="0022501C">
        <w:t>acord-cadru</w:t>
      </w:r>
      <w:r w:rsidR="004C67D5">
        <w:t xml:space="preserve"> începe de la </w:t>
      </w:r>
      <w:r w:rsidR="005F0F4F">
        <w:t xml:space="preserve">data semnării acestuia de către ambele </w:t>
      </w:r>
      <w:proofErr w:type="spellStart"/>
      <w:r w:rsidR="005F0F4F">
        <w:t>părţi</w:t>
      </w:r>
      <w:proofErr w:type="spellEnd"/>
      <w:r w:rsidR="005F0F4F">
        <w:t xml:space="preserve"> </w:t>
      </w:r>
      <w:r w:rsidR="004C67D5">
        <w:t>și se termină la epuizarea convențională sau legală a oricărui efect pe care îl produce</w:t>
      </w:r>
      <w:r w:rsidR="00891308">
        <w:t>.</w:t>
      </w:r>
    </w:p>
    <w:p w:rsidR="005E2355" w:rsidRPr="005E2355" w:rsidRDefault="001677D5" w:rsidP="00B32962">
      <w:pPr>
        <w:pStyle w:val="Heading2"/>
      </w:pPr>
      <w:bookmarkStart w:id="5" w:name="_Ref71706316"/>
      <w:r>
        <w:t>Perioada</w:t>
      </w:r>
      <w:r w:rsidR="00047240" w:rsidRPr="009C302A">
        <w:t xml:space="preserve"> </w:t>
      </w:r>
      <w:r w:rsidR="008C49F3" w:rsidRPr="008C49F3">
        <w:rPr>
          <w:rFonts w:cs="Arial"/>
          <w:szCs w:val="24"/>
        </w:rPr>
        <w:t>în care se pot încheia contracte subsecvente pentru</w:t>
      </w:r>
      <w:r w:rsidR="00047240" w:rsidRPr="008C49F3">
        <w:t xml:space="preserve"> </w:t>
      </w:r>
      <w:r w:rsidR="00047240" w:rsidRPr="009C302A">
        <w:t>prestarea servicii</w:t>
      </w:r>
      <w:r w:rsidR="00047240">
        <w:t>lor</w:t>
      </w:r>
      <w:r w:rsidR="00047240" w:rsidRPr="009C302A">
        <w:t xml:space="preserve"> </w:t>
      </w:r>
      <w:r w:rsidR="004459C1" w:rsidRPr="00DB7875">
        <w:rPr>
          <w:rFonts w:cs="Arial"/>
          <w:szCs w:val="24"/>
        </w:rPr>
        <w:t xml:space="preserve">bancare pentru </w:t>
      </w:r>
      <w:proofErr w:type="spellStart"/>
      <w:r w:rsidR="004459C1" w:rsidRPr="00DB7875">
        <w:rPr>
          <w:rFonts w:cs="Arial"/>
          <w:szCs w:val="24"/>
        </w:rPr>
        <w:t>desfăşurarea</w:t>
      </w:r>
      <w:proofErr w:type="spellEnd"/>
      <w:r w:rsidR="004459C1" w:rsidRPr="00DB7875">
        <w:rPr>
          <w:rFonts w:cs="Arial"/>
          <w:szCs w:val="24"/>
        </w:rPr>
        <w:t xml:space="preserve"> </w:t>
      </w:r>
      <w:proofErr w:type="spellStart"/>
      <w:r w:rsidR="004459C1" w:rsidRPr="00DB7875">
        <w:rPr>
          <w:rFonts w:cs="Arial"/>
          <w:szCs w:val="24"/>
        </w:rPr>
        <w:t>operaţiunilor</w:t>
      </w:r>
      <w:proofErr w:type="spellEnd"/>
      <w:r w:rsidR="004459C1" w:rsidRPr="00DB7875">
        <w:rPr>
          <w:rFonts w:cs="Arial"/>
          <w:szCs w:val="24"/>
        </w:rPr>
        <w:t xml:space="preserve"> financiare aferente Ministerului </w:t>
      </w:r>
      <w:proofErr w:type="spellStart"/>
      <w:r w:rsidR="004459C1" w:rsidRPr="00DB7875">
        <w:rPr>
          <w:rFonts w:cs="Arial"/>
          <w:szCs w:val="24"/>
        </w:rPr>
        <w:t>Finanţelor</w:t>
      </w:r>
      <w:proofErr w:type="spellEnd"/>
      <w:r w:rsidR="004459C1" w:rsidRPr="00DB7875">
        <w:rPr>
          <w:rFonts w:cs="Arial"/>
          <w:szCs w:val="24"/>
        </w:rPr>
        <w:t>– Direcția Generală Economică</w:t>
      </w:r>
      <w:r w:rsidR="004459C1">
        <w:rPr>
          <w:rFonts w:cs="Arial"/>
          <w:szCs w:val="24"/>
        </w:rPr>
        <w:t xml:space="preserve"> </w:t>
      </w:r>
      <w:r w:rsidR="00047240" w:rsidRPr="009C302A">
        <w:t xml:space="preserve">este de </w:t>
      </w:r>
      <w:r w:rsidR="004459C1">
        <w:t>48 de luni de la data semnării acordului - cadru</w:t>
      </w:r>
      <w:r w:rsidR="008F1173">
        <w:t>.</w:t>
      </w:r>
      <w:bookmarkEnd w:id="5"/>
    </w:p>
    <w:p w:rsidR="005E2355" w:rsidRPr="005E2355" w:rsidRDefault="005E2355" w:rsidP="00B32962">
      <w:pPr>
        <w:pStyle w:val="Heading1"/>
        <w:spacing w:before="160"/>
      </w:pPr>
      <w:bookmarkStart w:id="6" w:name="_Ref518566251"/>
      <w:r w:rsidRPr="005E2355">
        <w:t xml:space="preserve">Documentele </w:t>
      </w:r>
      <w:bookmarkEnd w:id="6"/>
      <w:r w:rsidR="0022501C">
        <w:t>acordului-cadru</w:t>
      </w:r>
      <w:r w:rsidRPr="005E2355">
        <w:t xml:space="preserve"> </w:t>
      </w:r>
    </w:p>
    <w:p w:rsidR="005E2355" w:rsidRPr="005E2355" w:rsidRDefault="005E2355" w:rsidP="00B32962">
      <w:pPr>
        <w:pStyle w:val="Heading2"/>
      </w:pPr>
      <w:bookmarkStart w:id="7" w:name="_Ref518585977"/>
      <w:r w:rsidRPr="005E2355">
        <w:t xml:space="preserve">Documentele </w:t>
      </w:r>
      <w:r w:rsidR="0022501C">
        <w:t>acordului-cadru</w:t>
      </w:r>
      <w:r w:rsidRPr="005E2355">
        <w:t xml:space="preserve"> sunt:</w:t>
      </w:r>
      <w:bookmarkEnd w:id="7"/>
    </w:p>
    <w:p w:rsidR="005E2355" w:rsidRPr="00965C27" w:rsidRDefault="008F1173" w:rsidP="00A84376">
      <w:pPr>
        <w:pStyle w:val="Listparagraphletters"/>
        <w:numPr>
          <w:ilvl w:val="0"/>
          <w:numId w:val="9"/>
        </w:numPr>
        <w:spacing w:after="0"/>
        <w:contextualSpacing/>
      </w:pPr>
      <w:r w:rsidRPr="00965C27">
        <w:lastRenderedPageBreak/>
        <w:t>Caietul de sarcini</w:t>
      </w:r>
      <w:r w:rsidR="00FA1C49" w:rsidRPr="00965C27">
        <w:t xml:space="preserve"> și </w:t>
      </w:r>
      <w:r w:rsidR="00D00F85" w:rsidRPr="00965C27">
        <w:t xml:space="preserve">răspunsurile </w:t>
      </w:r>
      <w:r w:rsidR="00D00F85" w:rsidRPr="00965C27">
        <w:rPr>
          <w:rFonts w:cs="Arial"/>
          <w:szCs w:val="24"/>
        </w:rPr>
        <w:t>la clarificări – Anexa nr. 1</w:t>
      </w:r>
      <w:r w:rsidR="004426F9" w:rsidRPr="00965C27">
        <w:t>, dacă este cazul</w:t>
      </w:r>
      <w:r w:rsidR="00FA1C49" w:rsidRPr="00965C27">
        <w:t>;</w:t>
      </w:r>
    </w:p>
    <w:p w:rsidR="005E2355" w:rsidRPr="00965C27" w:rsidRDefault="005E2355" w:rsidP="00A84376">
      <w:pPr>
        <w:pStyle w:val="Listparagraphletters"/>
        <w:numPr>
          <w:ilvl w:val="0"/>
          <w:numId w:val="9"/>
        </w:numPr>
        <w:spacing w:after="0"/>
        <w:contextualSpacing/>
      </w:pPr>
      <w:r w:rsidRPr="00965C27">
        <w:t>Propunerea tehnică și clarificări</w:t>
      </w:r>
      <w:r w:rsidR="00047240" w:rsidRPr="00965C27">
        <w:t>le primite</w:t>
      </w:r>
      <w:r w:rsidR="00FA1C49" w:rsidRPr="00965C27">
        <w:t xml:space="preserve"> și </w:t>
      </w:r>
      <w:r w:rsidR="00D00F85" w:rsidRPr="00965C27">
        <w:t>răspunsurile</w:t>
      </w:r>
      <w:r w:rsidR="00D00F85" w:rsidRPr="00965C27">
        <w:rPr>
          <w:rFonts w:cs="Arial"/>
          <w:szCs w:val="24"/>
        </w:rPr>
        <w:t xml:space="preserve"> clarificări – Anexa nr. 2</w:t>
      </w:r>
      <w:r w:rsidR="00D00F85" w:rsidRPr="00965C27">
        <w:t>, dacă este cazul;</w:t>
      </w:r>
    </w:p>
    <w:p w:rsidR="00047240" w:rsidRPr="00965C27" w:rsidRDefault="005E2355" w:rsidP="00A84376">
      <w:pPr>
        <w:pStyle w:val="ListParagraph"/>
        <w:numPr>
          <w:ilvl w:val="0"/>
          <w:numId w:val="9"/>
        </w:numPr>
        <w:contextualSpacing/>
      </w:pPr>
      <w:r w:rsidRPr="00965C27">
        <w:t>Propunerea financiară</w:t>
      </w:r>
      <w:r w:rsidR="00E12ADC">
        <w:t>,</w:t>
      </w:r>
      <w:r w:rsidR="00E12ADC" w:rsidRPr="00E12ADC">
        <w:t xml:space="preserve"> </w:t>
      </w:r>
      <w:r w:rsidR="00E12ADC">
        <w:t xml:space="preserve">inclusiv </w:t>
      </w:r>
      <w:r w:rsidR="00E12ADC" w:rsidRPr="00965C27">
        <w:t>Formularele de factori financiari (</w:t>
      </w:r>
      <w:r w:rsidR="00891308">
        <w:t>F</w:t>
      </w:r>
      <w:r w:rsidR="00A84376">
        <w:t xml:space="preserve">ormularul </w:t>
      </w:r>
      <w:r w:rsidR="00891308">
        <w:t xml:space="preserve">3, </w:t>
      </w:r>
      <w:r w:rsidR="00E12ADC" w:rsidRPr="00965C27">
        <w:t>F</w:t>
      </w:r>
      <w:r w:rsidR="00A84376">
        <w:t xml:space="preserve">ormularul </w:t>
      </w:r>
      <w:r w:rsidR="00E12ADC" w:rsidRPr="00965C27">
        <w:t>3A</w:t>
      </w:r>
      <w:r w:rsidR="00891308">
        <w:t>, F</w:t>
      </w:r>
      <w:r w:rsidR="00A84376">
        <w:t xml:space="preserve">ormularul </w:t>
      </w:r>
      <w:r w:rsidR="00891308">
        <w:t>3B</w:t>
      </w:r>
      <w:r w:rsidR="00E12ADC" w:rsidRPr="00965C27">
        <w:t xml:space="preserve"> și F</w:t>
      </w:r>
      <w:r w:rsidR="00A84376">
        <w:t xml:space="preserve">ormularul </w:t>
      </w:r>
      <w:r w:rsidR="00E12ADC" w:rsidRPr="00965C27">
        <w:t>3</w:t>
      </w:r>
      <w:r w:rsidR="00891308">
        <w:t>C și F</w:t>
      </w:r>
      <w:r w:rsidR="00A84376">
        <w:t xml:space="preserve">ormularul </w:t>
      </w:r>
      <w:r w:rsidR="00891308">
        <w:t>3D</w:t>
      </w:r>
      <w:r w:rsidR="00E12ADC" w:rsidRPr="00965C27">
        <w:t>)</w:t>
      </w:r>
      <w:r w:rsidR="00FA1C49" w:rsidRPr="00965C27">
        <w:t xml:space="preserve"> și </w:t>
      </w:r>
      <w:r w:rsidR="00D00F85" w:rsidRPr="00965C27">
        <w:t>eventualele clarificări – Anexa nr. 3, dacă este cazul;</w:t>
      </w:r>
    </w:p>
    <w:p w:rsidR="0037790C" w:rsidRPr="00965C27" w:rsidRDefault="00FA1C49" w:rsidP="00A84376">
      <w:pPr>
        <w:pStyle w:val="Heading2"/>
        <w:spacing w:before="0"/>
        <w:contextualSpacing/>
        <w:rPr>
          <w:rFonts w:cs="Arial"/>
          <w:szCs w:val="24"/>
        </w:rPr>
      </w:pPr>
      <w:r w:rsidRPr="00965C27">
        <w:rPr>
          <w:rFonts w:cs="Arial"/>
          <w:szCs w:val="24"/>
        </w:rPr>
        <w:t xml:space="preserve">În cazul </w:t>
      </w:r>
      <w:proofErr w:type="spellStart"/>
      <w:r w:rsidRPr="00965C27">
        <w:rPr>
          <w:rFonts w:cs="Arial"/>
          <w:szCs w:val="24"/>
        </w:rPr>
        <w:t>apariţiei</w:t>
      </w:r>
      <w:proofErr w:type="spellEnd"/>
      <w:r w:rsidRPr="00965C27">
        <w:rPr>
          <w:rFonts w:cs="Arial"/>
          <w:szCs w:val="24"/>
        </w:rPr>
        <w:t xml:space="preserve"> de neconcordanțe între propunerea tehnică și Caietul de sarcini, primează prevederile din Caietul de sarcini.</w:t>
      </w:r>
    </w:p>
    <w:p w:rsidR="00E3446A" w:rsidRPr="00965C27" w:rsidRDefault="00E3446A" w:rsidP="00A84376">
      <w:pPr>
        <w:pStyle w:val="Heading2"/>
        <w:spacing w:before="0"/>
        <w:contextualSpacing/>
        <w:rPr>
          <w:rFonts w:cs="Arial"/>
          <w:szCs w:val="24"/>
        </w:rPr>
      </w:pPr>
      <w:r w:rsidRPr="00965C27">
        <w:rPr>
          <w:rFonts w:cs="Arial"/>
          <w:lang w:eastAsia="ar-SA"/>
        </w:rPr>
        <w:t xml:space="preserve">(1) </w:t>
      </w:r>
      <w:r w:rsidR="00B3696A" w:rsidRPr="00965C27">
        <w:rPr>
          <w:rFonts w:cs="Arial"/>
          <w:lang w:eastAsia="ar-SA"/>
        </w:rPr>
        <w:t>Promitentul-b</w:t>
      </w:r>
      <w:r w:rsidRPr="00965C27">
        <w:rPr>
          <w:rFonts w:cs="Arial"/>
          <w:lang w:eastAsia="ar-SA"/>
        </w:rPr>
        <w:t xml:space="preserve">eneficiar și </w:t>
      </w:r>
      <w:r w:rsidR="00B3696A" w:rsidRPr="00965C27">
        <w:rPr>
          <w:rFonts w:cs="Arial"/>
          <w:lang w:eastAsia="ar-SA"/>
        </w:rPr>
        <w:t>promitentul-</w:t>
      </w:r>
      <w:r w:rsidRPr="00965C27">
        <w:rPr>
          <w:rFonts w:cs="Arial"/>
          <w:lang w:eastAsia="ar-SA"/>
        </w:rPr>
        <w:t>prestator au obligația să își constituie propriul set de documente ale acordului-cadru, așa cum sunt acestea prevăzute la art.8.1.</w:t>
      </w:r>
    </w:p>
    <w:p w:rsidR="00E3446A" w:rsidRPr="00965C27" w:rsidRDefault="00E3446A" w:rsidP="00D00F85">
      <w:pPr>
        <w:suppressAutoHyphens/>
        <w:autoSpaceDE w:val="0"/>
        <w:spacing w:before="40" w:after="0"/>
        <w:rPr>
          <w:rFonts w:cs="Arial"/>
          <w:lang w:eastAsia="ar-SA"/>
        </w:rPr>
      </w:pPr>
      <w:r w:rsidRPr="00965C27">
        <w:rPr>
          <w:rFonts w:cs="Arial"/>
          <w:lang w:eastAsia="ar-SA"/>
        </w:rPr>
        <w:t>(2) Documentele acordului-cadru prevăzute la art.</w:t>
      </w:r>
      <w:r w:rsidR="0037790C" w:rsidRPr="00965C27">
        <w:rPr>
          <w:rFonts w:cs="Arial"/>
          <w:lang w:eastAsia="ar-SA"/>
        </w:rPr>
        <w:fldChar w:fldCharType="begin"/>
      </w:r>
      <w:r w:rsidR="0037790C" w:rsidRPr="00965C27">
        <w:rPr>
          <w:rFonts w:cs="Arial"/>
          <w:lang w:eastAsia="ar-SA"/>
        </w:rPr>
        <w:instrText xml:space="preserve"> REF _Ref518585977 \r \h </w:instrText>
      </w:r>
      <w:r w:rsidR="00965C27">
        <w:rPr>
          <w:rFonts w:cs="Arial"/>
          <w:lang w:eastAsia="ar-SA"/>
        </w:rPr>
        <w:instrText xml:space="preserve"> \* MERGEFORMAT </w:instrText>
      </w:r>
      <w:r w:rsidR="0037790C" w:rsidRPr="00965C27">
        <w:rPr>
          <w:rFonts w:cs="Arial"/>
          <w:lang w:eastAsia="ar-SA"/>
        </w:rPr>
      </w:r>
      <w:r w:rsidR="0037790C" w:rsidRPr="00965C27">
        <w:rPr>
          <w:rFonts w:cs="Arial"/>
          <w:lang w:eastAsia="ar-SA"/>
        </w:rPr>
        <w:fldChar w:fldCharType="separate"/>
      </w:r>
      <w:r w:rsidR="00A84376">
        <w:rPr>
          <w:rFonts w:cs="Arial"/>
          <w:lang w:eastAsia="ar-SA"/>
        </w:rPr>
        <w:t>8.1</w:t>
      </w:r>
      <w:r w:rsidR="0037790C" w:rsidRPr="00965C27">
        <w:rPr>
          <w:rFonts w:cs="Arial"/>
          <w:lang w:eastAsia="ar-SA"/>
        </w:rPr>
        <w:fldChar w:fldCharType="end"/>
      </w:r>
      <w:r w:rsidRPr="00965C27">
        <w:rPr>
          <w:rFonts w:cs="Arial"/>
          <w:lang w:eastAsia="ar-SA"/>
        </w:rPr>
        <w:t xml:space="preserve"> </w:t>
      </w:r>
      <w:proofErr w:type="spellStart"/>
      <w:r w:rsidRPr="00965C27">
        <w:rPr>
          <w:rFonts w:cs="Arial"/>
          <w:lang w:eastAsia="ar-SA"/>
        </w:rPr>
        <w:t>lit.a</w:t>
      </w:r>
      <w:proofErr w:type="spellEnd"/>
      <w:r w:rsidRPr="00965C27">
        <w:rPr>
          <w:rFonts w:cs="Arial"/>
          <w:lang w:eastAsia="ar-SA"/>
        </w:rPr>
        <w:t xml:space="preserve">) sunt cele încărcate de </w:t>
      </w:r>
      <w:r w:rsidR="00B3696A" w:rsidRPr="00965C27">
        <w:rPr>
          <w:rFonts w:cs="Arial"/>
          <w:lang w:eastAsia="ar-SA"/>
        </w:rPr>
        <w:t>promitentul-</w:t>
      </w:r>
      <w:r w:rsidRPr="00965C27">
        <w:rPr>
          <w:rFonts w:cs="Arial"/>
          <w:lang w:eastAsia="ar-SA"/>
        </w:rPr>
        <w:t>beneficiar, iar documentele acordului-cadru  prevăzute la art.</w:t>
      </w:r>
      <w:r w:rsidR="0037790C" w:rsidRPr="00965C27">
        <w:rPr>
          <w:rFonts w:cs="Arial"/>
          <w:lang w:eastAsia="ar-SA"/>
        </w:rPr>
        <w:fldChar w:fldCharType="begin"/>
      </w:r>
      <w:r w:rsidR="0037790C" w:rsidRPr="00965C27">
        <w:rPr>
          <w:rFonts w:cs="Arial"/>
          <w:lang w:eastAsia="ar-SA"/>
        </w:rPr>
        <w:instrText xml:space="preserve"> REF _Ref518585977 \r \h </w:instrText>
      </w:r>
      <w:r w:rsidR="00965C27">
        <w:rPr>
          <w:rFonts w:cs="Arial"/>
          <w:lang w:eastAsia="ar-SA"/>
        </w:rPr>
        <w:instrText xml:space="preserve"> \* MERGEFORMAT </w:instrText>
      </w:r>
      <w:r w:rsidR="0037790C" w:rsidRPr="00965C27">
        <w:rPr>
          <w:rFonts w:cs="Arial"/>
          <w:lang w:eastAsia="ar-SA"/>
        </w:rPr>
      </w:r>
      <w:r w:rsidR="0037790C" w:rsidRPr="00965C27">
        <w:rPr>
          <w:rFonts w:cs="Arial"/>
          <w:lang w:eastAsia="ar-SA"/>
        </w:rPr>
        <w:fldChar w:fldCharType="separate"/>
      </w:r>
      <w:r w:rsidR="00A84376">
        <w:rPr>
          <w:rFonts w:cs="Arial"/>
          <w:lang w:eastAsia="ar-SA"/>
        </w:rPr>
        <w:t>8.1</w:t>
      </w:r>
      <w:r w:rsidR="0037790C" w:rsidRPr="00965C27">
        <w:rPr>
          <w:rFonts w:cs="Arial"/>
          <w:lang w:eastAsia="ar-SA"/>
        </w:rPr>
        <w:fldChar w:fldCharType="end"/>
      </w:r>
      <w:r w:rsidRPr="00965C27">
        <w:rPr>
          <w:rFonts w:cs="Arial"/>
          <w:lang w:eastAsia="ar-SA"/>
        </w:rPr>
        <w:t xml:space="preserve"> </w:t>
      </w:r>
      <w:proofErr w:type="spellStart"/>
      <w:r w:rsidRPr="00965C27">
        <w:rPr>
          <w:rFonts w:cs="Arial"/>
          <w:lang w:eastAsia="ar-SA"/>
        </w:rPr>
        <w:t>lit.b</w:t>
      </w:r>
      <w:proofErr w:type="spellEnd"/>
      <w:r w:rsidRPr="00965C27">
        <w:rPr>
          <w:rFonts w:cs="Arial"/>
          <w:lang w:eastAsia="ar-SA"/>
        </w:rPr>
        <w:t>)</w:t>
      </w:r>
      <w:r w:rsidR="00130C66">
        <w:rPr>
          <w:rFonts w:cs="Arial"/>
          <w:lang w:eastAsia="ar-SA"/>
        </w:rPr>
        <w:t xml:space="preserve"> și</w:t>
      </w:r>
      <w:r w:rsidRPr="00965C27">
        <w:rPr>
          <w:rFonts w:cs="Arial"/>
          <w:lang w:eastAsia="ar-SA"/>
        </w:rPr>
        <w:t xml:space="preserve"> </w:t>
      </w:r>
      <w:proofErr w:type="spellStart"/>
      <w:r w:rsidRPr="00965C27">
        <w:rPr>
          <w:rFonts w:cs="Arial"/>
          <w:lang w:eastAsia="ar-SA"/>
        </w:rPr>
        <w:t>lit.c</w:t>
      </w:r>
      <w:proofErr w:type="spellEnd"/>
      <w:r w:rsidRPr="00965C27">
        <w:rPr>
          <w:rFonts w:cs="Arial"/>
          <w:lang w:eastAsia="ar-SA"/>
        </w:rPr>
        <w:t xml:space="preserve">) sunt cele încărcate de </w:t>
      </w:r>
      <w:r w:rsidR="00B3696A" w:rsidRPr="00965C27">
        <w:rPr>
          <w:rFonts w:cs="Arial"/>
          <w:lang w:eastAsia="ar-SA"/>
        </w:rPr>
        <w:t>promitentul-</w:t>
      </w:r>
      <w:r w:rsidRPr="00965C27">
        <w:rPr>
          <w:rFonts w:cs="Arial"/>
          <w:lang w:eastAsia="ar-SA"/>
        </w:rPr>
        <w:t xml:space="preserve">prestator, în Sistemul Electronic de Achiziții Publice, în cadrul procedurii de atribuire pentru care a fost publicat </w:t>
      </w:r>
      <w:r w:rsidR="00D00F85" w:rsidRPr="00965C27">
        <w:rPr>
          <w:rFonts w:cs="Arial"/>
          <w:lang w:eastAsia="ar-SA"/>
        </w:rPr>
        <w:t>Anunțul de participare CN …………………………..</w:t>
      </w:r>
    </w:p>
    <w:p w:rsidR="005E2355" w:rsidRPr="00965C27" w:rsidRDefault="005E2355" w:rsidP="00B32962">
      <w:pPr>
        <w:pStyle w:val="Heading1"/>
      </w:pPr>
      <w:proofErr w:type="spellStart"/>
      <w:r w:rsidRPr="00965C27">
        <w:t>Obligaţiile</w:t>
      </w:r>
      <w:proofErr w:type="spellEnd"/>
      <w:r w:rsidRPr="00965C27">
        <w:t xml:space="preserve"> </w:t>
      </w:r>
      <w:proofErr w:type="spellStart"/>
      <w:r w:rsidR="0022501C" w:rsidRPr="00965C27">
        <w:rPr>
          <w:rFonts w:cs="Arial"/>
          <w:szCs w:val="24"/>
          <w:lang w:val="fr-FR"/>
        </w:rPr>
        <w:t>promitentului</w:t>
      </w:r>
      <w:proofErr w:type="spellEnd"/>
      <w:r w:rsidR="0022501C" w:rsidRPr="00965C27">
        <w:rPr>
          <w:rFonts w:cs="Arial"/>
          <w:szCs w:val="24"/>
          <w:lang w:val="fr-FR"/>
        </w:rPr>
        <w:t xml:space="preserve"> - </w:t>
      </w:r>
      <w:proofErr w:type="spellStart"/>
      <w:r w:rsidR="00047240" w:rsidRPr="00965C27">
        <w:rPr>
          <w:rFonts w:cs="Arial"/>
          <w:szCs w:val="24"/>
          <w:lang w:val="fr-FR"/>
        </w:rPr>
        <w:t>prestat</w:t>
      </w:r>
      <w:r w:rsidR="0022501C" w:rsidRPr="00965C27">
        <w:rPr>
          <w:rFonts w:cs="Arial"/>
          <w:szCs w:val="24"/>
          <w:lang w:val="fr-FR"/>
        </w:rPr>
        <w:t>or</w:t>
      </w:r>
      <w:proofErr w:type="spellEnd"/>
    </w:p>
    <w:p w:rsidR="005E2355" w:rsidRPr="00965C27" w:rsidRDefault="00DF5538" w:rsidP="00B32962">
      <w:pPr>
        <w:pStyle w:val="Heading2"/>
      </w:pPr>
      <w:r w:rsidRPr="00965C27">
        <w:rPr>
          <w:rFonts w:cs="Arial"/>
          <w:color w:val="000000"/>
          <w:szCs w:val="22"/>
        </w:rPr>
        <w:t xml:space="preserve">Promitentul-prestator </w:t>
      </w:r>
      <w:r w:rsidR="00D01AD0" w:rsidRPr="00965C27">
        <w:rPr>
          <w:rFonts w:cs="Arial"/>
          <w:color w:val="000000"/>
          <w:szCs w:val="22"/>
        </w:rPr>
        <w:t>are obligația de a presta serviciile prevăzute în prezentul acord-cadru cu profesionalismul și promptitudinea cuvenite angajamentului asumat și în conformitate cu prevederile specificațiilor tehnice și cu propunerea tehnică</w:t>
      </w:r>
      <w:r w:rsidRPr="00965C27">
        <w:rPr>
          <w:rFonts w:cs="Arial"/>
          <w:color w:val="000000"/>
          <w:szCs w:val="22"/>
        </w:rPr>
        <w:t>, constituite ca anexe la prezentul acord-cadru</w:t>
      </w:r>
      <w:r w:rsidR="005E2355" w:rsidRPr="00965C27">
        <w:t>.</w:t>
      </w:r>
    </w:p>
    <w:p w:rsidR="007D3429" w:rsidRPr="00965C27" w:rsidRDefault="007D3429" w:rsidP="00B32962">
      <w:pPr>
        <w:pStyle w:val="Heading2"/>
        <w:rPr>
          <w:rFonts w:cs="Arial"/>
          <w:color w:val="000000"/>
          <w:szCs w:val="22"/>
        </w:rPr>
      </w:pPr>
      <w:r w:rsidRPr="00965C27">
        <w:rPr>
          <w:rFonts w:cs="Arial"/>
          <w:color w:val="000000"/>
          <w:szCs w:val="22"/>
        </w:rPr>
        <w:t xml:space="preserve">Promitentul-prestator are obligația de a presta serviciile, de a asigura resursele umane, materiale, instalațiile, echipamentele și orice alte asemenea necesare pentru îndeplinirea </w:t>
      </w:r>
      <w:r w:rsidR="00D04AD5" w:rsidRPr="00965C27">
        <w:rPr>
          <w:rFonts w:cs="Arial"/>
          <w:color w:val="000000"/>
          <w:szCs w:val="22"/>
        </w:rPr>
        <w:t xml:space="preserve">acordului-cadru </w:t>
      </w:r>
      <w:proofErr w:type="spellStart"/>
      <w:r w:rsidR="00D04AD5" w:rsidRPr="00965C27">
        <w:rPr>
          <w:rFonts w:cs="Arial"/>
          <w:color w:val="000000"/>
          <w:szCs w:val="22"/>
        </w:rPr>
        <w:t>şi</w:t>
      </w:r>
      <w:proofErr w:type="spellEnd"/>
      <w:r w:rsidR="00D04AD5" w:rsidRPr="00965C27">
        <w:rPr>
          <w:rFonts w:cs="Arial"/>
          <w:color w:val="000000"/>
          <w:szCs w:val="22"/>
        </w:rPr>
        <w:t xml:space="preserve"> a contractelor-subsecvente</w:t>
      </w:r>
      <w:r w:rsidRPr="00965C27">
        <w:rPr>
          <w:rFonts w:cs="Arial"/>
          <w:color w:val="000000"/>
          <w:szCs w:val="22"/>
        </w:rPr>
        <w:t>.</w:t>
      </w:r>
    </w:p>
    <w:p w:rsidR="005E2355" w:rsidRPr="00965C27" w:rsidRDefault="00DF5538" w:rsidP="00B32962">
      <w:pPr>
        <w:pStyle w:val="Heading2"/>
      </w:pPr>
      <w:r w:rsidRPr="00965C27">
        <w:rPr>
          <w:rFonts w:cs="Arial"/>
          <w:szCs w:val="22"/>
          <w:lang w:val="nl-NL"/>
        </w:rPr>
        <w:t>Promitentul-prestator se obligă să despăgubească promitentul-beneficiar</w:t>
      </w:r>
      <w:r w:rsidR="004D4323" w:rsidRPr="00965C27">
        <w:rPr>
          <w:rFonts w:cs="Arial"/>
          <w:szCs w:val="22"/>
          <w:lang w:val="nl-NL"/>
        </w:rPr>
        <w:t>, în limita prejudiciului creat,</w:t>
      </w:r>
      <w:r w:rsidRPr="00965C27">
        <w:rPr>
          <w:rFonts w:cs="Arial"/>
          <w:szCs w:val="22"/>
          <w:lang w:val="nl-NL"/>
        </w:rPr>
        <w:t xml:space="preserve"> împotriva oricăror</w:t>
      </w:r>
      <w:r w:rsidR="005E2355" w:rsidRPr="00965C27">
        <w:t>:</w:t>
      </w:r>
    </w:p>
    <w:p w:rsidR="00F21A5D" w:rsidRPr="00965C27" w:rsidRDefault="00F21A5D" w:rsidP="002D71BB">
      <w:pPr>
        <w:pStyle w:val="Listparagraphletters"/>
        <w:numPr>
          <w:ilvl w:val="2"/>
          <w:numId w:val="8"/>
        </w:numPr>
        <w:ind w:left="900"/>
      </w:pPr>
      <w:proofErr w:type="spellStart"/>
      <w:r>
        <w:t>reclamaţii</w:t>
      </w:r>
      <w:proofErr w:type="spellEnd"/>
      <w:r>
        <w:t xml:space="preserve"> </w:t>
      </w:r>
      <w:proofErr w:type="spellStart"/>
      <w:r>
        <w:t>şi</w:t>
      </w:r>
      <w:proofErr w:type="spellEnd"/>
      <w:r>
        <w:t xml:space="preserve"> </w:t>
      </w:r>
      <w:proofErr w:type="spellStart"/>
      <w:r>
        <w:t>acţiuni</w:t>
      </w:r>
      <w:proofErr w:type="spellEnd"/>
      <w:r>
        <w:t xml:space="preserve"> în </w:t>
      </w:r>
      <w:proofErr w:type="spellStart"/>
      <w:r>
        <w:t>justiţie</w:t>
      </w:r>
      <w:proofErr w:type="spellEnd"/>
      <w:r>
        <w:t xml:space="preserve">, ce rezultă din încălcarea unor drepturi de proprietate intelectuală legate de serviciile prestate în cadrul contractului </w:t>
      </w:r>
      <w:proofErr w:type="spellStart"/>
      <w:r>
        <w:t>şi</w:t>
      </w:r>
      <w:proofErr w:type="spellEnd"/>
    </w:p>
    <w:p w:rsidR="002D71BB" w:rsidRDefault="002D71BB" w:rsidP="002D71BB">
      <w:pPr>
        <w:pStyle w:val="Listparagraphletters"/>
        <w:numPr>
          <w:ilvl w:val="2"/>
          <w:numId w:val="8"/>
        </w:numPr>
        <w:ind w:left="900"/>
      </w:pPr>
      <w:r w:rsidRPr="00965C27">
        <w:t xml:space="preserve">daune-interese, costuri, taxe </w:t>
      </w:r>
      <w:proofErr w:type="spellStart"/>
      <w:r w:rsidRPr="00965C27">
        <w:t>şi</w:t>
      </w:r>
      <w:proofErr w:type="spellEnd"/>
      <w:r w:rsidRPr="00965C27">
        <w:t xml:space="preserve"> cheltuieli de orice natură, aferente, cu </w:t>
      </w:r>
      <w:proofErr w:type="spellStart"/>
      <w:r w:rsidRPr="00965C27">
        <w:t>excepţia</w:t>
      </w:r>
      <w:proofErr w:type="spellEnd"/>
      <w:r w:rsidRPr="00965C27">
        <w:t xml:space="preserve"> </w:t>
      </w:r>
      <w:proofErr w:type="spellStart"/>
      <w:r w:rsidRPr="00965C27">
        <w:t>situaţiei</w:t>
      </w:r>
      <w:proofErr w:type="spellEnd"/>
      <w:r w:rsidRPr="00965C27">
        <w:t xml:space="preserve"> în care o astfel de încălcare rezultă din respectarea caietului de sarcini </w:t>
      </w:r>
      <w:r w:rsidRPr="005E2355">
        <w:t xml:space="preserve"> întocmit de către </w:t>
      </w:r>
      <w:r>
        <w:t>promitentul – beneficiar</w:t>
      </w:r>
      <w:r w:rsidR="00891308">
        <w:t>.</w:t>
      </w:r>
    </w:p>
    <w:p w:rsidR="005E2355" w:rsidRPr="00652F71" w:rsidRDefault="00652F71" w:rsidP="00B32962">
      <w:pPr>
        <w:pStyle w:val="Heading2"/>
        <w:rPr>
          <w:szCs w:val="24"/>
        </w:rPr>
      </w:pPr>
      <w:r w:rsidRPr="00652F71">
        <w:rPr>
          <w:rFonts w:cs="Arial"/>
          <w:szCs w:val="24"/>
          <w:lang w:val="nl-NL"/>
        </w:rPr>
        <w:t xml:space="preserve">Promitentul-prestator </w:t>
      </w:r>
      <w:r w:rsidRPr="00711C8F">
        <w:rPr>
          <w:rStyle w:val="ln2punct1"/>
          <w:rFonts w:cs="Arial"/>
          <w:b w:val="0"/>
          <w:color w:val="auto"/>
          <w:szCs w:val="24"/>
          <w:lang w:val="fr-FR"/>
        </w:rPr>
        <w:t xml:space="preserve">este </w:t>
      </w:r>
      <w:proofErr w:type="spellStart"/>
      <w:r w:rsidRPr="00711C8F">
        <w:rPr>
          <w:rStyle w:val="ln2punct1"/>
          <w:rFonts w:cs="Arial"/>
          <w:b w:val="0"/>
          <w:color w:val="auto"/>
          <w:szCs w:val="24"/>
          <w:lang w:val="fr-FR"/>
        </w:rPr>
        <w:t>pe</w:t>
      </w:r>
      <w:proofErr w:type="spellEnd"/>
      <w:r w:rsidRPr="00711C8F">
        <w:rPr>
          <w:rStyle w:val="ln2punct1"/>
          <w:rFonts w:cs="Arial"/>
          <w:b w:val="0"/>
          <w:color w:val="auto"/>
          <w:szCs w:val="24"/>
          <w:lang w:val="fr-FR"/>
        </w:rPr>
        <w:t xml:space="preserve"> </w:t>
      </w:r>
      <w:proofErr w:type="spellStart"/>
      <w:r w:rsidRPr="00711C8F">
        <w:rPr>
          <w:rStyle w:val="ln2punct1"/>
          <w:rFonts w:cs="Arial"/>
          <w:b w:val="0"/>
          <w:color w:val="auto"/>
          <w:szCs w:val="24"/>
          <w:lang w:val="fr-FR"/>
        </w:rPr>
        <w:t>deplin</w:t>
      </w:r>
      <w:proofErr w:type="spellEnd"/>
      <w:r w:rsidRPr="00711C8F">
        <w:rPr>
          <w:rStyle w:val="ln2punct1"/>
          <w:rFonts w:cs="Arial"/>
          <w:b w:val="0"/>
          <w:color w:val="auto"/>
          <w:szCs w:val="24"/>
          <w:lang w:val="fr-FR"/>
        </w:rPr>
        <w:t xml:space="preserve"> </w:t>
      </w:r>
      <w:proofErr w:type="spellStart"/>
      <w:r w:rsidRPr="00711C8F">
        <w:rPr>
          <w:rStyle w:val="ln2punct1"/>
          <w:rFonts w:cs="Arial"/>
          <w:b w:val="0"/>
          <w:color w:val="auto"/>
          <w:szCs w:val="24"/>
          <w:lang w:val="fr-FR"/>
        </w:rPr>
        <w:t>responsabil</w:t>
      </w:r>
      <w:proofErr w:type="spellEnd"/>
      <w:r w:rsidRPr="00711C8F">
        <w:rPr>
          <w:rStyle w:val="ln2punct1"/>
          <w:rFonts w:cs="Arial"/>
          <w:b w:val="0"/>
          <w:color w:val="auto"/>
          <w:szCs w:val="24"/>
          <w:lang w:val="fr-FR"/>
        </w:rPr>
        <w:t xml:space="preserve"> </w:t>
      </w:r>
      <w:proofErr w:type="spellStart"/>
      <w:r w:rsidRPr="00711C8F">
        <w:rPr>
          <w:rStyle w:val="ln2punct1"/>
          <w:rFonts w:cs="Arial"/>
          <w:b w:val="0"/>
          <w:color w:val="auto"/>
          <w:szCs w:val="24"/>
          <w:lang w:val="fr-FR"/>
        </w:rPr>
        <w:t>pentru</w:t>
      </w:r>
      <w:proofErr w:type="spellEnd"/>
      <w:r w:rsidRPr="00711C8F">
        <w:rPr>
          <w:rStyle w:val="ln2punct1"/>
          <w:rFonts w:cs="Arial"/>
          <w:b w:val="0"/>
          <w:color w:val="auto"/>
          <w:szCs w:val="24"/>
          <w:lang w:val="fr-FR"/>
        </w:rPr>
        <w:t xml:space="preserve"> </w:t>
      </w:r>
      <w:proofErr w:type="spellStart"/>
      <w:r w:rsidRPr="00711C8F">
        <w:rPr>
          <w:rStyle w:val="ln2punct1"/>
          <w:rFonts w:cs="Arial"/>
          <w:b w:val="0"/>
          <w:color w:val="auto"/>
          <w:szCs w:val="24"/>
          <w:lang w:val="fr-FR"/>
        </w:rPr>
        <w:t>calitatea</w:t>
      </w:r>
      <w:proofErr w:type="spellEnd"/>
      <w:r w:rsidRPr="00711C8F">
        <w:rPr>
          <w:rStyle w:val="ln2punct1"/>
          <w:rFonts w:cs="Arial"/>
          <w:b w:val="0"/>
          <w:color w:val="auto"/>
          <w:szCs w:val="24"/>
          <w:lang w:val="fr-FR"/>
        </w:rPr>
        <w:t xml:space="preserve"> </w:t>
      </w:r>
      <w:proofErr w:type="spellStart"/>
      <w:r w:rsidRPr="00711C8F">
        <w:rPr>
          <w:rStyle w:val="ln2tpunct"/>
          <w:rFonts w:cs="Arial"/>
          <w:szCs w:val="24"/>
          <w:lang w:val="fr-FR"/>
        </w:rPr>
        <w:t>serviciilor</w:t>
      </w:r>
      <w:proofErr w:type="spellEnd"/>
      <w:r w:rsidRPr="00711C8F">
        <w:rPr>
          <w:rStyle w:val="ln2tpunct"/>
          <w:rFonts w:cs="Arial"/>
          <w:szCs w:val="24"/>
          <w:lang w:val="fr-FR"/>
        </w:rPr>
        <w:t xml:space="preserve"> </w:t>
      </w:r>
      <w:proofErr w:type="spellStart"/>
      <w:r w:rsidRPr="00711C8F">
        <w:rPr>
          <w:rStyle w:val="ln2tpunct"/>
          <w:rFonts w:cs="Arial"/>
          <w:szCs w:val="24"/>
          <w:lang w:val="fr-FR"/>
        </w:rPr>
        <w:t>prestate</w:t>
      </w:r>
      <w:proofErr w:type="spellEnd"/>
      <w:r w:rsidR="005E2355" w:rsidRPr="00652F71">
        <w:rPr>
          <w:szCs w:val="24"/>
        </w:rPr>
        <w:t>.</w:t>
      </w:r>
    </w:p>
    <w:p w:rsidR="005E2355" w:rsidRDefault="00652F71" w:rsidP="00B32962">
      <w:pPr>
        <w:pStyle w:val="Heading2"/>
      </w:pPr>
      <w:r w:rsidRPr="00711C8F">
        <w:t xml:space="preserve">Promitentul-prestator se obligă să emită factura pentru serviciile </w:t>
      </w:r>
      <w:proofErr w:type="spellStart"/>
      <w:r w:rsidRPr="00711C8F">
        <w:t>prestate</w:t>
      </w:r>
      <w:r w:rsidR="005E2355" w:rsidRPr="00711C8F">
        <w:t>.Totodată</w:t>
      </w:r>
      <w:proofErr w:type="spellEnd"/>
      <w:r w:rsidR="005E2355" w:rsidRPr="00711C8F">
        <w:t xml:space="preserve">, este răspunzător atât de </w:t>
      </w:r>
      <w:proofErr w:type="spellStart"/>
      <w:r w:rsidR="005E2355" w:rsidRPr="00711C8F">
        <w:t>siguranţa</w:t>
      </w:r>
      <w:proofErr w:type="spellEnd"/>
      <w:r w:rsidR="005E2355" w:rsidRPr="00711C8F">
        <w:t xml:space="preserve"> tuturor </w:t>
      </w:r>
      <w:proofErr w:type="spellStart"/>
      <w:r w:rsidR="005E2355" w:rsidRPr="00711C8F">
        <w:t>operaţiunilor</w:t>
      </w:r>
      <w:proofErr w:type="spellEnd"/>
      <w:r w:rsidR="005E2355" w:rsidRPr="00711C8F">
        <w:t xml:space="preserve"> </w:t>
      </w:r>
      <w:proofErr w:type="spellStart"/>
      <w:r w:rsidR="005E2355" w:rsidRPr="00711C8F">
        <w:t>şi</w:t>
      </w:r>
      <w:proofErr w:type="spellEnd"/>
      <w:r w:rsidR="005E2355" w:rsidRPr="00711C8F">
        <w:t xml:space="preserve"> metodelor utilizate, cât </w:t>
      </w:r>
      <w:proofErr w:type="spellStart"/>
      <w:r w:rsidR="005E2355" w:rsidRPr="00711C8F">
        <w:t>şi</w:t>
      </w:r>
      <w:proofErr w:type="spellEnd"/>
      <w:r w:rsidR="005E2355" w:rsidRPr="00711C8F">
        <w:t xml:space="preserve"> de calificarea personalului folosit pe toată durata </w:t>
      </w:r>
      <w:r w:rsidR="005C0294" w:rsidRPr="00711C8F">
        <w:t>acordului-cadru</w:t>
      </w:r>
      <w:r w:rsidR="005E2355" w:rsidRPr="00711C8F">
        <w:t>.</w:t>
      </w:r>
    </w:p>
    <w:p w:rsidR="00965C27" w:rsidRPr="00965C27" w:rsidRDefault="00965C27" w:rsidP="00965C27">
      <w:pPr>
        <w:pStyle w:val="Heading2"/>
      </w:pPr>
      <w:r w:rsidRPr="00965C27">
        <w:t>Promitentul-prestator se obligă să respecte legislația incidentă referitoare la confidențialitatea informațiilor prelucrate.</w:t>
      </w:r>
    </w:p>
    <w:p w:rsidR="00965C27" w:rsidRPr="00965C27" w:rsidRDefault="00965C27" w:rsidP="00965C27">
      <w:pPr>
        <w:pStyle w:val="Heading2"/>
      </w:pPr>
      <w:r w:rsidRPr="00965C27">
        <w:t>Promitentul-prestator se obligă să acorde dobânda la vedere practicată de acesta pentru disponibilitățile în lei și valută.</w:t>
      </w:r>
    </w:p>
    <w:p w:rsidR="00965C27" w:rsidRPr="00965C27" w:rsidRDefault="00965C27" w:rsidP="00965C27">
      <w:pPr>
        <w:pStyle w:val="Heading2"/>
      </w:pPr>
      <w:r w:rsidRPr="00965C27">
        <w:t>Promitentul-prestator se obligă să justifice promitentului-beneficiar motivul refuzului executării instrumentelor de plata.</w:t>
      </w:r>
    </w:p>
    <w:p w:rsidR="00965C27" w:rsidRPr="00965C27" w:rsidRDefault="00965C27" w:rsidP="00965C27">
      <w:pPr>
        <w:pStyle w:val="Heading2"/>
      </w:pPr>
      <w:r w:rsidRPr="00965C27">
        <w:t>Promitentul-prestator se obligă să asigure consultanță bancară, dacă este cazul, fără costuri, pentru realizarea operațiunilor stabilite. Astfel,</w:t>
      </w:r>
      <w:r w:rsidRPr="00965C27">
        <w:rPr>
          <w:rFonts w:eastAsia="Arial"/>
        </w:rPr>
        <w:t xml:space="preserve"> p</w:t>
      </w:r>
      <w:r w:rsidRPr="00965C27">
        <w:t>romitentul-prestator</w:t>
      </w:r>
      <w:r w:rsidRPr="00965C27">
        <w:rPr>
          <w:rFonts w:eastAsia="Arial"/>
        </w:rPr>
        <w:t xml:space="preserve"> are obligația să supravegheze prestarea serviciilor și să acorde consultanță la solicitarea promitentului-beneficiar în ceea ce privește acțiunile pe care le poate efectua promitentul-prestator în mod direct. În acest sens, promitentul-prestator</w:t>
      </w:r>
      <w:r w:rsidRPr="00965C27">
        <w:t xml:space="preserve"> se obligă să desemneze cel puțin 2 persoane autorizate pentru derularea acordului cadru. </w:t>
      </w:r>
    </w:p>
    <w:p w:rsidR="00965C27" w:rsidRPr="00965C27" w:rsidRDefault="00965C27" w:rsidP="00965C27">
      <w:pPr>
        <w:pStyle w:val="Heading2"/>
      </w:pPr>
      <w:r w:rsidRPr="00965C27">
        <w:t xml:space="preserve">Promitentul-prestator are obligația de a înștiința promitentul-beneficiar dacă una din persoanele autorizate nu își mai desfășoară activitatea în cadrul băncii </w:t>
      </w:r>
      <w:r w:rsidRPr="00A84376">
        <w:t>și de a o</w:t>
      </w:r>
      <w:r w:rsidRPr="00965C27">
        <w:t xml:space="preserve"> </w:t>
      </w:r>
      <w:r w:rsidRPr="00965C27">
        <w:lastRenderedPageBreak/>
        <w:t>înlocui, furnizând toate datele de contact ale acesteia.</w:t>
      </w:r>
      <w:bookmarkStart w:id="8" w:name="_Hlk63086521"/>
      <w:bookmarkEnd w:id="8"/>
    </w:p>
    <w:p w:rsidR="00965C27" w:rsidRPr="00965C27" w:rsidRDefault="00965C27" w:rsidP="00965C27">
      <w:pPr>
        <w:pStyle w:val="Heading2"/>
      </w:pPr>
      <w:r w:rsidRPr="00965C27">
        <w:t xml:space="preserve">Promitentul-prestator va pune la </w:t>
      </w:r>
      <w:proofErr w:type="spellStart"/>
      <w:r w:rsidRPr="00965C27">
        <w:t>dispoziţia</w:t>
      </w:r>
      <w:proofErr w:type="spellEnd"/>
      <w:r w:rsidRPr="00965C27">
        <w:t xml:space="preserve"> promitentului-beneficiar un serviciu de tip internet banking/</w:t>
      </w:r>
      <w:proofErr w:type="spellStart"/>
      <w:r w:rsidRPr="00965C27">
        <w:t>multicash</w:t>
      </w:r>
      <w:proofErr w:type="spellEnd"/>
      <w:r w:rsidRPr="00965C27">
        <w:t xml:space="preserve"> sau echivalent .</w:t>
      </w:r>
    </w:p>
    <w:p w:rsidR="00965C27" w:rsidRPr="00965C27" w:rsidRDefault="00965C27" w:rsidP="00965C27">
      <w:pPr>
        <w:pStyle w:val="Heading2"/>
      </w:pPr>
      <w:r w:rsidRPr="00965C27">
        <w:t xml:space="preserve">Promitentul-prestator va pune la dispoziția promitentului-beneficiar </w:t>
      </w:r>
      <w:proofErr w:type="spellStart"/>
      <w:r w:rsidRPr="00965C27">
        <w:t>tokenurile</w:t>
      </w:r>
      <w:proofErr w:type="spellEnd"/>
      <w:r w:rsidRPr="00965C27">
        <w:t xml:space="preserve"> necesare efectuării acestui tip de serviciu, în mod gratuit (minim 32 </w:t>
      </w:r>
      <w:proofErr w:type="spellStart"/>
      <w:r w:rsidRPr="00965C27">
        <w:t>token</w:t>
      </w:r>
      <w:proofErr w:type="spellEnd"/>
      <w:r w:rsidRPr="00965C27">
        <w:t xml:space="preserve">-uri, maxim 45 </w:t>
      </w:r>
      <w:proofErr w:type="spellStart"/>
      <w:r w:rsidRPr="00965C27">
        <w:t>token</w:t>
      </w:r>
      <w:proofErr w:type="spellEnd"/>
      <w:r w:rsidRPr="00965C27">
        <w:t>-uri).</w:t>
      </w:r>
    </w:p>
    <w:p w:rsidR="00965C27" w:rsidRPr="00965C27" w:rsidRDefault="00965C27" w:rsidP="00965C27">
      <w:pPr>
        <w:pStyle w:val="Heading2"/>
      </w:pPr>
      <w:r w:rsidRPr="00965C27">
        <w:t xml:space="preserve">Promitentul-prestator are </w:t>
      </w:r>
      <w:proofErr w:type="spellStart"/>
      <w:r w:rsidRPr="00965C27">
        <w:t>obligaţia</w:t>
      </w:r>
      <w:proofErr w:type="spellEnd"/>
      <w:r w:rsidRPr="00965C27">
        <w:t xml:space="preserve"> de a efectua </w:t>
      </w:r>
      <w:proofErr w:type="spellStart"/>
      <w:r w:rsidRPr="00965C27">
        <w:t>operaţiunile</w:t>
      </w:r>
      <w:proofErr w:type="spellEnd"/>
      <w:r w:rsidRPr="00965C27">
        <w:t xml:space="preserve"> în conturi (</w:t>
      </w:r>
      <w:proofErr w:type="spellStart"/>
      <w:r w:rsidRPr="00965C27">
        <w:t>plăţi</w:t>
      </w:r>
      <w:proofErr w:type="spellEnd"/>
      <w:r w:rsidRPr="00965C27">
        <w:t xml:space="preserve"> în valuta/lei, </w:t>
      </w:r>
      <w:proofErr w:type="spellStart"/>
      <w:r w:rsidRPr="00965C27">
        <w:t>operaţiuni</w:t>
      </w:r>
      <w:proofErr w:type="spellEnd"/>
      <w:r w:rsidRPr="00965C27">
        <w:t xml:space="preserve"> de schimb valutar, retrageri sau depuneri de numerar în valută la casierie sau alte operațiuni bancare) potrivit </w:t>
      </w:r>
      <w:proofErr w:type="spellStart"/>
      <w:r w:rsidRPr="00965C27">
        <w:t>dispoziţiei</w:t>
      </w:r>
      <w:proofErr w:type="spellEnd"/>
      <w:r w:rsidRPr="00965C27">
        <w:t xml:space="preserve"> promitentului-beneficiar consemnată în documentele bancare în limita </w:t>
      </w:r>
      <w:proofErr w:type="spellStart"/>
      <w:r w:rsidRPr="00965C27">
        <w:t>disponibilităţilor</w:t>
      </w:r>
      <w:proofErr w:type="spellEnd"/>
      <w:r w:rsidRPr="00965C27">
        <w:t xml:space="preserve"> din conturi, care trebuie să acopere valoarea </w:t>
      </w:r>
      <w:proofErr w:type="spellStart"/>
      <w:r w:rsidRPr="00965C27">
        <w:t>operaţiunilor</w:t>
      </w:r>
      <w:proofErr w:type="spellEnd"/>
      <w:r w:rsidRPr="00965C27">
        <w:t xml:space="preserve"> </w:t>
      </w:r>
      <w:proofErr w:type="spellStart"/>
      <w:r w:rsidRPr="00965C27">
        <w:t>instructate</w:t>
      </w:r>
      <w:proofErr w:type="spellEnd"/>
      <w:r w:rsidRPr="00965C27">
        <w:t xml:space="preserve">, în zilele de Luni până Vineri în intervalul orar 09:00-16.00, fără a impune condiții promitentului-beneficiar în legătură cu informarea băncii în prealabil cu privire la operațiunile pe care urmează să le inițieze, cu excepția operațiunilor de schimb valutar, având în vedere specificul operațiunilor derulate de promitentul-beneficiar (unele operațiuni derulate nu sunt cu caracter de regularitate, astfel necesitatea de a avea acces la disponibilitățile din conturi în perioada precizată este una obligatorie pentru ca promitentul-beneficiar să-și îndeplinească obligațiile în termenele legale). </w:t>
      </w:r>
    </w:p>
    <w:p w:rsidR="00965C27" w:rsidRDefault="00965C27" w:rsidP="00965C27">
      <w:pPr>
        <w:pStyle w:val="Heading2"/>
      </w:pPr>
      <w:r w:rsidRPr="00965C27">
        <w:t xml:space="preserve">Promitentul-prestator are </w:t>
      </w:r>
      <w:proofErr w:type="spellStart"/>
      <w:r w:rsidRPr="00965C27">
        <w:t>obligaţia</w:t>
      </w:r>
      <w:proofErr w:type="spellEnd"/>
      <w:r w:rsidRPr="00965C27">
        <w:t xml:space="preserve"> ca, în cazul în care din conturi au fost prelucrate sume altfel decât conform </w:t>
      </w:r>
      <w:proofErr w:type="spellStart"/>
      <w:r w:rsidRPr="00965C27">
        <w:t>instrucţiunilor</w:t>
      </w:r>
      <w:proofErr w:type="spellEnd"/>
      <w:r w:rsidRPr="00965C27">
        <w:t xml:space="preserve"> promitentului-beneficiar, să realizeze </w:t>
      </w:r>
      <w:proofErr w:type="spellStart"/>
      <w:r w:rsidRPr="00965C27">
        <w:t>operaţiunea</w:t>
      </w:r>
      <w:proofErr w:type="spellEnd"/>
      <w:r w:rsidRPr="00965C27">
        <w:t xml:space="preserve"> de reîntregire a soldului contului respectiv, urmând  a suporta costurile legate de data valutei </w:t>
      </w:r>
      <w:proofErr w:type="spellStart"/>
      <w:r w:rsidRPr="00965C27">
        <w:t>şi</w:t>
      </w:r>
      <w:proofErr w:type="spellEnd"/>
      <w:r w:rsidRPr="00965C27">
        <w:t xml:space="preserve"> de dobânda corespunzătoare.</w:t>
      </w:r>
    </w:p>
    <w:p w:rsidR="00953EAD" w:rsidRPr="00E75AC7" w:rsidRDefault="00953EAD" w:rsidP="00953EAD">
      <w:pPr>
        <w:pStyle w:val="Heading2"/>
        <w:spacing w:line="276" w:lineRule="auto"/>
        <w:rPr>
          <w:szCs w:val="24"/>
        </w:rPr>
      </w:pPr>
      <w:r>
        <w:rPr>
          <w:szCs w:val="24"/>
        </w:rPr>
        <w:t>Promitentul - p</w:t>
      </w:r>
      <w:r w:rsidRPr="00E75AC7">
        <w:rPr>
          <w:szCs w:val="24"/>
        </w:rPr>
        <w:t>restator are obligația de a garanta lucrătorilor plata salariului de bază minim brut pe țară garantat în plată și a salariilor minime stabilite prin contracte colective de muncă, după caz.</w:t>
      </w:r>
    </w:p>
    <w:p w:rsidR="005E2355" w:rsidRPr="005E2355" w:rsidRDefault="005E2355" w:rsidP="00B32962">
      <w:pPr>
        <w:pStyle w:val="Heading1"/>
      </w:pPr>
      <w:proofErr w:type="spellStart"/>
      <w:r w:rsidRPr="005E2355">
        <w:t>Obligaţiile</w:t>
      </w:r>
      <w:proofErr w:type="spellEnd"/>
      <w:r w:rsidRPr="005E2355">
        <w:t xml:space="preserve"> </w:t>
      </w:r>
      <w:r w:rsidR="005C0294">
        <w:t xml:space="preserve">promitentului - </w:t>
      </w:r>
      <w:r w:rsidR="00EE21DE">
        <w:t>beneficiar</w:t>
      </w:r>
    </w:p>
    <w:p w:rsidR="005E2355" w:rsidRPr="00DD2F46" w:rsidRDefault="00DD2F46" w:rsidP="00B32962">
      <w:pPr>
        <w:pStyle w:val="Heading2"/>
        <w:rPr>
          <w:szCs w:val="24"/>
        </w:rPr>
      </w:pPr>
      <w:bookmarkStart w:id="9" w:name="_Ref518566410"/>
      <w:r w:rsidRPr="00DD2F46">
        <w:rPr>
          <w:rFonts w:cs="Arial"/>
          <w:szCs w:val="24"/>
        </w:rPr>
        <w:t>Promitentul-</w:t>
      </w:r>
      <w:r w:rsidRPr="00DD2F46">
        <w:rPr>
          <w:rFonts w:cs="Arial"/>
          <w:szCs w:val="24"/>
          <w:lang w:val="nl-NL"/>
        </w:rPr>
        <w:t>beneficiar</w:t>
      </w:r>
      <w:r w:rsidRPr="00DD2F46">
        <w:rPr>
          <w:rFonts w:cs="Arial"/>
          <w:szCs w:val="24"/>
        </w:rPr>
        <w:t xml:space="preserve"> se obligă să plătească </w:t>
      </w:r>
      <w:proofErr w:type="spellStart"/>
      <w:r w:rsidRPr="00DD2F46">
        <w:rPr>
          <w:rFonts w:cs="Arial"/>
          <w:szCs w:val="24"/>
        </w:rPr>
        <w:t>preţul</w:t>
      </w:r>
      <w:proofErr w:type="spellEnd"/>
      <w:r w:rsidRPr="00DD2F46">
        <w:rPr>
          <w:rFonts w:cs="Arial"/>
          <w:szCs w:val="24"/>
        </w:rPr>
        <w:t xml:space="preserve"> convenit, în conformitate cu prevederile art. 6 alin.(1) </w:t>
      </w:r>
      <w:proofErr w:type="spellStart"/>
      <w:r w:rsidRPr="00DD2F46">
        <w:rPr>
          <w:rFonts w:cs="Arial"/>
          <w:szCs w:val="24"/>
        </w:rPr>
        <w:t>lit.</w:t>
      </w:r>
      <w:r w:rsidR="00965C27">
        <w:rPr>
          <w:rFonts w:cs="Arial"/>
          <w:szCs w:val="24"/>
        </w:rPr>
        <w:t>a</w:t>
      </w:r>
      <w:proofErr w:type="spellEnd"/>
      <w:r w:rsidRPr="00DD2F46">
        <w:rPr>
          <w:rFonts w:cs="Arial"/>
          <w:szCs w:val="24"/>
        </w:rPr>
        <w:t xml:space="preserve">) din Legea nr. 72/2013 privind </w:t>
      </w:r>
      <w:r w:rsidRPr="00DD2F46">
        <w:rPr>
          <w:rFonts w:cs="Arial"/>
          <w:color w:val="000000"/>
          <w:szCs w:val="24"/>
        </w:rPr>
        <w:t xml:space="preserve">măsurile pentru combaterea întârzierii în executarea </w:t>
      </w:r>
      <w:proofErr w:type="spellStart"/>
      <w:r w:rsidRPr="00DD2F46">
        <w:rPr>
          <w:rFonts w:cs="Arial"/>
          <w:color w:val="000000"/>
          <w:szCs w:val="24"/>
        </w:rPr>
        <w:t>obligaţiilor</w:t>
      </w:r>
      <w:proofErr w:type="spellEnd"/>
      <w:r w:rsidRPr="00DD2F46">
        <w:rPr>
          <w:rFonts w:cs="Arial"/>
          <w:color w:val="000000"/>
          <w:szCs w:val="24"/>
        </w:rPr>
        <w:t xml:space="preserve"> de plată a unor sume de bani rezultând din contracte încheiate între </w:t>
      </w:r>
      <w:proofErr w:type="spellStart"/>
      <w:r w:rsidRPr="00DD2F46">
        <w:rPr>
          <w:rFonts w:cs="Arial"/>
          <w:color w:val="000000"/>
          <w:szCs w:val="24"/>
        </w:rPr>
        <w:t>profesionişti</w:t>
      </w:r>
      <w:proofErr w:type="spellEnd"/>
      <w:r w:rsidRPr="00DD2F46">
        <w:rPr>
          <w:rFonts w:cs="Arial"/>
          <w:color w:val="000000"/>
          <w:szCs w:val="24"/>
        </w:rPr>
        <w:t xml:space="preserve"> </w:t>
      </w:r>
      <w:proofErr w:type="spellStart"/>
      <w:r w:rsidRPr="00DD2F46">
        <w:rPr>
          <w:rFonts w:cs="Arial"/>
          <w:color w:val="000000"/>
          <w:szCs w:val="24"/>
        </w:rPr>
        <w:t>şi</w:t>
      </w:r>
      <w:proofErr w:type="spellEnd"/>
      <w:r w:rsidRPr="00DD2F46">
        <w:rPr>
          <w:rFonts w:cs="Arial"/>
          <w:color w:val="000000"/>
          <w:szCs w:val="24"/>
        </w:rPr>
        <w:t xml:space="preserve"> între </w:t>
      </w:r>
      <w:proofErr w:type="spellStart"/>
      <w:r w:rsidRPr="00DD2F46">
        <w:rPr>
          <w:rFonts w:cs="Arial"/>
          <w:color w:val="000000"/>
          <w:szCs w:val="24"/>
        </w:rPr>
        <w:t>aceştia</w:t>
      </w:r>
      <w:proofErr w:type="spellEnd"/>
      <w:r w:rsidRPr="00DD2F46">
        <w:rPr>
          <w:rFonts w:cs="Arial"/>
          <w:color w:val="000000"/>
          <w:szCs w:val="24"/>
        </w:rPr>
        <w:t xml:space="preserve"> </w:t>
      </w:r>
      <w:proofErr w:type="spellStart"/>
      <w:r w:rsidRPr="00DD2F46">
        <w:rPr>
          <w:rFonts w:cs="Arial"/>
          <w:color w:val="000000"/>
          <w:szCs w:val="24"/>
        </w:rPr>
        <w:t>şi</w:t>
      </w:r>
      <w:proofErr w:type="spellEnd"/>
      <w:r w:rsidRPr="00DD2F46">
        <w:rPr>
          <w:rFonts w:cs="Arial"/>
          <w:color w:val="000000"/>
          <w:szCs w:val="24"/>
        </w:rPr>
        <w:t xml:space="preserve"> </w:t>
      </w:r>
      <w:proofErr w:type="spellStart"/>
      <w:r w:rsidRPr="00DD2F46">
        <w:rPr>
          <w:rFonts w:cs="Arial"/>
          <w:color w:val="000000"/>
          <w:szCs w:val="24"/>
        </w:rPr>
        <w:t>autorităţi</w:t>
      </w:r>
      <w:proofErr w:type="spellEnd"/>
      <w:r w:rsidRPr="00DD2F46">
        <w:rPr>
          <w:rFonts w:cs="Arial"/>
          <w:color w:val="000000"/>
          <w:szCs w:val="24"/>
        </w:rPr>
        <w:t xml:space="preserve"> contractante</w:t>
      </w:r>
      <w:r w:rsidR="005E2355" w:rsidRPr="00DD2F46">
        <w:rPr>
          <w:szCs w:val="24"/>
        </w:rPr>
        <w:t>.</w:t>
      </w:r>
      <w:bookmarkEnd w:id="9"/>
    </w:p>
    <w:p w:rsidR="005E2355" w:rsidRDefault="005C7C6C" w:rsidP="00B32962">
      <w:pPr>
        <w:pStyle w:val="Heading2"/>
        <w:rPr>
          <w:szCs w:val="24"/>
        </w:rPr>
      </w:pPr>
      <w:r w:rsidRPr="005C7C6C">
        <w:rPr>
          <w:rFonts w:cs="Arial"/>
          <w:szCs w:val="24"/>
        </w:rPr>
        <w:t>Promitentul-</w:t>
      </w:r>
      <w:r w:rsidRPr="005C7C6C">
        <w:rPr>
          <w:rFonts w:cs="Arial"/>
          <w:szCs w:val="24"/>
          <w:lang w:val="nl-NL"/>
        </w:rPr>
        <w:t>beneficiar</w:t>
      </w:r>
      <w:r w:rsidRPr="005C7C6C">
        <w:rPr>
          <w:rFonts w:cs="Arial"/>
          <w:szCs w:val="24"/>
        </w:rPr>
        <w:t xml:space="preserve"> </w:t>
      </w:r>
      <w:r w:rsidR="003E4911">
        <w:rPr>
          <w:rFonts w:cs="Arial"/>
          <w:szCs w:val="24"/>
        </w:rPr>
        <w:t xml:space="preserve">are obligația de a nu încheia cu alți operatori economici, pe durata acordului-cadru, un contract având ca obiect achiziționarea serviciilor care fac obiectul prezentului acord-cadru, cu </w:t>
      </w:r>
      <w:r w:rsidR="008155D9">
        <w:rPr>
          <w:rFonts w:cs="Arial"/>
          <w:szCs w:val="24"/>
        </w:rPr>
        <w:t>excepția situației în care operatorul economic semnatar al acordului-cadru, nu mai are capacitatea de a răspunde solicitărilor promitentului-beneficiar</w:t>
      </w:r>
      <w:r w:rsidR="005E2355" w:rsidRPr="005C7C6C">
        <w:rPr>
          <w:szCs w:val="24"/>
        </w:rPr>
        <w:t>.</w:t>
      </w:r>
    </w:p>
    <w:p w:rsidR="00946E0E" w:rsidRPr="00946E0E" w:rsidRDefault="00946E0E" w:rsidP="00B32962">
      <w:pPr>
        <w:pStyle w:val="Heading2"/>
      </w:pPr>
      <w:r w:rsidRPr="005C7C6C">
        <w:rPr>
          <w:rFonts w:cs="Arial"/>
          <w:szCs w:val="24"/>
        </w:rPr>
        <w:t>Promitentul-</w:t>
      </w:r>
      <w:r w:rsidRPr="005C7C6C">
        <w:rPr>
          <w:rFonts w:cs="Arial"/>
          <w:szCs w:val="24"/>
          <w:lang w:val="nl-NL"/>
        </w:rPr>
        <w:t>beneficiar</w:t>
      </w:r>
      <w:r>
        <w:rPr>
          <w:rFonts w:cs="Arial"/>
          <w:szCs w:val="24"/>
          <w:lang w:val="nl-NL"/>
        </w:rPr>
        <w:t xml:space="preserve"> </w:t>
      </w:r>
      <w:r w:rsidRPr="00DD2F46">
        <w:rPr>
          <w:rFonts w:cs="Arial"/>
          <w:szCs w:val="24"/>
        </w:rPr>
        <w:t>se obligă</w:t>
      </w:r>
      <w:r>
        <w:rPr>
          <w:rFonts w:cs="Arial"/>
          <w:szCs w:val="24"/>
        </w:rPr>
        <w:t xml:space="preserve"> să atribuie contractul subsecvent prezentului acord-cadru, ori de câte ori intenționează să achiziționeze serviciile care fac obiectul prezentului acord-cadru, cu respectarea condițiilor esențiale stabilite la încheierea acestuia.</w:t>
      </w:r>
    </w:p>
    <w:p w:rsidR="007441A8" w:rsidRPr="00F8346A" w:rsidRDefault="007441A8" w:rsidP="00B32962">
      <w:pPr>
        <w:pStyle w:val="Heading1"/>
      </w:pPr>
      <w:r w:rsidRPr="00F8346A">
        <w:t xml:space="preserve">Caracterul </w:t>
      </w:r>
      <w:proofErr w:type="spellStart"/>
      <w:r w:rsidRPr="00F8346A">
        <w:t>confidenţial</w:t>
      </w:r>
      <w:proofErr w:type="spellEnd"/>
      <w:r w:rsidRPr="00F8346A">
        <w:t xml:space="preserve"> al </w:t>
      </w:r>
      <w:r w:rsidR="005C0294">
        <w:t>acordului - cadru</w:t>
      </w:r>
    </w:p>
    <w:p w:rsidR="007441A8" w:rsidRPr="00F8346A" w:rsidRDefault="007441A8" w:rsidP="00B32962">
      <w:pPr>
        <w:pStyle w:val="Heading2"/>
        <w:rPr>
          <w:noProof/>
        </w:rPr>
      </w:pPr>
      <w:r w:rsidRPr="00F8346A">
        <w:rPr>
          <w:noProof/>
        </w:rPr>
        <w:t xml:space="preserve">Fără a aduce atingere derulării şi execuţiei prezentului </w:t>
      </w:r>
      <w:r w:rsidR="005C0294">
        <w:rPr>
          <w:noProof/>
        </w:rPr>
        <w:t>a</w:t>
      </w:r>
      <w:r w:rsidRPr="00F8346A">
        <w:rPr>
          <w:noProof/>
        </w:rPr>
        <w:t>c</w:t>
      </w:r>
      <w:r w:rsidR="005C0294">
        <w:rPr>
          <w:noProof/>
        </w:rPr>
        <w:t>ord-cadru</w:t>
      </w:r>
      <w:r w:rsidRPr="00F8346A">
        <w:rPr>
          <w:noProof/>
        </w:rPr>
        <w:t xml:space="preserve">, </w:t>
      </w:r>
      <w:r w:rsidR="005C0294">
        <w:rPr>
          <w:noProof/>
        </w:rPr>
        <w:t>promitentul-</w:t>
      </w:r>
      <w:r w:rsidR="001800BE">
        <w:rPr>
          <w:noProof/>
        </w:rPr>
        <w:t>beneficiar</w:t>
      </w:r>
      <w:r w:rsidRPr="00F8346A">
        <w:rPr>
          <w:noProof/>
        </w:rPr>
        <w:t xml:space="preserve"> are obligaţia de a asigura garantarea protejării acelor informaţii pe care </w:t>
      </w:r>
      <w:r w:rsidR="005C0294">
        <w:rPr>
          <w:noProof/>
        </w:rPr>
        <w:t>promitentul-</w:t>
      </w:r>
      <w:r w:rsidR="001800BE">
        <w:rPr>
          <w:noProof/>
        </w:rPr>
        <w:t>prestator</w:t>
      </w:r>
      <w:r w:rsidRPr="00F8346A">
        <w:rPr>
          <w:noProof/>
        </w:rPr>
        <w:t xml:space="preserve"> le precizează ca fiind confidenţiale, în măsura în care, în mod obiectiv, dezvăluirea acestor informaţii ar prejudicia interesele legitime ale acestuia, în special în ceea ce priveste secretul comercial </w:t>
      </w:r>
      <w:r>
        <w:rPr>
          <w:noProof/>
        </w:rPr>
        <w:t>ș</w:t>
      </w:r>
      <w:r w:rsidRPr="00F8346A">
        <w:rPr>
          <w:noProof/>
        </w:rPr>
        <w:t>i proprietatea intelectuală.</w:t>
      </w:r>
    </w:p>
    <w:p w:rsidR="007441A8" w:rsidRPr="00D3569E" w:rsidRDefault="00C5366B" w:rsidP="00B32962">
      <w:pPr>
        <w:pStyle w:val="Heading2"/>
        <w:rPr>
          <w:noProof/>
          <w:lang w:val="es-419"/>
        </w:rPr>
      </w:pPr>
      <w:r>
        <w:rPr>
          <w:noProof/>
        </w:rPr>
        <w:t>Promitentul-</w:t>
      </w:r>
      <w:r w:rsidR="001800BE">
        <w:rPr>
          <w:noProof/>
        </w:rPr>
        <w:t>prestator</w:t>
      </w:r>
      <w:r w:rsidR="007441A8" w:rsidRPr="002F4258">
        <w:rPr>
          <w:noProof/>
        </w:rPr>
        <w:t xml:space="preserve"> va trata toate documentele și informa</w:t>
      </w:r>
      <w:r w:rsidR="007441A8">
        <w:rPr>
          <w:noProof/>
        </w:rPr>
        <w:t>ț</w:t>
      </w:r>
      <w:r w:rsidR="007441A8" w:rsidRPr="002F4258">
        <w:rPr>
          <w:noProof/>
        </w:rPr>
        <w:t xml:space="preserve">iile care îi sunt puse la dispoziție referitoare la </w:t>
      </w:r>
      <w:r>
        <w:rPr>
          <w:noProof/>
        </w:rPr>
        <w:t>acordul-cadru</w:t>
      </w:r>
      <w:r w:rsidR="007441A8" w:rsidRPr="002F4258">
        <w:rPr>
          <w:noProof/>
        </w:rPr>
        <w:t xml:space="preserve"> ca avân</w:t>
      </w:r>
      <w:r w:rsidR="00FE50A0">
        <w:rPr>
          <w:noProof/>
        </w:rPr>
        <w:t>d caracter personal și confidenț</w:t>
      </w:r>
      <w:r w:rsidR="007441A8" w:rsidRPr="002F4258">
        <w:rPr>
          <w:noProof/>
        </w:rPr>
        <w:t>i</w:t>
      </w:r>
      <w:r w:rsidR="007441A8">
        <w:rPr>
          <w:noProof/>
        </w:rPr>
        <w:t>al, cu excepț</w:t>
      </w:r>
      <w:r w:rsidR="00FE50A0">
        <w:rPr>
          <w:noProof/>
        </w:rPr>
        <w:t>ia celor care, fă</w:t>
      </w:r>
      <w:r w:rsidR="007441A8" w:rsidRPr="002F4258">
        <w:rPr>
          <w:noProof/>
        </w:rPr>
        <w:t>când parte di</w:t>
      </w:r>
      <w:r w:rsidR="007441A8">
        <w:rPr>
          <w:noProof/>
        </w:rPr>
        <w:t>n dosarul achiziț</w:t>
      </w:r>
      <w:r w:rsidR="007441A8" w:rsidRPr="002F4258">
        <w:rPr>
          <w:noProof/>
        </w:rPr>
        <w:t xml:space="preserve">iei publice, așa cum acesta este </w:t>
      </w:r>
      <w:r w:rsidR="007441A8" w:rsidRPr="002F4258">
        <w:rPr>
          <w:noProof/>
        </w:rPr>
        <w:lastRenderedPageBreak/>
        <w:t>defin</w:t>
      </w:r>
      <w:r w:rsidR="00FE50A0">
        <w:rPr>
          <w:noProof/>
        </w:rPr>
        <w:t xml:space="preserve">it </w:t>
      </w:r>
      <w:r w:rsidR="007441A8" w:rsidRPr="002F4258">
        <w:rPr>
          <w:noProof/>
        </w:rPr>
        <w:t xml:space="preserve"> </w:t>
      </w:r>
      <w:r w:rsidR="00FE50A0">
        <w:rPr>
          <w:noProof/>
        </w:rPr>
        <w:t>î</w:t>
      </w:r>
      <w:r w:rsidR="00FE50A0" w:rsidRPr="002F4258">
        <w:rPr>
          <w:noProof/>
        </w:rPr>
        <w:t xml:space="preserve">n Legea </w:t>
      </w:r>
      <w:r w:rsidR="00FE50A0">
        <w:rPr>
          <w:noProof/>
        </w:rPr>
        <w:t xml:space="preserve">nr. </w:t>
      </w:r>
      <w:r w:rsidR="00FE50A0" w:rsidRPr="002F4258">
        <w:rPr>
          <w:noProof/>
        </w:rPr>
        <w:t>98/2016</w:t>
      </w:r>
      <w:r w:rsidR="00FE50A0">
        <w:rPr>
          <w:noProof/>
        </w:rPr>
        <w:t xml:space="preserve"> privind achizițiile publice</w:t>
      </w:r>
      <w:r w:rsidR="007441A8" w:rsidRPr="002F4258">
        <w:rPr>
          <w:noProof/>
        </w:rPr>
        <w:t xml:space="preserve">, cu modificările și completările ulterioare, au caracter de informație publică. </w:t>
      </w:r>
      <w:r w:rsidR="001800BE" w:rsidRPr="00D3569E">
        <w:rPr>
          <w:noProof/>
          <w:lang w:val="es-419"/>
        </w:rPr>
        <w:t>Promitentul-</w:t>
      </w:r>
      <w:r w:rsidR="00E13856" w:rsidRPr="00D3569E">
        <w:rPr>
          <w:noProof/>
          <w:lang w:val="es-419"/>
        </w:rPr>
        <w:t>prestator</w:t>
      </w:r>
      <w:r w:rsidR="007441A8" w:rsidRPr="00D3569E">
        <w:rPr>
          <w:noProof/>
          <w:lang w:val="es-419"/>
        </w:rPr>
        <w:t xml:space="preserve"> nu va publica sau divulga nicio informație cu privire la </w:t>
      </w:r>
      <w:r w:rsidR="004E66E8" w:rsidRPr="00D3569E">
        <w:rPr>
          <w:noProof/>
          <w:lang w:val="es-419"/>
        </w:rPr>
        <w:t>acordul-cadru</w:t>
      </w:r>
      <w:r w:rsidR="007441A8" w:rsidRPr="00D3569E">
        <w:rPr>
          <w:noProof/>
          <w:lang w:val="es-419"/>
        </w:rPr>
        <w:t xml:space="preserve"> fără acordul scris, prealabil, al </w:t>
      </w:r>
      <w:r w:rsidR="001800BE" w:rsidRPr="00D3569E">
        <w:rPr>
          <w:noProof/>
          <w:lang w:val="es-419"/>
        </w:rPr>
        <w:t>promitentului-prestator</w:t>
      </w:r>
      <w:r w:rsidR="007441A8" w:rsidRPr="00D3569E">
        <w:rPr>
          <w:noProof/>
          <w:lang w:val="es-419"/>
        </w:rPr>
        <w:t>.</w:t>
      </w:r>
    </w:p>
    <w:p w:rsidR="007441A8" w:rsidRDefault="00C5366B" w:rsidP="00B32962">
      <w:pPr>
        <w:pStyle w:val="Heading2"/>
        <w:rPr>
          <w:rFonts w:eastAsia="MS Mincho"/>
        </w:rPr>
      </w:pPr>
      <w:r>
        <w:rPr>
          <w:noProof/>
        </w:rPr>
        <w:t>Promitentul-</w:t>
      </w:r>
      <w:r w:rsidR="00DE7856" w:rsidRPr="00DE7856">
        <w:rPr>
          <w:noProof/>
        </w:rPr>
        <w:t xml:space="preserve"> </w:t>
      </w:r>
      <w:r w:rsidR="00DE7856">
        <w:rPr>
          <w:noProof/>
        </w:rPr>
        <w:t>prestator</w:t>
      </w:r>
      <w:r w:rsidR="00891308">
        <w:rPr>
          <w:noProof/>
        </w:rPr>
        <w:t xml:space="preserve"> </w:t>
      </w:r>
      <w:r w:rsidR="007441A8" w:rsidRPr="002F4C42">
        <w:rPr>
          <w:rFonts w:eastAsia="MS Mincho"/>
        </w:rPr>
        <w:t xml:space="preserve">va asigura confidențialitatea </w:t>
      </w:r>
      <w:proofErr w:type="spellStart"/>
      <w:r w:rsidR="007441A8" w:rsidRPr="002F4C42">
        <w:rPr>
          <w:rFonts w:eastAsia="MS Mincho"/>
        </w:rPr>
        <w:t>informaţiilor</w:t>
      </w:r>
      <w:proofErr w:type="spellEnd"/>
      <w:r w:rsidR="007441A8" w:rsidRPr="002F4C42">
        <w:rPr>
          <w:rFonts w:eastAsia="MS Mincho"/>
        </w:rPr>
        <w:t xml:space="preserve"> </w:t>
      </w:r>
      <w:r w:rsidR="007441A8">
        <w:rPr>
          <w:rFonts w:eastAsia="MS Mincho"/>
        </w:rPr>
        <w:t xml:space="preserve">și protecția datelor cu caracter personal </w:t>
      </w:r>
      <w:r w:rsidR="007441A8" w:rsidRPr="002F4C42">
        <w:rPr>
          <w:rFonts w:eastAsia="MS Mincho"/>
        </w:rPr>
        <w:t xml:space="preserve">la care are acces </w:t>
      </w:r>
      <w:proofErr w:type="spellStart"/>
      <w:r w:rsidR="007441A8" w:rsidRPr="002F4C42">
        <w:rPr>
          <w:rFonts w:eastAsia="MS Mincho"/>
        </w:rPr>
        <w:t>şi</w:t>
      </w:r>
      <w:proofErr w:type="spellEnd"/>
      <w:r w:rsidR="007441A8" w:rsidRPr="002F4C42">
        <w:rPr>
          <w:rFonts w:eastAsia="MS Mincho"/>
        </w:rPr>
        <w:t xml:space="preserve"> se va asigura că, atât pe perioada de derulare a </w:t>
      </w:r>
      <w:r>
        <w:rPr>
          <w:rFonts w:eastAsia="MS Mincho"/>
        </w:rPr>
        <w:t>a</w:t>
      </w:r>
      <w:r w:rsidR="007441A8" w:rsidRPr="002F4C42">
        <w:rPr>
          <w:rFonts w:eastAsia="MS Mincho"/>
        </w:rPr>
        <w:t>c</w:t>
      </w:r>
      <w:r>
        <w:rPr>
          <w:rFonts w:eastAsia="MS Mincho"/>
        </w:rPr>
        <w:t>ordului-cadru</w:t>
      </w:r>
      <w:r w:rsidR="007441A8" w:rsidRPr="002F4C42">
        <w:rPr>
          <w:rFonts w:eastAsia="MS Mincho"/>
        </w:rPr>
        <w:t xml:space="preserve">, cât </w:t>
      </w:r>
      <w:proofErr w:type="spellStart"/>
      <w:r w:rsidR="007441A8" w:rsidRPr="002F4C42">
        <w:rPr>
          <w:rFonts w:eastAsia="MS Mincho"/>
        </w:rPr>
        <w:t>şi</w:t>
      </w:r>
      <w:proofErr w:type="spellEnd"/>
      <w:r w:rsidR="007441A8" w:rsidRPr="002F4C42">
        <w:rPr>
          <w:rFonts w:eastAsia="MS Mincho"/>
        </w:rPr>
        <w:t xml:space="preserve"> după încetarea acestuia, </w:t>
      </w:r>
      <w:proofErr w:type="spellStart"/>
      <w:r w:rsidR="007441A8" w:rsidRPr="002F4C42">
        <w:rPr>
          <w:rFonts w:eastAsia="MS Mincho"/>
        </w:rPr>
        <w:t>informaţiile</w:t>
      </w:r>
      <w:proofErr w:type="spellEnd"/>
      <w:r w:rsidR="007441A8" w:rsidRPr="002F4C42">
        <w:rPr>
          <w:rFonts w:eastAsia="MS Mincho"/>
        </w:rPr>
        <w:t xml:space="preserve"> sau documentele la care a avut acces nu vor fi utilizate în alt scop decât pentru îndepli</w:t>
      </w:r>
      <w:r w:rsidR="007441A8">
        <w:rPr>
          <w:rFonts w:eastAsia="MS Mincho"/>
        </w:rPr>
        <w:t xml:space="preserve">nirea </w:t>
      </w:r>
      <w:proofErr w:type="spellStart"/>
      <w:r w:rsidR="007441A8">
        <w:rPr>
          <w:rFonts w:eastAsia="MS Mincho"/>
        </w:rPr>
        <w:t>obligaţiilor</w:t>
      </w:r>
      <w:proofErr w:type="spellEnd"/>
      <w:r w:rsidR="007441A8">
        <w:rPr>
          <w:rFonts w:eastAsia="MS Mincho"/>
        </w:rPr>
        <w:t xml:space="preserve"> contractuale.</w:t>
      </w:r>
    </w:p>
    <w:p w:rsidR="007441A8" w:rsidRDefault="00C5366B" w:rsidP="00B32962">
      <w:pPr>
        <w:pStyle w:val="Heading2"/>
      </w:pPr>
      <w:r>
        <w:rPr>
          <w:noProof/>
        </w:rPr>
        <w:t>Promitentul-</w:t>
      </w:r>
      <w:r w:rsidR="00DE7856">
        <w:rPr>
          <w:noProof/>
        </w:rPr>
        <w:t>prestator</w:t>
      </w:r>
      <w:r w:rsidR="007441A8" w:rsidRPr="00F8346A">
        <w:t xml:space="preserve"> are obligația de a instrui personalul folosit în scopul îndeplinirii </w:t>
      </w:r>
      <w:r>
        <w:t>acordului-cadru</w:t>
      </w:r>
      <w:r w:rsidR="007441A8" w:rsidRPr="00F8346A">
        <w:t xml:space="preserve"> pentru ca acesta să asigure păstrarea confidențialității informațiilor și securitatea documentelor, datelor și bunurilor cu care intră în contact în timpul </w:t>
      </w:r>
      <w:r w:rsidR="007441A8">
        <w:t xml:space="preserve">executării </w:t>
      </w:r>
      <w:r>
        <w:t>acordului-cadru</w:t>
      </w:r>
      <w:r w:rsidR="007441A8" w:rsidRPr="00F8346A">
        <w:t>.</w:t>
      </w:r>
    </w:p>
    <w:p w:rsidR="00D00F85" w:rsidRPr="00D00F85" w:rsidRDefault="00D00F85" w:rsidP="00D00F85"/>
    <w:p w:rsidR="00470B66" w:rsidRDefault="00470B66" w:rsidP="00470B66">
      <w:pPr>
        <w:pStyle w:val="Heading1"/>
        <w:spacing w:after="120"/>
        <w:rPr>
          <w:rFonts w:eastAsia="Trebuchet MS"/>
          <w:color w:val="000000"/>
          <w:szCs w:val="24"/>
        </w:rPr>
      </w:pPr>
      <w:r w:rsidRPr="00706534">
        <w:rPr>
          <w:rFonts w:eastAsia="Trebuchet MS"/>
          <w:color w:val="000000"/>
          <w:szCs w:val="24"/>
        </w:rPr>
        <w:t>Conflictul de interese</w:t>
      </w:r>
    </w:p>
    <w:p w:rsidR="00470B66" w:rsidRPr="001D2A0D" w:rsidRDefault="00470B66" w:rsidP="00470B66">
      <w:pPr>
        <w:pStyle w:val="Heading2"/>
        <w:rPr>
          <w:rFonts w:eastAsia="Trebuchet MS"/>
          <w:color w:val="000000"/>
        </w:rPr>
      </w:pPr>
      <w:r w:rsidRPr="001D2A0D">
        <w:rPr>
          <w:rFonts w:eastAsia="Trebuchet MS"/>
          <w:color w:val="000000"/>
        </w:rPr>
        <w:t xml:space="preserve">Părțile se obligă să respecte prevederile </w:t>
      </w:r>
      <w:r w:rsidR="00144D62" w:rsidRPr="00463D70">
        <w:rPr>
          <w:rFonts w:cs="Arial"/>
          <w:bCs/>
          <w:szCs w:val="24"/>
        </w:rPr>
        <w:t xml:space="preserve">art. 61 alin. (1) din </w:t>
      </w:r>
      <w:r w:rsidR="00144D62" w:rsidRPr="00463D70">
        <w:t>Regulamentul (UE, Euratom) 2018/1046 al Parlamentului European și al Consiliului din 18 iulie 2018</w:t>
      </w:r>
      <w:r w:rsidR="00144D62">
        <w:t xml:space="preserve"> </w:t>
      </w:r>
      <w:r w:rsidRPr="001D2A0D">
        <w:rPr>
          <w:lang w:eastAsia="ro-RO"/>
        </w:rPr>
        <w:t>și legislația națională în vigoare cu privire la conflictul de interese.</w:t>
      </w:r>
    </w:p>
    <w:p w:rsidR="00470B66" w:rsidRPr="00B52FD3" w:rsidRDefault="00470B66" w:rsidP="00470B66">
      <w:pPr>
        <w:pStyle w:val="Heading2"/>
        <w:rPr>
          <w:rFonts w:eastAsia="Trebuchet MS"/>
          <w:color w:val="000000"/>
        </w:rPr>
      </w:pPr>
      <w:r>
        <w:rPr>
          <w:rFonts w:eastAsia="Trebuchet MS"/>
          <w:color w:val="000000"/>
        </w:rPr>
        <w:t xml:space="preserve">Părțile se obligă să instruiască atât personalul cu funcție de </w:t>
      </w:r>
      <w:r w:rsidRPr="00706534">
        <w:t>conducere</w:t>
      </w:r>
      <w:r>
        <w:t xml:space="preserve">, cât </w:t>
      </w:r>
      <w:r w:rsidRPr="00706534">
        <w:t xml:space="preserve">și salariații </w:t>
      </w:r>
      <w:r>
        <w:t xml:space="preserve">implicați în derularea prezentului acord-cadru cu privire la conflictul de interese și măsurile </w:t>
      </w:r>
      <w:r w:rsidRPr="00706534">
        <w:t>necesare pentru a preveni ori stopa orice situație</w:t>
      </w:r>
      <w:r>
        <w:t xml:space="preserve"> care ar putea genera un conflict de interese.</w:t>
      </w:r>
    </w:p>
    <w:p w:rsidR="00470B66" w:rsidRDefault="00470B66" w:rsidP="00470B66">
      <w:pPr>
        <w:pStyle w:val="Heading2"/>
        <w:rPr>
          <w:rFonts w:eastAsia="Trebuchet MS"/>
          <w:color w:val="000000"/>
        </w:rPr>
      </w:pPr>
      <w:r w:rsidRPr="00706534">
        <w:t xml:space="preserve"> </w:t>
      </w:r>
      <w:r w:rsidRPr="00706534">
        <w:rPr>
          <w:rFonts w:eastAsia="Trebuchet MS"/>
          <w:color w:val="000000"/>
        </w:rPr>
        <w:t>Părțile se obligă să întreprindă toate diligențele necesare pentru a evita orice conflict de interese și să se informeze reciproc, în termen de maxim</w:t>
      </w:r>
      <w:r>
        <w:rPr>
          <w:rFonts w:eastAsia="Trebuchet MS"/>
          <w:color w:val="000000"/>
        </w:rPr>
        <w:t xml:space="preserve"> </w:t>
      </w:r>
      <w:r w:rsidRPr="00706534">
        <w:rPr>
          <w:rFonts w:eastAsia="Trebuchet MS"/>
          <w:color w:val="000000"/>
        </w:rPr>
        <w:t>5(cinci) zile lucrătoare de la luarea la cunoștință, în legătură cu orice situație care dă sau este posibil să dea naștere unui astfel de conflict.</w:t>
      </w:r>
    </w:p>
    <w:p w:rsidR="00470B66" w:rsidRDefault="00470B66" w:rsidP="00470B66">
      <w:pPr>
        <w:pStyle w:val="Heading2"/>
        <w:rPr>
          <w:rFonts w:eastAsia="Trebuchet MS"/>
          <w:color w:val="000000"/>
        </w:rPr>
      </w:pPr>
      <w:bookmarkStart w:id="10" w:name="_Ref102563369"/>
      <w:r w:rsidRPr="00845785">
        <w:rPr>
          <w:rFonts w:eastAsia="Trebuchet MS"/>
          <w:color w:val="000000"/>
        </w:rPr>
        <w:t xml:space="preserve">Părțile vor lua </w:t>
      </w:r>
      <w:r w:rsidRPr="00845785">
        <w:t xml:space="preserve">toate măsurile necesare pentru a preveni ori stopa orice situație care ar putea compromite executarea obiectivă și imparțială a </w:t>
      </w:r>
      <w:r>
        <w:t>acordului-cadru</w:t>
      </w:r>
      <w:r w:rsidRPr="00845785">
        <w:t>. Măsurile adoptate nu vor genera vreo compensație din partea părților.</w:t>
      </w:r>
      <w:bookmarkEnd w:id="10"/>
    </w:p>
    <w:p w:rsidR="00470B66" w:rsidRPr="00EE65DD" w:rsidRDefault="00470B66" w:rsidP="00470B66">
      <w:pPr>
        <w:pStyle w:val="Heading2"/>
        <w:rPr>
          <w:rFonts w:eastAsia="Trebuchet MS"/>
          <w:color w:val="000000"/>
        </w:rPr>
      </w:pPr>
      <w:r>
        <w:t xml:space="preserve">Promitentul-beneficiar </w:t>
      </w:r>
      <w:r w:rsidRPr="00EE65DD">
        <w:t xml:space="preserve">își rezervă dreptul de a verifica dacă măsurile luate de </w:t>
      </w:r>
      <w:r>
        <w:t>promitentul-prestator</w:t>
      </w:r>
      <w:r w:rsidRPr="00EE65DD">
        <w:t xml:space="preserve"> conform art.</w:t>
      </w:r>
      <w:r>
        <w:fldChar w:fldCharType="begin"/>
      </w:r>
      <w:r>
        <w:instrText xml:space="preserve"> REF _Ref102563369 \r \h </w:instrText>
      </w:r>
      <w:r>
        <w:fldChar w:fldCharType="separate"/>
      </w:r>
      <w:r w:rsidR="00A84376">
        <w:t>12.4</w:t>
      </w:r>
      <w:r>
        <w:fldChar w:fldCharType="end"/>
      </w:r>
      <w:r>
        <w:t xml:space="preserve"> </w:t>
      </w:r>
      <w:r w:rsidRPr="00EE65DD">
        <w:t>sunt corespunzătoare și poate solicita măsuri suplimentare dacă este necesar.</w:t>
      </w:r>
    </w:p>
    <w:p w:rsidR="00470B66" w:rsidRPr="00BF0A4C" w:rsidRDefault="00470B66" w:rsidP="00470B66">
      <w:pPr>
        <w:pStyle w:val="Heading2"/>
        <w:rPr>
          <w:rFonts w:eastAsia="Trebuchet MS"/>
          <w:color w:val="000000"/>
        </w:rPr>
      </w:pPr>
      <w:r w:rsidRPr="00845785">
        <w:t xml:space="preserve">În cazul în care </w:t>
      </w:r>
      <w:r>
        <w:t>promitentul-prestator</w:t>
      </w:r>
      <w:r w:rsidRPr="00845785">
        <w:t xml:space="preserve"> nu poate înlătura situația de conflict de interese, </w:t>
      </w:r>
      <w:r>
        <w:t>promitentul-beneficiar</w:t>
      </w:r>
      <w:r w:rsidRPr="00845785">
        <w:t xml:space="preserve">, fără afectarea dreptului acesteia de a obține repararea prejudiciului ce i-a fost cauzat ca urmare a situației de conflict de interese, va putea decide încetarea de plin drept și cu efect imediat a </w:t>
      </w:r>
      <w:r>
        <w:t>acordului-cadru</w:t>
      </w:r>
      <w:r w:rsidRPr="00845785">
        <w:t xml:space="preserve">, în condițiile prevăzute în prezentul </w:t>
      </w:r>
      <w:r>
        <w:t>acord-cadru</w:t>
      </w:r>
      <w:r w:rsidRPr="00845785">
        <w:t>.</w:t>
      </w:r>
    </w:p>
    <w:p w:rsidR="00470B66" w:rsidRPr="00DE04EB" w:rsidRDefault="00470B66" w:rsidP="00470B66">
      <w:pPr>
        <w:pStyle w:val="Heading2"/>
        <w:rPr>
          <w:rFonts w:eastAsia="Trebuchet MS"/>
        </w:rPr>
      </w:pPr>
      <w:r w:rsidRPr="00DE04EB">
        <w:rPr>
          <w:rFonts w:eastAsia="Trebuchet MS"/>
        </w:rPr>
        <w:t xml:space="preserve">Pentru a evita chiar și aparența unor conflicte de interese, membrilor personalului </w:t>
      </w:r>
      <w:r w:rsidRPr="001D2A0D">
        <w:rPr>
          <w:rFonts w:eastAsia="Trebuchet MS"/>
        </w:rPr>
        <w:t>promitentului-</w:t>
      </w:r>
      <w:r>
        <w:rPr>
          <w:rFonts w:eastAsia="Trebuchet MS"/>
        </w:rPr>
        <w:t>beneficiar</w:t>
      </w:r>
      <w:r w:rsidRPr="00DE04EB">
        <w:rPr>
          <w:rFonts w:eastAsia="Trebuchet MS"/>
        </w:rPr>
        <w:t xml:space="preserve"> nu li se permite să accepte niciun avantaj oferit de </w:t>
      </w:r>
      <w:r w:rsidRPr="001D2A0D">
        <w:rPr>
          <w:rFonts w:eastAsia="Trebuchet MS"/>
        </w:rPr>
        <w:t>promitentul-</w:t>
      </w:r>
      <w:r w:rsidR="00A67E52">
        <w:rPr>
          <w:rFonts w:eastAsia="Trebuchet MS"/>
        </w:rPr>
        <w:t>prestator</w:t>
      </w:r>
      <w:r w:rsidRPr="00DE04EB">
        <w:rPr>
          <w:rFonts w:eastAsia="Trebuchet MS"/>
        </w:rPr>
        <w:t xml:space="preserve"> direct sau prin intermediari. Este o restricție care se aplică tuturor beneficiilor, indiferent de natura acestora, inclusiv cadouri și ospitalitate.</w:t>
      </w:r>
    </w:p>
    <w:p w:rsidR="00470B66" w:rsidRPr="003311EB" w:rsidRDefault="00470B66" w:rsidP="003311EB">
      <w:pPr>
        <w:pStyle w:val="Heading2"/>
        <w:rPr>
          <w:rFonts w:eastAsia="Trebuchet MS"/>
          <w:color w:val="000000"/>
        </w:rPr>
      </w:pPr>
      <w:r>
        <w:rPr>
          <w:rFonts w:cs="Arial"/>
          <w:lang w:eastAsia="ro-RO"/>
        </w:rPr>
        <w:t>Promitentul-prestator</w:t>
      </w:r>
      <w:r w:rsidRPr="00A23424">
        <w:rPr>
          <w:rFonts w:cs="Arial"/>
          <w:lang w:eastAsia="ro-RO"/>
        </w:rPr>
        <w:t xml:space="preserve"> cu care </w:t>
      </w:r>
      <w:r>
        <w:rPr>
          <w:rFonts w:cs="Arial"/>
          <w:lang w:eastAsia="ro-RO"/>
        </w:rPr>
        <w:t>promitentul-beneficiar</w:t>
      </w:r>
      <w:r w:rsidRPr="00A23424">
        <w:rPr>
          <w:rFonts w:cs="Arial"/>
          <w:lang w:eastAsia="ro-RO"/>
        </w:rPr>
        <w:t xml:space="preserve"> a încheiat </w:t>
      </w:r>
      <w:r>
        <w:rPr>
          <w:rFonts w:cs="Arial"/>
          <w:lang w:eastAsia="ro-RO"/>
        </w:rPr>
        <w:t xml:space="preserve">acordul-cadru </w:t>
      </w:r>
      <w:r w:rsidRPr="00A23424">
        <w:rPr>
          <w:rFonts w:cs="Arial"/>
          <w:lang w:eastAsia="ro-RO"/>
        </w:rPr>
        <w:t>nu are dreptul de a angaja sau încheia orice alte în</w:t>
      </w:r>
      <w:r>
        <w:rPr>
          <w:rFonts w:cs="Arial"/>
          <w:lang w:eastAsia="ro-RO"/>
        </w:rPr>
        <w:t>ț</w:t>
      </w:r>
      <w:r w:rsidRPr="00A23424">
        <w:rPr>
          <w:rFonts w:cs="Arial"/>
          <w:lang w:eastAsia="ro-RO"/>
        </w:rPr>
        <w:t xml:space="preserve">elegeri privind prestarea de servicii, direct ori indirect, în scopul îndeplinirii </w:t>
      </w:r>
      <w:r>
        <w:rPr>
          <w:rFonts w:cs="Arial"/>
          <w:lang w:eastAsia="ro-RO"/>
        </w:rPr>
        <w:t>acordului-cadru</w:t>
      </w:r>
      <w:r w:rsidRPr="00A23424">
        <w:rPr>
          <w:rFonts w:cs="Arial"/>
          <w:lang w:eastAsia="ro-RO"/>
        </w:rPr>
        <w:t>, cu persoane fizice sau juridice care au fost implicate în procesul de verificare/evaluare a solicitărilor de participare/ofertelor depuse în cadrul unei proceduri de atribuire ori angaja</w:t>
      </w:r>
      <w:r>
        <w:rPr>
          <w:rFonts w:cs="Arial"/>
          <w:lang w:eastAsia="ro-RO"/>
        </w:rPr>
        <w:t>ț</w:t>
      </w:r>
      <w:r w:rsidRPr="00A23424">
        <w:rPr>
          <w:rFonts w:cs="Arial"/>
          <w:lang w:eastAsia="ro-RO"/>
        </w:rPr>
        <w:t>i/fo</w:t>
      </w:r>
      <w:r>
        <w:rPr>
          <w:rFonts w:cs="Arial"/>
          <w:lang w:eastAsia="ro-RO"/>
        </w:rPr>
        <w:t>ș</w:t>
      </w:r>
      <w:r w:rsidRPr="00A23424">
        <w:rPr>
          <w:rFonts w:cs="Arial"/>
          <w:lang w:eastAsia="ro-RO"/>
        </w:rPr>
        <w:t>ti angaja</w:t>
      </w:r>
      <w:r>
        <w:rPr>
          <w:rFonts w:cs="Arial"/>
          <w:lang w:eastAsia="ro-RO"/>
        </w:rPr>
        <w:t>ț</w:t>
      </w:r>
      <w:r w:rsidRPr="00A23424">
        <w:rPr>
          <w:rFonts w:cs="Arial"/>
          <w:lang w:eastAsia="ro-RO"/>
        </w:rPr>
        <w:t xml:space="preserve">i ai </w:t>
      </w:r>
      <w:r>
        <w:rPr>
          <w:rFonts w:cs="Arial"/>
          <w:lang w:eastAsia="ro-RO"/>
        </w:rPr>
        <w:t>promitentului-beneficiar</w:t>
      </w:r>
      <w:r w:rsidRPr="00A23424">
        <w:rPr>
          <w:rFonts w:cs="Arial"/>
          <w:lang w:eastAsia="ro-RO"/>
        </w:rPr>
        <w:t xml:space="preserve"> implicat în procedura de atribuire</w:t>
      </w:r>
      <w:r w:rsidR="00C93AF5">
        <w:rPr>
          <w:rFonts w:cs="Arial"/>
          <w:lang w:eastAsia="ro-RO"/>
        </w:rPr>
        <w:t xml:space="preserve"> cu care promitentul - beneficiar</w:t>
      </w:r>
      <w:r w:rsidRPr="00A23424">
        <w:rPr>
          <w:rFonts w:cs="Arial"/>
          <w:lang w:eastAsia="ro-RO"/>
        </w:rPr>
        <w:t xml:space="preserve"> a încetat rela</w:t>
      </w:r>
      <w:r>
        <w:rPr>
          <w:rFonts w:cs="Arial"/>
          <w:lang w:eastAsia="ro-RO"/>
        </w:rPr>
        <w:t>ț</w:t>
      </w:r>
      <w:r w:rsidRPr="00A23424">
        <w:rPr>
          <w:rFonts w:cs="Arial"/>
          <w:lang w:eastAsia="ro-RO"/>
        </w:rPr>
        <w:t xml:space="preserve">iile contractuale ulterior atribuirii </w:t>
      </w:r>
      <w:r>
        <w:rPr>
          <w:rFonts w:cs="Arial"/>
          <w:lang w:eastAsia="ro-RO"/>
        </w:rPr>
        <w:t>acordului-cadru</w:t>
      </w:r>
      <w:r w:rsidRPr="00A23424">
        <w:rPr>
          <w:rFonts w:cs="Arial"/>
          <w:lang w:eastAsia="ro-RO"/>
        </w:rPr>
        <w:t>, pe parcursul unei perioade de cel pu</w:t>
      </w:r>
      <w:r>
        <w:rPr>
          <w:rFonts w:cs="Arial"/>
          <w:lang w:eastAsia="ro-RO"/>
        </w:rPr>
        <w:t>ț</w:t>
      </w:r>
      <w:r w:rsidRPr="00A23424">
        <w:rPr>
          <w:rFonts w:cs="Arial"/>
          <w:lang w:eastAsia="ro-RO"/>
        </w:rPr>
        <w:t xml:space="preserve">in 12 luni de la încheierea </w:t>
      </w:r>
      <w:r>
        <w:rPr>
          <w:rFonts w:cs="Arial"/>
          <w:lang w:eastAsia="ro-RO"/>
        </w:rPr>
        <w:t>acestuia</w:t>
      </w:r>
      <w:r w:rsidRPr="00A23424">
        <w:rPr>
          <w:rFonts w:cs="Arial"/>
          <w:lang w:eastAsia="ro-RO"/>
        </w:rPr>
        <w:t>, sub sanc</w:t>
      </w:r>
      <w:r>
        <w:rPr>
          <w:rFonts w:cs="Arial"/>
          <w:lang w:eastAsia="ro-RO"/>
        </w:rPr>
        <w:t>ț</w:t>
      </w:r>
      <w:r w:rsidRPr="00A23424">
        <w:rPr>
          <w:rFonts w:cs="Arial"/>
          <w:lang w:eastAsia="ro-RO"/>
        </w:rPr>
        <w:t>iunea rezolu</w:t>
      </w:r>
      <w:r>
        <w:rPr>
          <w:rFonts w:cs="Arial"/>
          <w:lang w:eastAsia="ro-RO"/>
        </w:rPr>
        <w:t>ț</w:t>
      </w:r>
      <w:r w:rsidRPr="00A23424">
        <w:rPr>
          <w:rFonts w:cs="Arial"/>
          <w:lang w:eastAsia="ro-RO"/>
        </w:rPr>
        <w:t xml:space="preserve">iunii ori rezilierii de drept a contractului respectiv. </w:t>
      </w:r>
    </w:p>
    <w:p w:rsidR="005E2355" w:rsidRPr="005E2355" w:rsidRDefault="005E2355" w:rsidP="00B32962">
      <w:pPr>
        <w:pStyle w:val="Heading1"/>
      </w:pPr>
      <w:proofErr w:type="spellStart"/>
      <w:r w:rsidRPr="005E2355">
        <w:lastRenderedPageBreak/>
        <w:t>Sancţiuni</w:t>
      </w:r>
      <w:proofErr w:type="spellEnd"/>
      <w:r w:rsidRPr="005E2355">
        <w:t xml:space="preserve"> pentru neîndeplinirea culpabilă a </w:t>
      </w:r>
      <w:proofErr w:type="spellStart"/>
      <w:r w:rsidRPr="005E2355">
        <w:t>obligaţiilor</w:t>
      </w:r>
      <w:proofErr w:type="spellEnd"/>
      <w:r w:rsidRPr="005E2355">
        <w:t xml:space="preserve"> </w:t>
      </w:r>
    </w:p>
    <w:p w:rsidR="008E75E1" w:rsidRDefault="008E75E1" w:rsidP="008E75E1">
      <w:pPr>
        <w:pStyle w:val="Heading2"/>
      </w:pPr>
      <w:bookmarkStart w:id="11" w:name="_Hlk114044666"/>
      <w:bookmarkStart w:id="12" w:name="_Hlk114044370"/>
      <w:bookmarkStart w:id="13" w:name="_Ref518566934"/>
      <w:bookmarkStart w:id="14" w:name="_Hlk111623615"/>
      <w:r>
        <w:t xml:space="preserve">(1) În cazul în care promitentul </w:t>
      </w:r>
      <w:r w:rsidR="00891308">
        <w:t>–</w:t>
      </w:r>
      <w:r>
        <w:t xml:space="preserve"> prestator</w:t>
      </w:r>
      <w:r w:rsidR="00891308">
        <w:t xml:space="preserve"> </w:t>
      </w:r>
      <w:r>
        <w:t xml:space="preserve">nu își onorează </w:t>
      </w:r>
      <w:proofErr w:type="spellStart"/>
      <w:r>
        <w:t>obligaţiile</w:t>
      </w:r>
      <w:proofErr w:type="spellEnd"/>
      <w:r>
        <w:t xml:space="preserve"> stabilite prin contract sau le îndeplinește necorespunzător, începând cu ziua următoare </w:t>
      </w:r>
      <w:r w:rsidR="00C93AF5">
        <w:t xml:space="preserve">promitentul - </w:t>
      </w:r>
      <w:proofErr w:type="spellStart"/>
      <w:r>
        <w:t>benficiar</w:t>
      </w:r>
      <w:proofErr w:type="spellEnd"/>
      <w:r>
        <w:t xml:space="preserve"> are dreptul de a emite o notificare însoțită de factură pentru valoarea dobânzii penalizatoare prevăzută la art.3  alin. (2¹) din Ordonanța Guvernului nr. 13/2011 privind dobânda legală remuneratorie și penalizatoare pentru obligații bănești, precum și pentru reglementarea unor măsuri financiar- fiscale în domeniul bancar, aprobată prin Legea nr. 43/2012, cu completările ulterioare, calculată la valoarea obligației neîndeplinite.  </w:t>
      </w:r>
    </w:p>
    <w:p w:rsidR="008E75E1" w:rsidRDefault="008E75E1" w:rsidP="008E75E1">
      <w:pPr>
        <w:pStyle w:val="Heading2"/>
        <w:numPr>
          <w:ilvl w:val="0"/>
          <w:numId w:val="0"/>
        </w:numPr>
      </w:pPr>
      <w:r>
        <w:t xml:space="preserve">(2) În acest sens, în termen de maximum 10 zile de la constatare, </w:t>
      </w:r>
      <w:r w:rsidR="007A6368">
        <w:t xml:space="preserve">promitentul - </w:t>
      </w:r>
      <w:r>
        <w:t xml:space="preserve">beneficiar va notifica </w:t>
      </w:r>
      <w:r w:rsidR="007A6368">
        <w:t xml:space="preserve">promitentul - </w:t>
      </w:r>
      <w:r>
        <w:t>prestator cu privire la obligațiile neîndeplinite sau îndeplinite necorespunzător și îi va aduce la cunoștință acestuia data de la care încep să curgă penalitățile și modalitatea de calcul a acestora.</w:t>
      </w:r>
    </w:p>
    <w:p w:rsidR="007600E2" w:rsidRDefault="008E75E1" w:rsidP="007600E2">
      <w:pPr>
        <w:pStyle w:val="Heading2"/>
        <w:numPr>
          <w:ilvl w:val="0"/>
          <w:numId w:val="0"/>
        </w:numPr>
      </w:pPr>
      <w:r>
        <w:t>(3) Dobânda se aplică la valoarea obligației neîndeplinite pentru fiecare zi de întârziere, dar nu mai mult de valoarea contractului.</w:t>
      </w:r>
      <w:r w:rsidRPr="00965C27" w:rsidDel="008E75E1">
        <w:t xml:space="preserve"> </w:t>
      </w:r>
      <w:bookmarkStart w:id="15" w:name="_Hlk207962005"/>
      <w:bookmarkEnd w:id="11"/>
      <w:bookmarkEnd w:id="12"/>
      <w:bookmarkEnd w:id="13"/>
      <w:bookmarkEnd w:id="14"/>
    </w:p>
    <w:p w:rsidR="005E2355" w:rsidRPr="007600E2" w:rsidRDefault="005E2355" w:rsidP="007600E2">
      <w:pPr>
        <w:pStyle w:val="Heading2"/>
      </w:pPr>
      <w:r w:rsidRPr="007600E2">
        <w:t xml:space="preserve">În cazul în care </w:t>
      </w:r>
      <w:r w:rsidR="002D2885" w:rsidRPr="007600E2">
        <w:t>promitentul-</w:t>
      </w:r>
      <w:r w:rsidR="001A5290" w:rsidRPr="007600E2">
        <w:t>beneficiar</w:t>
      </w:r>
      <w:r w:rsidRPr="007600E2">
        <w:t xml:space="preserve">, din vina sa exclusivă, nu </w:t>
      </w:r>
      <w:proofErr w:type="spellStart"/>
      <w:r w:rsidRPr="007600E2">
        <w:t>îşi</w:t>
      </w:r>
      <w:proofErr w:type="spellEnd"/>
      <w:r w:rsidRPr="007600E2">
        <w:t xml:space="preserve"> onorează </w:t>
      </w:r>
      <w:proofErr w:type="spellStart"/>
      <w:r w:rsidRPr="007600E2">
        <w:t>obligaţiile</w:t>
      </w:r>
      <w:proofErr w:type="spellEnd"/>
      <w:r w:rsidRPr="007600E2">
        <w:t xml:space="preserve"> în termenul prevăzut la art.</w:t>
      </w:r>
      <w:r w:rsidR="00913A31" w:rsidRPr="007600E2">
        <w:t xml:space="preserve"> </w:t>
      </w:r>
      <w:r w:rsidR="00152BA6" w:rsidRPr="007600E2">
        <w:fldChar w:fldCharType="begin"/>
      </w:r>
      <w:r w:rsidR="00152BA6" w:rsidRPr="007600E2">
        <w:instrText xml:space="preserve"> REF _Ref518566410 \r \h </w:instrText>
      </w:r>
      <w:r w:rsidR="007600E2">
        <w:instrText xml:space="preserve"> \* MERGEFORMAT </w:instrText>
      </w:r>
      <w:r w:rsidR="00152BA6" w:rsidRPr="007600E2">
        <w:fldChar w:fldCharType="separate"/>
      </w:r>
      <w:r w:rsidR="00A84376">
        <w:t>10.1</w:t>
      </w:r>
      <w:r w:rsidR="00152BA6" w:rsidRPr="007600E2">
        <w:fldChar w:fldCharType="end"/>
      </w:r>
      <w:r w:rsidRPr="007600E2">
        <w:t xml:space="preserve">, </w:t>
      </w:r>
      <w:r w:rsidR="00893BD5" w:rsidRPr="007600E2">
        <w:t>promitentul-</w:t>
      </w:r>
      <w:r w:rsidR="00913A31" w:rsidRPr="007600E2">
        <w:t>prestator</w:t>
      </w:r>
      <w:r w:rsidRPr="007600E2">
        <w:t xml:space="preserve"> are dreptul de a solicita plata dobânzii legale penalizatoare, aplicată la valoarea </w:t>
      </w:r>
      <w:proofErr w:type="spellStart"/>
      <w:r w:rsidRPr="007600E2">
        <w:t>plăţii</w:t>
      </w:r>
      <w:proofErr w:type="spellEnd"/>
      <w:r w:rsidRPr="007600E2">
        <w:t xml:space="preserve"> neefectuate, în conformitate cu prevederile art.4 din Legea nr. 72/2013 privind măsurile pentru combaterea întârzierii în executarea </w:t>
      </w:r>
      <w:proofErr w:type="spellStart"/>
      <w:r w:rsidRPr="007600E2">
        <w:t>obligaţiilor</w:t>
      </w:r>
      <w:proofErr w:type="spellEnd"/>
      <w:r w:rsidRPr="007600E2">
        <w:t xml:space="preserve"> de plată a unor sume de bani rezultând din contracte încheiate între </w:t>
      </w:r>
      <w:proofErr w:type="spellStart"/>
      <w:r w:rsidRPr="007600E2">
        <w:t>profesionişti</w:t>
      </w:r>
      <w:proofErr w:type="spellEnd"/>
      <w:r w:rsidRPr="007600E2">
        <w:t xml:space="preserve"> </w:t>
      </w:r>
      <w:proofErr w:type="spellStart"/>
      <w:r w:rsidRPr="007600E2">
        <w:t>şi</w:t>
      </w:r>
      <w:proofErr w:type="spellEnd"/>
      <w:r w:rsidRPr="007600E2">
        <w:t xml:space="preserve"> între </w:t>
      </w:r>
      <w:proofErr w:type="spellStart"/>
      <w:r w:rsidRPr="007600E2">
        <w:t>aceştia</w:t>
      </w:r>
      <w:proofErr w:type="spellEnd"/>
      <w:r w:rsidRPr="007600E2">
        <w:t xml:space="preserve"> </w:t>
      </w:r>
      <w:proofErr w:type="spellStart"/>
      <w:r w:rsidRPr="007600E2">
        <w:t>şi</w:t>
      </w:r>
      <w:proofErr w:type="spellEnd"/>
      <w:r w:rsidRPr="007600E2">
        <w:t xml:space="preserve"> </w:t>
      </w:r>
      <w:proofErr w:type="spellStart"/>
      <w:r w:rsidRPr="007600E2">
        <w:t>autorităţi</w:t>
      </w:r>
      <w:proofErr w:type="spellEnd"/>
      <w:r w:rsidRPr="007600E2">
        <w:t xml:space="preserve"> contractante.</w:t>
      </w:r>
    </w:p>
    <w:p w:rsidR="005E2355" w:rsidRPr="00C966DD" w:rsidRDefault="005E2355" w:rsidP="00B32962">
      <w:pPr>
        <w:pStyle w:val="Heading2"/>
        <w:rPr>
          <w:rFonts w:cs="Arial"/>
          <w:szCs w:val="24"/>
        </w:rPr>
      </w:pPr>
      <w:bookmarkStart w:id="16" w:name="_Ref521679688"/>
      <w:r w:rsidRPr="005E2355">
        <w:t xml:space="preserve">Nerespectarea </w:t>
      </w:r>
      <w:proofErr w:type="spellStart"/>
      <w:r w:rsidRPr="005E2355">
        <w:t>obligaţiilor</w:t>
      </w:r>
      <w:proofErr w:type="spellEnd"/>
      <w:r w:rsidRPr="005E2355">
        <w:t xml:space="preserve"> asumate prin prezentul </w:t>
      </w:r>
      <w:r w:rsidR="00893BD5">
        <w:t>acord-cadru</w:t>
      </w:r>
      <w:r w:rsidRPr="005E2355">
        <w:t xml:space="preserve"> de către una dintre </w:t>
      </w:r>
      <w:proofErr w:type="spellStart"/>
      <w:r w:rsidRPr="005E2355">
        <w:t>părţi</w:t>
      </w:r>
      <w:proofErr w:type="spellEnd"/>
      <w:r w:rsidRPr="005E2355">
        <w:t>, în mod culpabil</w:t>
      </w:r>
      <w:r w:rsidR="00C93AF5">
        <w:t xml:space="preserve"> și repetat</w:t>
      </w:r>
      <w:r w:rsidRPr="005E2355">
        <w:t xml:space="preserve">, </w:t>
      </w:r>
      <w:bookmarkStart w:id="17" w:name="_Ref521679865"/>
      <w:bookmarkEnd w:id="16"/>
      <w:r w:rsidR="00C966DD" w:rsidRPr="006F269A">
        <w:rPr>
          <w:rFonts w:cs="Arial"/>
          <w:szCs w:val="24"/>
        </w:rPr>
        <w:t xml:space="preserve">dă dreptul </w:t>
      </w:r>
      <w:proofErr w:type="spellStart"/>
      <w:r w:rsidR="00C966DD" w:rsidRPr="006F269A">
        <w:rPr>
          <w:rFonts w:cs="Arial"/>
          <w:szCs w:val="24"/>
        </w:rPr>
        <w:t>părţii</w:t>
      </w:r>
      <w:proofErr w:type="spellEnd"/>
      <w:r w:rsidR="00C966DD" w:rsidRPr="006F269A">
        <w:rPr>
          <w:rFonts w:cs="Arial"/>
          <w:szCs w:val="24"/>
        </w:rPr>
        <w:t xml:space="preserve"> lezate de a</w:t>
      </w:r>
      <w:r w:rsidR="00C966DD">
        <w:rPr>
          <w:rFonts w:cs="Arial"/>
          <w:szCs w:val="24"/>
        </w:rPr>
        <w:t xml:space="preserve"> cere reziliere acordului-cadru </w:t>
      </w:r>
      <w:proofErr w:type="spellStart"/>
      <w:r w:rsidR="00C966DD" w:rsidRPr="006F269A">
        <w:rPr>
          <w:rFonts w:cs="Arial"/>
          <w:szCs w:val="24"/>
        </w:rPr>
        <w:t>şi</w:t>
      </w:r>
      <w:proofErr w:type="spellEnd"/>
      <w:r w:rsidR="00C966DD" w:rsidRPr="006F269A">
        <w:rPr>
          <w:rFonts w:cs="Arial"/>
          <w:szCs w:val="24"/>
        </w:rPr>
        <w:t xml:space="preserve"> de a pretinde plata de daune-interese.</w:t>
      </w:r>
      <w:bookmarkEnd w:id="17"/>
    </w:p>
    <w:p w:rsidR="00836035" w:rsidRPr="004426F9" w:rsidRDefault="00836035" w:rsidP="00B32962">
      <w:pPr>
        <w:pStyle w:val="Heading2"/>
      </w:pPr>
      <w:bookmarkStart w:id="18" w:name="_Ref529453381"/>
      <w:r w:rsidRPr="004426F9">
        <w:t xml:space="preserve">În cazul în care promitentul-prestator semnatar al prezentului acord-cadru căruia promitentul-beneficiar îi transmite o </w:t>
      </w:r>
      <w:proofErr w:type="spellStart"/>
      <w:r w:rsidRPr="004426F9">
        <w:t>solictare</w:t>
      </w:r>
      <w:proofErr w:type="spellEnd"/>
      <w:r w:rsidRPr="004426F9">
        <w:t xml:space="preserve"> pentru încheierea unui contract subsecvent, nu mai are capacitatea de a răspunde solicitării, din propria culpă, prezentul acord-cadru se consideră reziliat de plin drept, de data limită stabilită de către promitentul-beneficiar</w:t>
      </w:r>
      <w:r w:rsidR="004426F9" w:rsidRPr="004426F9">
        <w:t xml:space="preserve"> </w:t>
      </w:r>
      <w:r w:rsidRPr="004426F9">
        <w:t>pentru primirea răspunsului la solicitarea transmisă.</w:t>
      </w:r>
      <w:bookmarkEnd w:id="18"/>
    </w:p>
    <w:bookmarkEnd w:id="15"/>
    <w:p w:rsidR="0039430D" w:rsidRPr="00B24A0C" w:rsidRDefault="0039430D" w:rsidP="0039430D">
      <w:pPr>
        <w:pStyle w:val="Heading1"/>
      </w:pPr>
      <w:proofErr w:type="spellStart"/>
      <w:r w:rsidRPr="00B24A0C">
        <w:t>Subcontractanţi</w:t>
      </w:r>
      <w:proofErr w:type="spellEnd"/>
      <w:r w:rsidRPr="00B24A0C">
        <w:t xml:space="preserve"> (dacă este permis și/sau dacă este cazul)</w:t>
      </w:r>
    </w:p>
    <w:p w:rsidR="0039430D" w:rsidRPr="00B24A0C" w:rsidRDefault="0039430D" w:rsidP="0039430D">
      <w:pPr>
        <w:pStyle w:val="Heading2"/>
      </w:pPr>
      <w:r>
        <w:t>Promitentul-p</w:t>
      </w:r>
      <w:r w:rsidRPr="00B24A0C">
        <w:t>restator</w:t>
      </w:r>
      <w:r>
        <w:t xml:space="preserve"> </w:t>
      </w:r>
      <w:r w:rsidRPr="00B24A0C">
        <w:t xml:space="preserve">este pe deplin răspunzător </w:t>
      </w:r>
      <w:proofErr w:type="spellStart"/>
      <w:r w:rsidRPr="00B24A0C">
        <w:t>faţă</w:t>
      </w:r>
      <w:proofErr w:type="spellEnd"/>
      <w:r w:rsidRPr="00B24A0C">
        <w:t xml:space="preserve"> de </w:t>
      </w:r>
      <w:r>
        <w:t>promitentul-</w:t>
      </w:r>
      <w:r w:rsidRPr="00B24A0C">
        <w:t xml:space="preserve">beneficiar de modul în care el sau </w:t>
      </w:r>
      <w:proofErr w:type="spellStart"/>
      <w:r w:rsidRPr="00B24A0C">
        <w:t>subcontractanţii</w:t>
      </w:r>
      <w:proofErr w:type="spellEnd"/>
      <w:r w:rsidRPr="00B24A0C">
        <w:t xml:space="preserve"> săi îndeplinesc </w:t>
      </w:r>
      <w:r>
        <w:t>acordul-cadru</w:t>
      </w:r>
      <w:r w:rsidRPr="00B24A0C">
        <w:t>.</w:t>
      </w:r>
    </w:p>
    <w:p w:rsidR="0039430D" w:rsidRPr="00B24A0C" w:rsidRDefault="0039430D" w:rsidP="0039430D">
      <w:pPr>
        <w:pStyle w:val="Heading2"/>
      </w:pPr>
      <w:r w:rsidRPr="00B24A0C">
        <w:t xml:space="preserve">Contractele încheiate de </w:t>
      </w:r>
      <w:r>
        <w:t>promitentul-</w:t>
      </w:r>
      <w:r w:rsidRPr="00B24A0C">
        <w:t xml:space="preserve">prestator cu subcontractanții nominalizați trebuie să respecte aceleași condiții în care </w:t>
      </w:r>
      <w:r>
        <w:t>promitentul-</w:t>
      </w:r>
      <w:r w:rsidRPr="00B24A0C">
        <w:t xml:space="preserve">prestator a semnat </w:t>
      </w:r>
      <w:r>
        <w:t>acordul-cadru</w:t>
      </w:r>
      <w:r w:rsidRPr="00B24A0C">
        <w:t xml:space="preserve"> cu </w:t>
      </w:r>
      <w:r w:rsidR="00C93AF5">
        <w:t xml:space="preserve">promitentul - </w:t>
      </w:r>
      <w:r w:rsidRPr="00B24A0C">
        <w:t>beneficiar.</w:t>
      </w:r>
    </w:p>
    <w:p w:rsidR="0039430D" w:rsidRPr="00B24A0C" w:rsidRDefault="0039430D" w:rsidP="0039430D">
      <w:pPr>
        <w:pStyle w:val="Heading2"/>
      </w:pPr>
      <w:r>
        <w:t>Promitentul-b</w:t>
      </w:r>
      <w:r w:rsidRPr="00B24A0C">
        <w:t xml:space="preserve">eneficiar va efectua plăți corespunzătoare părții/părților din </w:t>
      </w:r>
      <w:r>
        <w:t>acordul-cadru</w:t>
      </w:r>
      <w:r w:rsidRPr="00B24A0C">
        <w:t xml:space="preserve"> îndeplinite de către subcontractanții nominalizați pentru serviciile prestate </w:t>
      </w:r>
      <w:r>
        <w:t>promitentului-</w:t>
      </w:r>
      <w:r w:rsidRPr="00B24A0C">
        <w:t xml:space="preserve">beneficiar potrivit contractului dintre </w:t>
      </w:r>
      <w:r>
        <w:t>promitentul-</w:t>
      </w:r>
      <w:r w:rsidRPr="00B24A0C">
        <w:t>prestator și sub-contractant, dacă subcontractanții propuși și-au exprimat opțiunea în acest sens în contractele de subcontractare încheiate cu</w:t>
      </w:r>
      <w:r>
        <w:t xml:space="preserve"> promitentul-</w:t>
      </w:r>
      <w:r w:rsidRPr="00B24A0C">
        <w:t>prestator.</w:t>
      </w:r>
      <w:bookmarkStart w:id="19" w:name="_Ref529774962"/>
    </w:p>
    <w:p w:rsidR="0039430D" w:rsidRPr="00B24A0C" w:rsidRDefault="0039430D" w:rsidP="0039430D">
      <w:pPr>
        <w:pStyle w:val="Heading2"/>
      </w:pPr>
      <w:bookmarkStart w:id="20" w:name="_Ref529775882"/>
      <w:r>
        <w:t>Promitentul-p</w:t>
      </w:r>
      <w:r w:rsidRPr="00B24A0C">
        <w:t xml:space="preserve">restator poate înlocui oricare subcontractant în </w:t>
      </w:r>
      <w:proofErr w:type="spellStart"/>
      <w:r w:rsidRPr="00B24A0C">
        <w:t>condiţiile</w:t>
      </w:r>
      <w:proofErr w:type="spellEnd"/>
      <w:r w:rsidRPr="00B24A0C">
        <w:t xml:space="preserve"> art.151 </w:t>
      </w:r>
      <w:proofErr w:type="spellStart"/>
      <w:r w:rsidRPr="00B24A0C">
        <w:t>şi</w:t>
      </w:r>
      <w:proofErr w:type="spellEnd"/>
      <w:r w:rsidRPr="00B24A0C">
        <w:t xml:space="preserve"> următoarele din Normele metodologice de aplicare a prevederilor referitoare la atribuirea contractului de </w:t>
      </w:r>
      <w:proofErr w:type="spellStart"/>
      <w:r w:rsidRPr="00B24A0C">
        <w:t>achiziţie</w:t>
      </w:r>
      <w:proofErr w:type="spellEnd"/>
      <w:r w:rsidRPr="00B24A0C">
        <w:t xml:space="preserve"> publică/acordurilor-cadru din Legea nr.98/2016 privind </w:t>
      </w:r>
      <w:proofErr w:type="spellStart"/>
      <w:r w:rsidRPr="00B24A0C">
        <w:t>achiziţiile</w:t>
      </w:r>
      <w:proofErr w:type="spellEnd"/>
      <w:r w:rsidRPr="00B24A0C">
        <w:t xml:space="preserve"> publice, aprobate prin HG nr.395/2016, cu modificările </w:t>
      </w:r>
      <w:proofErr w:type="spellStart"/>
      <w:r w:rsidRPr="00B24A0C">
        <w:t>şi</w:t>
      </w:r>
      <w:proofErr w:type="spellEnd"/>
      <w:r w:rsidRPr="00B24A0C">
        <w:t xml:space="preserve"> completările ulterioare. Schimbarea subcontractantului nu va modifica </w:t>
      </w:r>
      <w:proofErr w:type="spellStart"/>
      <w:r w:rsidRPr="00B24A0C">
        <w:t>preţul</w:t>
      </w:r>
      <w:proofErr w:type="spellEnd"/>
      <w:r w:rsidRPr="00B24A0C">
        <w:t xml:space="preserve"> </w:t>
      </w:r>
      <w:r>
        <w:t>acordului-cadru</w:t>
      </w:r>
      <w:r w:rsidRPr="00B24A0C">
        <w:t xml:space="preserve"> </w:t>
      </w:r>
      <w:proofErr w:type="spellStart"/>
      <w:r w:rsidRPr="00B24A0C">
        <w:t>şi</w:t>
      </w:r>
      <w:proofErr w:type="spellEnd"/>
      <w:r w:rsidRPr="00B24A0C">
        <w:t xml:space="preserve"> nu se va efectua decât după notificarea </w:t>
      </w:r>
      <w:r>
        <w:t>promitentului-</w:t>
      </w:r>
      <w:r w:rsidRPr="00B24A0C">
        <w:t>beneficiar</w:t>
      </w:r>
      <w:r>
        <w:t xml:space="preserve"> </w:t>
      </w:r>
      <w:proofErr w:type="spellStart"/>
      <w:r w:rsidRPr="00B24A0C">
        <w:t>şi</w:t>
      </w:r>
      <w:proofErr w:type="spellEnd"/>
      <w:r w:rsidRPr="00B24A0C">
        <w:t xml:space="preserve"> primirea aprobării din partea acestuia.</w:t>
      </w:r>
      <w:bookmarkEnd w:id="19"/>
      <w:bookmarkEnd w:id="20"/>
    </w:p>
    <w:p w:rsidR="0039430D" w:rsidRPr="00B24A0C" w:rsidRDefault="0039430D" w:rsidP="0039430D">
      <w:pPr>
        <w:pStyle w:val="Heading2"/>
      </w:pPr>
      <w:r w:rsidRPr="00B24A0C">
        <w:t xml:space="preserve"> (1) </w:t>
      </w:r>
      <w:r>
        <w:t>Promitentul-b</w:t>
      </w:r>
      <w:r w:rsidRPr="00B24A0C">
        <w:t xml:space="preserve">eneficiar </w:t>
      </w:r>
      <w:proofErr w:type="spellStart"/>
      <w:r w:rsidRPr="00B24A0C">
        <w:t>îşi</w:t>
      </w:r>
      <w:proofErr w:type="spellEnd"/>
      <w:r w:rsidRPr="00B24A0C">
        <w:t xml:space="preserve"> va transmite acordul privind schimbarea subcontractantului în termen de </w:t>
      </w:r>
      <w:r>
        <w:t>10</w:t>
      </w:r>
      <w:r w:rsidRPr="00B24A0C">
        <w:t xml:space="preserve"> zile de la data primirii notificării prevăzută la art. </w:t>
      </w:r>
      <w:r w:rsidRPr="00B24A0C">
        <w:fldChar w:fldCharType="begin"/>
      </w:r>
      <w:r w:rsidRPr="00B24A0C">
        <w:instrText xml:space="preserve"> REF _Ref529775882 \r \h </w:instrText>
      </w:r>
      <w:r>
        <w:instrText xml:space="preserve"> \* MERGEFORMAT </w:instrText>
      </w:r>
      <w:r w:rsidRPr="00B24A0C">
        <w:fldChar w:fldCharType="separate"/>
      </w:r>
      <w:r w:rsidR="00A84376">
        <w:t>14.4</w:t>
      </w:r>
      <w:r w:rsidRPr="00B24A0C">
        <w:fldChar w:fldCharType="end"/>
      </w:r>
      <w:r w:rsidR="007575BA">
        <w:t xml:space="preserve"> </w:t>
      </w:r>
    </w:p>
    <w:p w:rsidR="0039430D" w:rsidRDefault="0039430D" w:rsidP="0039430D">
      <w:pPr>
        <w:pStyle w:val="Heading2"/>
        <w:numPr>
          <w:ilvl w:val="0"/>
          <w:numId w:val="0"/>
        </w:numPr>
        <w:tabs>
          <w:tab w:val="left" w:pos="851"/>
          <w:tab w:val="left" w:pos="993"/>
        </w:tabs>
      </w:pPr>
      <w:r w:rsidRPr="00B24A0C">
        <w:lastRenderedPageBreak/>
        <w:t xml:space="preserve">(2) </w:t>
      </w:r>
      <w:r>
        <w:t>Promitentului-beneficiar</w:t>
      </w:r>
      <w:r w:rsidRPr="00B24A0C">
        <w:t xml:space="preserve"> va comunica </w:t>
      </w:r>
      <w:r>
        <w:t>promitentului-</w:t>
      </w:r>
      <w:r w:rsidRPr="00B24A0C">
        <w:t>prestator motivele care au stat la baza deciziei sale în cazul respingerii aprobării.</w:t>
      </w:r>
    </w:p>
    <w:p w:rsidR="004426F9" w:rsidRDefault="005E2355" w:rsidP="00DB11DC">
      <w:pPr>
        <w:pStyle w:val="Heading1"/>
      </w:pPr>
      <w:r w:rsidRPr="005E2355">
        <w:t xml:space="preserve">Încetarea </w:t>
      </w:r>
      <w:r w:rsidR="00BE414D">
        <w:t>acordului-cadru</w:t>
      </w:r>
    </w:p>
    <w:p w:rsidR="004426F9" w:rsidRPr="00DB11DC" w:rsidRDefault="004426F9" w:rsidP="004426F9">
      <w:pPr>
        <w:pStyle w:val="Heading2"/>
      </w:pPr>
      <w:bookmarkStart w:id="21" w:name="_Ref71704039"/>
      <w:r w:rsidRPr="00DB11DC">
        <w:t>Prezentul acord-cadru încetează de drept prin ajungere la termen sau la momentul la care toate obligațiile stabilite în sarcina părților au fost executate.</w:t>
      </w:r>
      <w:bookmarkEnd w:id="21"/>
    </w:p>
    <w:p w:rsidR="004426F9" w:rsidRPr="00DB11DC" w:rsidRDefault="004426F9" w:rsidP="004426F9">
      <w:pPr>
        <w:pStyle w:val="Heading2"/>
      </w:pPr>
      <w:bookmarkStart w:id="22" w:name="_Ref94795532"/>
      <w:r w:rsidRPr="00DB11DC">
        <w:t xml:space="preserve">Promitentul-beneficiar își rezervă dreptul de a </w:t>
      </w:r>
      <w:r w:rsidR="001A7D5D">
        <w:t xml:space="preserve">cere </w:t>
      </w:r>
      <w:r w:rsidRPr="00DB11DC">
        <w:t>rezoluți</w:t>
      </w:r>
      <w:r w:rsidR="001A7D5D">
        <w:t>unea</w:t>
      </w:r>
      <w:r w:rsidRPr="00DB11DC">
        <w:t>/rezilia acordul-cadru, fără însă a fi afectat dreptul părților de a pretinde plata unor daune sau alte prejudicii, dacă:</w:t>
      </w:r>
      <w:bookmarkEnd w:id="22"/>
    </w:p>
    <w:p w:rsidR="004426F9" w:rsidRPr="00DB11DC" w:rsidRDefault="004426F9" w:rsidP="004426F9">
      <w:pPr>
        <w:pStyle w:val="Heading2"/>
        <w:numPr>
          <w:ilvl w:val="1"/>
          <w:numId w:val="20"/>
        </w:numPr>
        <w:ind w:firstLine="426"/>
      </w:pPr>
      <w:r w:rsidRPr="00DB11DC">
        <w:t>promitentul-prestator nu se conformează, în perioada de timp, conform notificării emise de către promitentul-beneficiar, prin care i se solicită remedierea neconformității sau executarea obligațiilor care decurg din prezentul acord-cadru;</w:t>
      </w:r>
    </w:p>
    <w:p w:rsidR="004426F9" w:rsidRPr="00DB11DC" w:rsidRDefault="007600E2" w:rsidP="004426F9">
      <w:pPr>
        <w:pStyle w:val="Heading2"/>
        <w:numPr>
          <w:ilvl w:val="1"/>
          <w:numId w:val="20"/>
        </w:numPr>
        <w:ind w:firstLine="426"/>
      </w:pPr>
      <w:r>
        <w:t xml:space="preserve">promitentul - </w:t>
      </w:r>
      <w:r w:rsidR="004426F9" w:rsidRPr="00DB11DC">
        <w:t xml:space="preserve">prestator subcontractează părți din </w:t>
      </w:r>
      <w:r w:rsidR="004E66E8">
        <w:t>acordul-cadru</w:t>
      </w:r>
      <w:r w:rsidR="004426F9" w:rsidRPr="00DB11DC">
        <w:t xml:space="preserve"> fără a avea acordul scris al promitentului-beneficiar;</w:t>
      </w:r>
    </w:p>
    <w:p w:rsidR="004426F9" w:rsidRPr="00DB11DC" w:rsidRDefault="004426F9" w:rsidP="004426F9">
      <w:pPr>
        <w:pStyle w:val="Heading2"/>
        <w:numPr>
          <w:ilvl w:val="1"/>
          <w:numId w:val="20"/>
        </w:numPr>
        <w:ind w:firstLine="426"/>
      </w:pPr>
      <w:r w:rsidRPr="00DB11DC">
        <w:t>promitentul-prestator cesionează drepturile și obligațiile sale fără acordul scris al promitentului-beneficiar;</w:t>
      </w:r>
    </w:p>
    <w:p w:rsidR="004426F9" w:rsidRPr="00DB11DC" w:rsidRDefault="004426F9" w:rsidP="004426F9">
      <w:pPr>
        <w:pStyle w:val="Heading2"/>
        <w:numPr>
          <w:ilvl w:val="1"/>
          <w:numId w:val="20"/>
        </w:numPr>
        <w:ind w:firstLine="426"/>
      </w:pPr>
      <w:r w:rsidRPr="00DB11DC">
        <w:t xml:space="preserve">are loc orice modificare organizațională care implică o schimbare cu privire la personalitatea juridică, natura sau controlul promitentului-prestator, cu excepția situației în care asemenea modificări sunt realizate prin act adițional la prezentul </w:t>
      </w:r>
      <w:r w:rsidR="004E66E8">
        <w:t>acord-cadru</w:t>
      </w:r>
      <w:r w:rsidRPr="00DB11DC">
        <w:t>, cu respectarea dispozițiilor legale;</w:t>
      </w:r>
    </w:p>
    <w:p w:rsidR="004426F9" w:rsidRPr="00DB11DC" w:rsidRDefault="004426F9" w:rsidP="004426F9">
      <w:pPr>
        <w:pStyle w:val="Heading2"/>
        <w:numPr>
          <w:ilvl w:val="1"/>
          <w:numId w:val="20"/>
        </w:numPr>
        <w:ind w:firstLine="426"/>
      </w:pPr>
      <w:r w:rsidRPr="00DB11DC">
        <w:t>devin incidente oricare alte incapacități legale care să împiedice executarea acordului-cadru;</w:t>
      </w:r>
    </w:p>
    <w:p w:rsidR="004426F9" w:rsidRPr="00DB11DC" w:rsidRDefault="004426F9" w:rsidP="004426F9">
      <w:pPr>
        <w:pStyle w:val="Heading2"/>
        <w:numPr>
          <w:ilvl w:val="1"/>
          <w:numId w:val="20"/>
        </w:numPr>
        <w:ind w:firstLine="426"/>
      </w:pPr>
      <w:r w:rsidRPr="00DB11DC">
        <w:t>promitentul-prestator eșuează în a furniza/menține/prelungi/reîntregi/completa garanțiile ori asigurările solicitate prin acordul-cadru;</w:t>
      </w:r>
    </w:p>
    <w:p w:rsidR="004426F9" w:rsidRPr="00DB11DC" w:rsidRDefault="004426F9" w:rsidP="004426F9">
      <w:pPr>
        <w:pStyle w:val="Heading2"/>
        <w:numPr>
          <w:ilvl w:val="1"/>
          <w:numId w:val="20"/>
        </w:numPr>
        <w:ind w:firstLine="426"/>
      </w:pPr>
      <w:r w:rsidRPr="00DB11DC">
        <w:t>în cazul în care, printr-un act normativ, se modifică interesul public al promitentului-beneficiar în legătură cu care se prestează serviciile care fac obiectul acordului-cadru;</w:t>
      </w:r>
    </w:p>
    <w:p w:rsidR="004426F9" w:rsidRPr="00DB11DC" w:rsidRDefault="004426F9" w:rsidP="004426F9">
      <w:pPr>
        <w:pStyle w:val="Heading2"/>
        <w:numPr>
          <w:ilvl w:val="1"/>
          <w:numId w:val="20"/>
        </w:numPr>
        <w:ind w:firstLine="426"/>
      </w:pPr>
      <w:r w:rsidRPr="00DB11DC">
        <w:t>la momentul atribuirii acordului-cadru, promitentul-prestator se afla în una dintre situațiile care ar fi determinat excluderea sa din procedura de atribuire;</w:t>
      </w:r>
    </w:p>
    <w:p w:rsidR="004426F9" w:rsidRPr="00DB11DC" w:rsidRDefault="004426F9" w:rsidP="004426F9">
      <w:pPr>
        <w:pStyle w:val="Heading2"/>
        <w:numPr>
          <w:ilvl w:val="1"/>
          <w:numId w:val="20"/>
        </w:numPr>
        <w:ind w:firstLine="426"/>
      </w:pPr>
      <w:r w:rsidRPr="00DB11DC">
        <w:t>în situația în care acordul-cadru nu ar fi trebuit să fie atribuit promitentului-prestator deoarece au fost încălcate grav obligațiile care rezultă din legislația europeană relevantă iar această împrejurarea fost constatată printr-o decizie a Curții de Justiție a Uniunii Europene;</w:t>
      </w:r>
    </w:p>
    <w:p w:rsidR="004426F9" w:rsidRPr="00DB11DC" w:rsidRDefault="004426F9" w:rsidP="004426F9">
      <w:pPr>
        <w:pStyle w:val="Heading2"/>
        <w:numPr>
          <w:ilvl w:val="1"/>
          <w:numId w:val="20"/>
        </w:numPr>
        <w:ind w:firstLine="426"/>
      </w:pPr>
      <w:r w:rsidRPr="00DB11DC">
        <w:t>în cazul în care împotriva promitentului-prestator se deschide procedura falimentului;</w:t>
      </w:r>
    </w:p>
    <w:p w:rsidR="004426F9" w:rsidRPr="00DB11DC" w:rsidRDefault="004426F9" w:rsidP="004426F9">
      <w:pPr>
        <w:pStyle w:val="Heading2"/>
        <w:numPr>
          <w:ilvl w:val="1"/>
          <w:numId w:val="20"/>
        </w:numPr>
        <w:ind w:firstLine="426"/>
      </w:pPr>
      <w:r w:rsidRPr="00DB11DC">
        <w:t>promitentul-prestator a săvârșit nereguli sau fraude în cadrul procedurii de atribuire a acordului-cadru sau în legătură cu executare acestuia, ce au provocat o vătămare promitentului-beneficiar;</w:t>
      </w:r>
    </w:p>
    <w:p w:rsidR="007628AF" w:rsidRDefault="004426F9" w:rsidP="007628AF">
      <w:pPr>
        <w:pStyle w:val="Heading2"/>
        <w:numPr>
          <w:ilvl w:val="1"/>
          <w:numId w:val="20"/>
        </w:numPr>
        <w:ind w:firstLine="426"/>
      </w:pPr>
      <w:r w:rsidRPr="00DB11DC">
        <w:t>valorificarea de către promitentul-beneficiar a rezultatelor prezentului acord-cadru este grav compromisă ca urmare a întârzierii prestațiilor din vina promitentului-prestator.</w:t>
      </w:r>
    </w:p>
    <w:p w:rsidR="007628AF" w:rsidRPr="007628AF" w:rsidRDefault="007628AF" w:rsidP="007628AF">
      <w:pPr>
        <w:pStyle w:val="Heading2"/>
        <w:numPr>
          <w:ilvl w:val="1"/>
          <w:numId w:val="20"/>
        </w:numPr>
        <w:ind w:firstLine="426"/>
      </w:pPr>
      <w:r w:rsidRPr="007628AF">
        <w:t xml:space="preserve">pe parcursul derulării </w:t>
      </w:r>
      <w:r w:rsidR="00F15857">
        <w:t>acordului-cadru</w:t>
      </w:r>
      <w:r w:rsidRPr="007628AF">
        <w:t xml:space="preserve"> devin incidente prevederile </w:t>
      </w:r>
      <w:r w:rsidRPr="007628AF">
        <w:rPr>
          <w:rFonts w:cs="Arial"/>
        </w:rPr>
        <w:t>art. 5K din Regulamentul (UE) 2022/576 al Consiliului din 8 aprilie 2022 de modificare a Regulamentului (UE) nr. 833/2014 privind măsuri restrictive având în vedere acțiunile Rusiei de destabilizare a situației în Ucraina.</w:t>
      </w:r>
    </w:p>
    <w:p w:rsidR="004426F9" w:rsidRPr="00DB11DC" w:rsidRDefault="004426F9" w:rsidP="004426F9">
      <w:pPr>
        <w:pStyle w:val="Heading2"/>
      </w:pPr>
      <w:bookmarkStart w:id="23" w:name="_Ref94795549"/>
      <w:r w:rsidRPr="00DB11DC">
        <w:t xml:space="preserve">Promitentul-prestator </w:t>
      </w:r>
      <w:r w:rsidR="001A7D5D">
        <w:t>are dreptul de a cere</w:t>
      </w:r>
      <w:r w:rsidRPr="00DB11DC">
        <w:t xml:space="preserve"> rezoluți</w:t>
      </w:r>
      <w:r w:rsidR="001A7D5D">
        <w:t>unea</w:t>
      </w:r>
      <w:r w:rsidRPr="00DB11DC">
        <w:t>/rezilia acordul-cadru fără însă a fi afectat dreptul părților de a pretinde plata unor daune sau alte prejudicii, în cazul în care:</w:t>
      </w:r>
      <w:bookmarkEnd w:id="23"/>
    </w:p>
    <w:p w:rsidR="004426F9" w:rsidRPr="00DB11DC" w:rsidRDefault="004426F9" w:rsidP="004426F9">
      <w:pPr>
        <w:pStyle w:val="Heading2"/>
        <w:numPr>
          <w:ilvl w:val="1"/>
          <w:numId w:val="21"/>
        </w:numPr>
        <w:ind w:firstLine="284"/>
      </w:pPr>
      <w:r w:rsidRPr="00DB11DC">
        <w:t xml:space="preserve">promitentul-beneficiar a comis erori esențiale, nereguli sau fraude în cadrul procedurii de atribuire a acordului-cadru sau în legătură cu executarea acestuia, ce au </w:t>
      </w:r>
      <w:r w:rsidRPr="00DB11DC">
        <w:lastRenderedPageBreak/>
        <w:t xml:space="preserve">provocat o vătămare </w:t>
      </w:r>
      <w:r w:rsidR="00B144BF">
        <w:t>promitentului-</w:t>
      </w:r>
      <w:r w:rsidRPr="00DB11DC">
        <w:t>prestator;</w:t>
      </w:r>
    </w:p>
    <w:p w:rsidR="004426F9" w:rsidRPr="00DB11DC" w:rsidRDefault="004426F9" w:rsidP="004426F9">
      <w:pPr>
        <w:pStyle w:val="Heading2"/>
        <w:numPr>
          <w:ilvl w:val="1"/>
          <w:numId w:val="21"/>
        </w:numPr>
        <w:ind w:firstLine="284"/>
      </w:pPr>
      <w:r w:rsidRPr="00DB11DC">
        <w:t>promitentul-beneficiar nu își îndeplinește obligațiile de plată a serviciilor prestate de promitentul-prestator, în condițiile stabilite prin prezentul acord-cadru.</w:t>
      </w:r>
    </w:p>
    <w:p w:rsidR="004426F9" w:rsidRPr="00DB11DC" w:rsidRDefault="004426F9" w:rsidP="004426F9">
      <w:pPr>
        <w:pStyle w:val="Heading2"/>
      </w:pPr>
      <w:r w:rsidRPr="00DB11DC">
        <w:t>Rezoluțiunea/rezilierea acordului-cadru în condițiile art.</w:t>
      </w:r>
      <w:r w:rsidR="00E32330">
        <w:fldChar w:fldCharType="begin"/>
      </w:r>
      <w:r w:rsidR="00E32330">
        <w:instrText xml:space="preserve"> REF _Ref529453381 \r \h </w:instrText>
      </w:r>
      <w:r w:rsidR="00E32330">
        <w:fldChar w:fldCharType="separate"/>
      </w:r>
      <w:r w:rsidR="00A84376">
        <w:t>13.4</w:t>
      </w:r>
      <w:r w:rsidR="00E32330">
        <w:fldChar w:fldCharType="end"/>
      </w:r>
      <w:r w:rsidR="00E32330">
        <w:t>,</w:t>
      </w:r>
      <w:r w:rsidRPr="00DB11DC">
        <w:t xml:space="preserve"> </w:t>
      </w:r>
      <w:r w:rsidR="004D7F2B">
        <w:fldChar w:fldCharType="begin"/>
      </w:r>
      <w:r w:rsidR="004D7F2B">
        <w:instrText xml:space="preserve"> REF _Ref94795532 \r \h </w:instrText>
      </w:r>
      <w:r w:rsidR="004D7F2B">
        <w:fldChar w:fldCharType="separate"/>
      </w:r>
      <w:r w:rsidR="00A84376">
        <w:t>15.2</w:t>
      </w:r>
      <w:r w:rsidR="004D7F2B">
        <w:fldChar w:fldCharType="end"/>
      </w:r>
      <w:r w:rsidR="004D7F2B">
        <w:t xml:space="preserve"> </w:t>
      </w:r>
      <w:r w:rsidRPr="00DB11DC">
        <w:t xml:space="preserve">și </w:t>
      </w:r>
      <w:r w:rsidR="004D7F2B">
        <w:fldChar w:fldCharType="begin"/>
      </w:r>
      <w:r w:rsidR="004D7F2B">
        <w:instrText xml:space="preserve"> REF _Ref94795549 \r \h </w:instrText>
      </w:r>
      <w:r w:rsidR="004D7F2B">
        <w:fldChar w:fldCharType="separate"/>
      </w:r>
      <w:r w:rsidR="00A84376">
        <w:t>15.3</w:t>
      </w:r>
      <w:r w:rsidR="004D7F2B">
        <w:fldChar w:fldCharType="end"/>
      </w:r>
      <w:r w:rsidRPr="00DB11DC">
        <w:t xml:space="preserve"> intervine cu efecte depline, fără a mai fi necesară îndeplinirea vreunei formalități prealabile și fără a mai fi necesară intervenția vreunei instanțe judecătorești și/sau arbitrale.</w:t>
      </w:r>
    </w:p>
    <w:p w:rsidR="004426F9" w:rsidRPr="00DB11DC" w:rsidRDefault="004426F9" w:rsidP="004426F9">
      <w:pPr>
        <w:pStyle w:val="Heading2"/>
      </w:pPr>
      <w:r w:rsidRPr="00DB11DC">
        <w:t>Prevederile prezentului acord-cadru în materia rezoluțiunii/rezilierii acordului-cadru se completează cu prevederile în materie ale Codului civil în vigoare.</w:t>
      </w:r>
    </w:p>
    <w:p w:rsidR="004426F9" w:rsidRPr="00DB11DC" w:rsidRDefault="004426F9" w:rsidP="004426F9">
      <w:pPr>
        <w:pStyle w:val="Heading2"/>
      </w:pPr>
      <w:r w:rsidRPr="00DB11DC">
        <w:t>În situația rezoluțiunii/rezilierii totale/parțiale din cauza neexecutării/executării parțiale de către promitentul-prestator a obligațiilor contractuale, acesta va datora promitentului-beneficiar daune-interese cu titlu de clauză penală în cuantum egal cu valoarea obligațiilor contractuale neexecutate.</w:t>
      </w:r>
    </w:p>
    <w:p w:rsidR="004426F9" w:rsidRPr="00DB11DC" w:rsidRDefault="004426F9" w:rsidP="004426F9">
      <w:pPr>
        <w:pStyle w:val="Heading2"/>
      </w:pPr>
      <w:r w:rsidRPr="00DB11DC">
        <w:t xml:space="preserve">Promitentul-beneficiar își rezervă dreptul de a denunța unilateral </w:t>
      </w:r>
      <w:r w:rsidR="004E66E8">
        <w:t>acordul-cadru</w:t>
      </w:r>
      <w:r w:rsidRPr="00DB11DC">
        <w:t>, în cel mult 15 zile de la apariția unor circumstanțe care nu au putut fi prevăzute la data încheierii acordului-cadru, cu condiția notificării promitentului-prestator cu cel puțin 3 zile înainte de momentul denunțării.</w:t>
      </w:r>
    </w:p>
    <w:p w:rsidR="005E2355" w:rsidRPr="005E2355" w:rsidRDefault="005E2355" w:rsidP="00B32962">
      <w:pPr>
        <w:pStyle w:val="Heading1"/>
      </w:pPr>
      <w:proofErr w:type="spellStart"/>
      <w:r w:rsidRPr="005E2355">
        <w:t>Forţa</w:t>
      </w:r>
      <w:proofErr w:type="spellEnd"/>
      <w:r w:rsidRPr="005E2355">
        <w:t xml:space="preserve"> majoră</w:t>
      </w:r>
    </w:p>
    <w:p w:rsidR="005E2355" w:rsidRPr="005E2355" w:rsidRDefault="005E2355" w:rsidP="00B32962">
      <w:pPr>
        <w:pStyle w:val="Heading2"/>
      </w:pPr>
      <w:proofErr w:type="spellStart"/>
      <w:r w:rsidRPr="005E2355">
        <w:t>Forţa</w:t>
      </w:r>
      <w:proofErr w:type="spellEnd"/>
      <w:r w:rsidRPr="005E2355">
        <w:t xml:space="preserve"> majoră este constatată de o autoritate competentă.</w:t>
      </w:r>
    </w:p>
    <w:p w:rsidR="005E2355" w:rsidRPr="005E2355" w:rsidRDefault="005E2355" w:rsidP="00B32962">
      <w:pPr>
        <w:pStyle w:val="Heading2"/>
      </w:pPr>
      <w:proofErr w:type="spellStart"/>
      <w:r w:rsidRPr="005E2355">
        <w:t>Forţa</w:t>
      </w:r>
      <w:proofErr w:type="spellEnd"/>
      <w:r w:rsidRPr="005E2355">
        <w:t xml:space="preserve"> majoră exonerează </w:t>
      </w:r>
      <w:proofErr w:type="spellStart"/>
      <w:r w:rsidRPr="005E2355">
        <w:t>părţile</w:t>
      </w:r>
      <w:proofErr w:type="spellEnd"/>
      <w:r w:rsidRPr="005E2355">
        <w:t xml:space="preserve"> contractante de îndeplinirea </w:t>
      </w:r>
      <w:proofErr w:type="spellStart"/>
      <w:r w:rsidRPr="005E2355">
        <w:t>obligaţiilor</w:t>
      </w:r>
      <w:proofErr w:type="spellEnd"/>
      <w:r w:rsidRPr="005E2355">
        <w:t xml:space="preserve"> asumate prin prezentul </w:t>
      </w:r>
      <w:r w:rsidR="00F33317">
        <w:t>acord-cadru</w:t>
      </w:r>
      <w:r w:rsidRPr="005E2355">
        <w:t xml:space="preserve">, pe toată perioada în care aceasta </w:t>
      </w:r>
      <w:proofErr w:type="spellStart"/>
      <w:r w:rsidRPr="005E2355">
        <w:t>acţionează</w:t>
      </w:r>
      <w:proofErr w:type="spellEnd"/>
      <w:r w:rsidRPr="005E2355">
        <w:t>.</w:t>
      </w:r>
    </w:p>
    <w:p w:rsidR="005E2355" w:rsidRPr="005E2355" w:rsidRDefault="005E2355" w:rsidP="00B32962">
      <w:pPr>
        <w:pStyle w:val="Heading2"/>
      </w:pPr>
      <w:r w:rsidRPr="005E2355">
        <w:t xml:space="preserve">Îndeplinirea </w:t>
      </w:r>
      <w:r w:rsidR="00ED29BC">
        <w:t>acordului-cadru</w:t>
      </w:r>
      <w:r w:rsidRPr="005E2355">
        <w:t xml:space="preserve"> va fi suspendată în perioada de </w:t>
      </w:r>
      <w:proofErr w:type="spellStart"/>
      <w:r w:rsidRPr="005E2355">
        <w:t>acţiune</w:t>
      </w:r>
      <w:proofErr w:type="spellEnd"/>
      <w:r w:rsidRPr="005E2355">
        <w:t xml:space="preserve"> a </w:t>
      </w:r>
      <w:proofErr w:type="spellStart"/>
      <w:r w:rsidRPr="005E2355">
        <w:t>forţei</w:t>
      </w:r>
      <w:proofErr w:type="spellEnd"/>
      <w:r w:rsidRPr="005E2355">
        <w:t xml:space="preserve"> majore, dar fără a prejudicia drepturile ce li se cuveneau </w:t>
      </w:r>
      <w:proofErr w:type="spellStart"/>
      <w:r w:rsidRPr="005E2355">
        <w:t>părţilor</w:t>
      </w:r>
      <w:proofErr w:type="spellEnd"/>
      <w:r w:rsidRPr="005E2355">
        <w:t xml:space="preserve"> până la </w:t>
      </w:r>
      <w:proofErr w:type="spellStart"/>
      <w:r w:rsidRPr="005E2355">
        <w:t>apariţia</w:t>
      </w:r>
      <w:proofErr w:type="spellEnd"/>
      <w:r w:rsidRPr="005E2355">
        <w:t xml:space="preserve"> acesteia.</w:t>
      </w:r>
    </w:p>
    <w:p w:rsidR="005E2355" w:rsidRPr="005E2355" w:rsidRDefault="005E2355" w:rsidP="00B32962">
      <w:pPr>
        <w:pStyle w:val="Heading2"/>
      </w:pPr>
      <w:r w:rsidRPr="005E2355">
        <w:t xml:space="preserve">Partea contractantă care invocă </w:t>
      </w:r>
      <w:proofErr w:type="spellStart"/>
      <w:r w:rsidRPr="005E2355">
        <w:t>forţa</w:t>
      </w:r>
      <w:proofErr w:type="spellEnd"/>
      <w:r w:rsidRPr="005E2355">
        <w:t xml:space="preserve"> majoră are </w:t>
      </w:r>
      <w:proofErr w:type="spellStart"/>
      <w:r w:rsidRPr="005E2355">
        <w:t>obligaţia</w:t>
      </w:r>
      <w:proofErr w:type="spellEnd"/>
      <w:r w:rsidRPr="005E2355">
        <w:t xml:space="preserve"> de a notifica celeilalte </w:t>
      </w:r>
      <w:proofErr w:type="spellStart"/>
      <w:r w:rsidRPr="005E2355">
        <w:t>părţi</w:t>
      </w:r>
      <w:proofErr w:type="spellEnd"/>
      <w:r w:rsidRPr="005E2355">
        <w:t xml:space="preserve">, imediat </w:t>
      </w:r>
      <w:proofErr w:type="spellStart"/>
      <w:r w:rsidRPr="005E2355">
        <w:t>şi</w:t>
      </w:r>
      <w:proofErr w:type="spellEnd"/>
      <w:r w:rsidRPr="005E2355">
        <w:t xml:space="preserve"> în mod complet, producerea acesteia </w:t>
      </w:r>
      <w:proofErr w:type="spellStart"/>
      <w:r w:rsidRPr="005E2355">
        <w:t>şi</w:t>
      </w:r>
      <w:proofErr w:type="spellEnd"/>
      <w:r w:rsidRPr="005E2355">
        <w:t xml:space="preserve"> să ia orice măsuri care îi stau la </w:t>
      </w:r>
      <w:proofErr w:type="spellStart"/>
      <w:r w:rsidRPr="005E2355">
        <w:t>dispoziţie</w:t>
      </w:r>
      <w:proofErr w:type="spellEnd"/>
      <w:r w:rsidRPr="005E2355">
        <w:t xml:space="preserve"> în vederea limitării </w:t>
      </w:r>
      <w:proofErr w:type="spellStart"/>
      <w:r w:rsidRPr="005E2355">
        <w:t>consecinţelor</w:t>
      </w:r>
      <w:proofErr w:type="spellEnd"/>
      <w:r w:rsidRPr="005E2355">
        <w:t>.</w:t>
      </w:r>
    </w:p>
    <w:p w:rsidR="005E2355" w:rsidRPr="005E2355" w:rsidRDefault="005E2355" w:rsidP="00B32962">
      <w:pPr>
        <w:pStyle w:val="Heading2"/>
      </w:pPr>
      <w:r w:rsidRPr="005E2355">
        <w:t xml:space="preserve">Partea contractantă care invocă </w:t>
      </w:r>
      <w:proofErr w:type="spellStart"/>
      <w:r w:rsidRPr="005E2355">
        <w:t>forţa</w:t>
      </w:r>
      <w:proofErr w:type="spellEnd"/>
      <w:r w:rsidRPr="005E2355">
        <w:t xml:space="preserve"> majoră are </w:t>
      </w:r>
      <w:proofErr w:type="spellStart"/>
      <w:r w:rsidRPr="005E2355">
        <w:t>obligaţia</w:t>
      </w:r>
      <w:proofErr w:type="spellEnd"/>
      <w:r w:rsidRPr="005E2355">
        <w:t xml:space="preserve"> de a notifica celeilalte </w:t>
      </w:r>
      <w:proofErr w:type="spellStart"/>
      <w:r w:rsidRPr="005E2355">
        <w:t>părţi</w:t>
      </w:r>
      <w:proofErr w:type="spellEnd"/>
      <w:r w:rsidRPr="005E2355">
        <w:t xml:space="preserve"> încetarea cauzei acesteia în </w:t>
      </w:r>
      <w:r w:rsidRPr="003D51D0">
        <w:t xml:space="preserve">maximum </w:t>
      </w:r>
      <w:r w:rsidR="003D51D0" w:rsidRPr="00152BA6">
        <w:rPr>
          <w:highlight w:val="yellow"/>
        </w:rPr>
        <w:t>1</w:t>
      </w:r>
      <w:r w:rsidR="00D00F85">
        <w:rPr>
          <w:highlight w:val="yellow"/>
        </w:rPr>
        <w:t>5</w:t>
      </w:r>
      <w:r w:rsidRPr="003D51D0">
        <w:t xml:space="preserve"> zile de la</w:t>
      </w:r>
      <w:r w:rsidRPr="005E2355">
        <w:t xml:space="preserve"> încetare.</w:t>
      </w:r>
    </w:p>
    <w:p w:rsidR="002B3E9D" w:rsidRPr="00140BBC" w:rsidRDefault="005E2355" w:rsidP="00B32962">
      <w:pPr>
        <w:pStyle w:val="Heading2"/>
      </w:pPr>
      <w:r w:rsidRPr="005E2355">
        <w:t xml:space="preserve">Dacă </w:t>
      </w:r>
      <w:proofErr w:type="spellStart"/>
      <w:r w:rsidRPr="005E2355">
        <w:t>forţa</w:t>
      </w:r>
      <w:proofErr w:type="spellEnd"/>
      <w:r w:rsidRPr="005E2355">
        <w:t xml:space="preserve"> majoră </w:t>
      </w:r>
      <w:proofErr w:type="spellStart"/>
      <w:r w:rsidRPr="005E2355">
        <w:t>acţionează</w:t>
      </w:r>
      <w:proofErr w:type="spellEnd"/>
      <w:r w:rsidRPr="005E2355">
        <w:t xml:space="preserve"> sau se estimează că va </w:t>
      </w:r>
      <w:proofErr w:type="spellStart"/>
      <w:r w:rsidRPr="005E2355">
        <w:t>acţiona</w:t>
      </w:r>
      <w:proofErr w:type="spellEnd"/>
      <w:r w:rsidRPr="005E2355">
        <w:t xml:space="preserve"> o perioadă mai mare </w:t>
      </w:r>
      <w:r w:rsidRPr="003D51D0">
        <w:t xml:space="preserve">de </w:t>
      </w:r>
      <w:r w:rsidRPr="00D00F85">
        <w:rPr>
          <w:highlight w:val="yellow"/>
        </w:rPr>
        <w:t>1 lună</w:t>
      </w:r>
      <w:r w:rsidRPr="003D51D0">
        <w:t>, fiecare</w:t>
      </w:r>
      <w:r w:rsidRPr="005E2355">
        <w:t xml:space="preserve"> parte va avea dreptul să notifice celeilalte </w:t>
      </w:r>
      <w:proofErr w:type="spellStart"/>
      <w:r w:rsidRPr="005E2355">
        <w:t>părţi</w:t>
      </w:r>
      <w:proofErr w:type="spellEnd"/>
      <w:r w:rsidRPr="005E2355">
        <w:t xml:space="preserve"> încetarea de drept a prezentului </w:t>
      </w:r>
      <w:r w:rsidR="00ED29BC">
        <w:t>acord-cadru</w:t>
      </w:r>
      <w:r w:rsidRPr="005E2355">
        <w:t xml:space="preserve">, fără ca vreuna din </w:t>
      </w:r>
      <w:proofErr w:type="spellStart"/>
      <w:r w:rsidRPr="005E2355">
        <w:t>părţi</w:t>
      </w:r>
      <w:proofErr w:type="spellEnd"/>
      <w:r w:rsidRPr="005E2355">
        <w:t xml:space="preserve"> să poată pretinde celeilalte daune-interese.</w:t>
      </w:r>
    </w:p>
    <w:p w:rsidR="005E2355" w:rsidRPr="005E2355" w:rsidRDefault="005E2355" w:rsidP="00B32962">
      <w:pPr>
        <w:pStyle w:val="Heading1"/>
      </w:pPr>
      <w:proofErr w:type="spellStart"/>
      <w:r w:rsidRPr="005E2355">
        <w:t>Soluţionarea</w:t>
      </w:r>
      <w:proofErr w:type="spellEnd"/>
      <w:r w:rsidRPr="005E2355">
        <w:t xml:space="preserve"> litigiilor</w:t>
      </w:r>
    </w:p>
    <w:p w:rsidR="005E2355" w:rsidRPr="005E2355" w:rsidRDefault="003E4AEC" w:rsidP="00B32962">
      <w:pPr>
        <w:pStyle w:val="Heading2"/>
      </w:pPr>
      <w:r>
        <w:t>Promitentul-</w:t>
      </w:r>
      <w:r w:rsidR="00F60851">
        <w:t>beneficiar</w:t>
      </w:r>
      <w:r w:rsidR="005E2355" w:rsidRPr="005E2355">
        <w:t xml:space="preserve"> </w:t>
      </w:r>
      <w:proofErr w:type="spellStart"/>
      <w:r w:rsidR="005E2355" w:rsidRPr="005E2355">
        <w:t>şi</w:t>
      </w:r>
      <w:proofErr w:type="spellEnd"/>
      <w:r w:rsidR="005E2355" w:rsidRPr="005E2355">
        <w:t xml:space="preserve"> </w:t>
      </w:r>
      <w:r>
        <w:t>promitent</w:t>
      </w:r>
      <w:r w:rsidR="00F60851">
        <w:t>ul-prestator</w:t>
      </w:r>
      <w:r w:rsidR="005E2355" w:rsidRPr="005E2355">
        <w:t xml:space="preserve"> vor depune toate eforturile pentru a rezolva pe cale amiabilă, prin tratative directe, orice </w:t>
      </w:r>
      <w:proofErr w:type="spellStart"/>
      <w:r w:rsidR="005E2355" w:rsidRPr="005E2355">
        <w:t>neînţelegere</w:t>
      </w:r>
      <w:proofErr w:type="spellEnd"/>
      <w:r w:rsidR="005E2355" w:rsidRPr="005E2355">
        <w:t xml:space="preserve"> sau dispută care se poate ivi între ei în cadrul sau în legătură cu îndeplinirea </w:t>
      </w:r>
      <w:r w:rsidR="006D5BDD">
        <w:t>acordului-cadru</w:t>
      </w:r>
      <w:r w:rsidR="005E2355" w:rsidRPr="005E2355">
        <w:t>.</w:t>
      </w:r>
    </w:p>
    <w:p w:rsidR="005E2355" w:rsidRPr="004948B1" w:rsidRDefault="000A5D53" w:rsidP="00B32962">
      <w:pPr>
        <w:pStyle w:val="Heading2"/>
      </w:pPr>
      <w:r>
        <w:t xml:space="preserve">Dacă, </w:t>
      </w:r>
      <w:r w:rsidRPr="00F60851">
        <w:t xml:space="preserve">după </w:t>
      </w:r>
      <w:r w:rsidRPr="00D00F85">
        <w:rPr>
          <w:highlight w:val="yellow"/>
        </w:rPr>
        <w:t>1</w:t>
      </w:r>
      <w:r w:rsidR="00D00F85" w:rsidRPr="00D00F85">
        <w:rPr>
          <w:highlight w:val="yellow"/>
        </w:rPr>
        <w:t>5</w:t>
      </w:r>
      <w:r w:rsidR="005E2355" w:rsidRPr="00D00F85">
        <w:rPr>
          <w:highlight w:val="yellow"/>
        </w:rPr>
        <w:t xml:space="preserve"> zile</w:t>
      </w:r>
      <w:r w:rsidR="005E2355" w:rsidRPr="00F60851">
        <w:t xml:space="preserve"> de</w:t>
      </w:r>
      <w:r w:rsidR="005E2355" w:rsidRPr="005E2355">
        <w:t xml:space="preserve"> la începerea acestor tratative, </w:t>
      </w:r>
      <w:r w:rsidR="004756E0">
        <w:t>promitentul-</w:t>
      </w:r>
      <w:r w:rsidR="00F60851">
        <w:t>beneficiar</w:t>
      </w:r>
      <w:r w:rsidR="00F60851" w:rsidRPr="005E2355">
        <w:t xml:space="preserve"> </w:t>
      </w:r>
      <w:proofErr w:type="spellStart"/>
      <w:r w:rsidR="00F60851" w:rsidRPr="005E2355">
        <w:t>şi</w:t>
      </w:r>
      <w:proofErr w:type="spellEnd"/>
      <w:r w:rsidR="00F60851" w:rsidRPr="005E2355">
        <w:t xml:space="preserve"> </w:t>
      </w:r>
      <w:r w:rsidR="00F60851">
        <w:t>promitentul-prestator</w:t>
      </w:r>
      <w:r w:rsidR="00F60851" w:rsidRPr="005E2355">
        <w:t xml:space="preserve"> </w:t>
      </w:r>
      <w:r w:rsidR="005E2355" w:rsidRPr="005E2355">
        <w:t xml:space="preserve">nu </w:t>
      </w:r>
      <w:proofErr w:type="spellStart"/>
      <w:r w:rsidR="005E2355" w:rsidRPr="005E2355">
        <w:t>reuşesc</w:t>
      </w:r>
      <w:proofErr w:type="spellEnd"/>
      <w:r w:rsidR="005E2355" w:rsidRPr="005E2355">
        <w:t xml:space="preserve"> să rezolve în mod amiabil o </w:t>
      </w:r>
      <w:proofErr w:type="spellStart"/>
      <w:r w:rsidR="005E2355" w:rsidRPr="005E2355">
        <w:t>divergenţă</w:t>
      </w:r>
      <w:proofErr w:type="spellEnd"/>
      <w:r w:rsidR="005E2355" w:rsidRPr="005E2355">
        <w:t xml:space="preserve"> contractuală, fiecare parte poate solicita ca disputa să se </w:t>
      </w:r>
      <w:proofErr w:type="spellStart"/>
      <w:r w:rsidR="005E2355" w:rsidRPr="005E2355">
        <w:t>soluţioneze</w:t>
      </w:r>
      <w:proofErr w:type="spellEnd"/>
      <w:r w:rsidR="005E2355" w:rsidRPr="005E2355">
        <w:t xml:space="preserve"> de către </w:t>
      </w:r>
      <w:proofErr w:type="spellStart"/>
      <w:r w:rsidR="005E2355" w:rsidRPr="005E2355">
        <w:t>instanţele</w:t>
      </w:r>
      <w:proofErr w:type="spellEnd"/>
      <w:r w:rsidR="005E2355" w:rsidRPr="005E2355">
        <w:t xml:space="preserve"> </w:t>
      </w:r>
      <w:proofErr w:type="spellStart"/>
      <w:r w:rsidR="005E2355" w:rsidRPr="005E2355">
        <w:t>judecătoreşti</w:t>
      </w:r>
      <w:proofErr w:type="spellEnd"/>
      <w:r w:rsidR="005E2355" w:rsidRPr="005E2355">
        <w:t xml:space="preserve"> din România.</w:t>
      </w:r>
    </w:p>
    <w:p w:rsidR="005E2355" w:rsidRPr="005E2355" w:rsidRDefault="00DD4A58" w:rsidP="00B32962">
      <w:pPr>
        <w:pStyle w:val="Heading1"/>
      </w:pPr>
      <w:r>
        <w:t>Amendamente</w:t>
      </w:r>
    </w:p>
    <w:p w:rsidR="00B32962" w:rsidRPr="00DB11DC" w:rsidRDefault="00B32962" w:rsidP="00B32962">
      <w:pPr>
        <w:pStyle w:val="Heading2"/>
      </w:pPr>
      <w:proofErr w:type="spellStart"/>
      <w:r w:rsidRPr="00DB11DC">
        <w:t>Părţile</w:t>
      </w:r>
      <w:proofErr w:type="spellEnd"/>
      <w:r w:rsidRPr="00DB11DC">
        <w:t xml:space="preserve"> contractante au dreptul, pe durata îndeplinirii acordului-cadru, de a conveni modificarea clauzelor acestuia prin acte </w:t>
      </w:r>
      <w:proofErr w:type="spellStart"/>
      <w:r w:rsidRPr="00DB11DC">
        <w:t>adiţionale</w:t>
      </w:r>
      <w:proofErr w:type="spellEnd"/>
      <w:r w:rsidRPr="00DB11DC">
        <w:t>, cu aplicarea prevederilor art.221 din Legea nr.98/2016 privind achizițiile publice cu modificările și completările ulterioare, dacă este cazul</w:t>
      </w:r>
    </w:p>
    <w:p w:rsidR="00B32962" w:rsidRPr="00DB11DC" w:rsidRDefault="00B32962" w:rsidP="00B32962">
      <w:pPr>
        <w:pStyle w:val="Heading2"/>
        <w:spacing w:before="60" w:after="60" w:line="300" w:lineRule="atLeast"/>
        <w:rPr>
          <w:rFonts w:cs="Arial"/>
          <w:szCs w:val="24"/>
        </w:rPr>
      </w:pPr>
      <w:bookmarkStart w:id="24" w:name="_Hlk67312199"/>
      <w:r w:rsidRPr="00DB11DC">
        <w:rPr>
          <w:rFonts w:cs="Arial"/>
          <w:szCs w:val="24"/>
        </w:rPr>
        <w:t xml:space="preserve">Pe durata perioadei de valabilitate a </w:t>
      </w:r>
      <w:r w:rsidR="004E66E8">
        <w:rPr>
          <w:rFonts w:cs="Arial"/>
          <w:szCs w:val="24"/>
        </w:rPr>
        <w:t>acordului-cadru</w:t>
      </w:r>
      <w:r w:rsidRPr="00DB11DC">
        <w:rPr>
          <w:rFonts w:cs="Arial"/>
          <w:szCs w:val="24"/>
        </w:rPr>
        <w:t xml:space="preserve"> părțile au dreptul de a </w:t>
      </w:r>
      <w:r w:rsidRPr="00DB11DC">
        <w:rPr>
          <w:rFonts w:cs="Arial"/>
          <w:szCs w:val="24"/>
        </w:rPr>
        <w:lastRenderedPageBreak/>
        <w:t>conveni, de comun acord, modificarea și/sau completarea clauzelor acestuia în limitele dispozițiilor prevăzute de actele normative în vigoare.</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Modificările contractuale nu trebuie să afecteze, în niciun caz și în niciun fel, rezultatul procedurii de atribuire, prin anularea sau diminuarea avantajului competitiv pe baza căruia </w:t>
      </w:r>
      <w:proofErr w:type="spellStart"/>
      <w:r w:rsidR="00DD3DFB">
        <w:rPr>
          <w:rFonts w:cs="Arial"/>
          <w:szCs w:val="24"/>
        </w:rPr>
        <w:t>promintentul</w:t>
      </w:r>
      <w:proofErr w:type="spellEnd"/>
      <w:r w:rsidR="00DD3DFB">
        <w:rPr>
          <w:rFonts w:cs="Arial"/>
          <w:szCs w:val="24"/>
        </w:rPr>
        <w:t xml:space="preserve"> - </w:t>
      </w:r>
      <w:r w:rsidR="00E96908">
        <w:rPr>
          <w:rFonts w:cs="Arial"/>
          <w:szCs w:val="24"/>
        </w:rPr>
        <w:t xml:space="preserve">prestator </w:t>
      </w:r>
      <w:r w:rsidRPr="00DB11DC">
        <w:rPr>
          <w:rFonts w:cs="Arial"/>
          <w:szCs w:val="24"/>
        </w:rPr>
        <w:t>a fost declarat câștigător în cadrul procedurii de atribuire.</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Identificarea circumstanțelor care generează modificarea </w:t>
      </w:r>
      <w:r w:rsidR="004E66E8">
        <w:rPr>
          <w:rFonts w:cs="Arial"/>
          <w:szCs w:val="24"/>
        </w:rPr>
        <w:t>acordului-cadru</w:t>
      </w:r>
      <w:r w:rsidR="004E66E8" w:rsidRPr="00DB11DC">
        <w:rPr>
          <w:rFonts w:cs="Arial"/>
          <w:szCs w:val="24"/>
        </w:rPr>
        <w:t xml:space="preserve"> </w:t>
      </w:r>
      <w:r w:rsidRPr="00DB11DC">
        <w:rPr>
          <w:rFonts w:cs="Arial"/>
          <w:szCs w:val="24"/>
        </w:rPr>
        <w:t>este în sarcina ambelor părți.</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Partea care propune modificarea </w:t>
      </w:r>
      <w:r w:rsidR="004E66E8">
        <w:rPr>
          <w:rFonts w:cs="Arial"/>
          <w:szCs w:val="24"/>
        </w:rPr>
        <w:t>acordului-cadru</w:t>
      </w:r>
      <w:r w:rsidRPr="00DB11DC">
        <w:rPr>
          <w:rFonts w:cs="Arial"/>
          <w:szCs w:val="24"/>
        </w:rPr>
        <w:t xml:space="preserve"> are obligația de a transmite celeilalte părți propunerea de modificare a </w:t>
      </w:r>
      <w:r w:rsidR="004E66E8">
        <w:rPr>
          <w:rFonts w:cs="Arial"/>
          <w:szCs w:val="24"/>
        </w:rPr>
        <w:t>acordului-cadru</w:t>
      </w:r>
      <w:r w:rsidR="004E66E8" w:rsidRPr="00DB11DC">
        <w:rPr>
          <w:rFonts w:cs="Arial"/>
          <w:szCs w:val="24"/>
        </w:rPr>
        <w:t xml:space="preserve"> </w:t>
      </w:r>
      <w:r w:rsidRPr="00DB11DC">
        <w:rPr>
          <w:rFonts w:cs="Arial"/>
          <w:szCs w:val="24"/>
        </w:rPr>
        <w:t xml:space="preserve">însoțită de justificarea acesteia cu respectarea clauzelor prevăzute la art. </w:t>
      </w:r>
      <w:r w:rsidR="00462BE1" w:rsidRPr="00DB11DC">
        <w:rPr>
          <w:rFonts w:cs="Arial"/>
          <w:szCs w:val="24"/>
        </w:rPr>
        <w:fldChar w:fldCharType="begin"/>
      </w:r>
      <w:r w:rsidR="00462BE1" w:rsidRPr="00DB11DC">
        <w:rPr>
          <w:rFonts w:cs="Arial"/>
          <w:szCs w:val="24"/>
        </w:rPr>
        <w:instrText xml:space="preserve"> REF _Ref13580385 \r \h </w:instrText>
      </w:r>
      <w:r w:rsidR="00DB11DC">
        <w:rPr>
          <w:rFonts w:cs="Arial"/>
          <w:szCs w:val="24"/>
        </w:rPr>
        <w:instrText xml:space="preserve"> \* MERGEFORMAT </w:instrText>
      </w:r>
      <w:r w:rsidR="00462BE1" w:rsidRPr="00DB11DC">
        <w:rPr>
          <w:rFonts w:cs="Arial"/>
          <w:szCs w:val="24"/>
        </w:rPr>
      </w:r>
      <w:r w:rsidR="00462BE1" w:rsidRPr="00DB11DC">
        <w:rPr>
          <w:rFonts w:cs="Arial"/>
          <w:szCs w:val="24"/>
        </w:rPr>
        <w:fldChar w:fldCharType="separate"/>
      </w:r>
      <w:r w:rsidR="00A84376">
        <w:rPr>
          <w:rFonts w:cs="Arial"/>
          <w:szCs w:val="24"/>
        </w:rPr>
        <w:t>21</w:t>
      </w:r>
      <w:r w:rsidR="00462BE1" w:rsidRPr="00DB11DC">
        <w:rPr>
          <w:rFonts w:cs="Arial"/>
          <w:szCs w:val="24"/>
        </w:rPr>
        <w:fldChar w:fldCharType="end"/>
      </w:r>
      <w:r w:rsidR="00462BE1" w:rsidRPr="00DB11DC">
        <w:rPr>
          <w:rFonts w:cs="Arial"/>
          <w:szCs w:val="24"/>
        </w:rPr>
        <w:t xml:space="preserve"> </w:t>
      </w:r>
      <w:r w:rsidRPr="00DB11DC">
        <w:rPr>
          <w:rFonts w:cs="Arial"/>
          <w:szCs w:val="24"/>
        </w:rPr>
        <w:t xml:space="preserve">cu cel puțin </w:t>
      </w:r>
      <w:r w:rsidRPr="00D00F85">
        <w:rPr>
          <w:rFonts w:cs="Arial"/>
          <w:szCs w:val="24"/>
          <w:highlight w:val="yellow"/>
        </w:rPr>
        <w:t>15 zile lucrătoare</w:t>
      </w:r>
      <w:r w:rsidRPr="00DB11DC">
        <w:rPr>
          <w:rFonts w:cs="Arial"/>
          <w:szCs w:val="24"/>
        </w:rPr>
        <w:t xml:space="preserve"> înainte de data la care se consideră că modificarea ar trebui să producă efecte.</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Modificările </w:t>
      </w:r>
      <w:r w:rsidR="00462BE1" w:rsidRPr="00DB11DC">
        <w:rPr>
          <w:rFonts w:cs="Arial"/>
          <w:szCs w:val="24"/>
        </w:rPr>
        <w:t xml:space="preserve">acordului-cadru </w:t>
      </w:r>
      <w:r w:rsidRPr="00DB11DC">
        <w:rPr>
          <w:rFonts w:cs="Arial"/>
          <w:szCs w:val="24"/>
        </w:rPr>
        <w:t xml:space="preserve">se realizează de părți, în cadrul termenului de </w:t>
      </w:r>
      <w:r w:rsidR="005B2632">
        <w:rPr>
          <w:rFonts w:cs="Arial"/>
          <w:szCs w:val="24"/>
        </w:rPr>
        <w:t>prestare a serviciilor</w:t>
      </w:r>
      <w:r w:rsidRPr="00DB11DC">
        <w:rPr>
          <w:rFonts w:cs="Arial"/>
          <w:szCs w:val="24"/>
        </w:rPr>
        <w:t xml:space="preserve"> prevăzut la art. </w:t>
      </w:r>
      <w:r w:rsidR="00DB11DC" w:rsidRPr="00DB11DC">
        <w:rPr>
          <w:rFonts w:cs="Arial"/>
          <w:szCs w:val="24"/>
        </w:rPr>
        <w:fldChar w:fldCharType="begin"/>
      </w:r>
      <w:r w:rsidR="00DB11DC" w:rsidRPr="00DB11DC">
        <w:rPr>
          <w:rFonts w:cs="Arial"/>
          <w:szCs w:val="24"/>
        </w:rPr>
        <w:instrText xml:space="preserve"> REF _Ref71706316 \r \h </w:instrText>
      </w:r>
      <w:r w:rsidR="00DB11DC">
        <w:rPr>
          <w:rFonts w:cs="Arial"/>
          <w:szCs w:val="24"/>
        </w:rPr>
        <w:instrText xml:space="preserve"> \* MERGEFORMAT </w:instrText>
      </w:r>
      <w:r w:rsidR="00DB11DC" w:rsidRPr="00DB11DC">
        <w:rPr>
          <w:rFonts w:cs="Arial"/>
          <w:szCs w:val="24"/>
        </w:rPr>
      </w:r>
      <w:r w:rsidR="00DB11DC" w:rsidRPr="00DB11DC">
        <w:rPr>
          <w:rFonts w:cs="Arial"/>
          <w:szCs w:val="24"/>
        </w:rPr>
        <w:fldChar w:fldCharType="separate"/>
      </w:r>
      <w:r w:rsidR="00A84376">
        <w:rPr>
          <w:rFonts w:cs="Arial"/>
          <w:szCs w:val="24"/>
        </w:rPr>
        <w:t>7.2</w:t>
      </w:r>
      <w:r w:rsidR="00DB11DC" w:rsidRPr="00DB11DC">
        <w:rPr>
          <w:rFonts w:cs="Arial"/>
          <w:szCs w:val="24"/>
        </w:rPr>
        <w:fldChar w:fldCharType="end"/>
      </w:r>
      <w:r w:rsidR="00DB11DC" w:rsidRPr="00DB11DC">
        <w:rPr>
          <w:rFonts w:cs="Arial"/>
          <w:szCs w:val="24"/>
        </w:rPr>
        <w:t xml:space="preserve"> </w:t>
      </w:r>
      <w:r w:rsidRPr="00DB11DC">
        <w:rPr>
          <w:rFonts w:cs="Arial"/>
          <w:szCs w:val="24"/>
        </w:rPr>
        <w:t>și cu respectarea prevederilor art.</w:t>
      </w:r>
      <w:r w:rsidR="00462BE1" w:rsidRPr="00DB11DC">
        <w:rPr>
          <w:rFonts w:cs="Arial"/>
          <w:szCs w:val="24"/>
        </w:rPr>
        <w:fldChar w:fldCharType="begin"/>
      </w:r>
      <w:r w:rsidR="00462BE1" w:rsidRPr="00DB11DC">
        <w:rPr>
          <w:rFonts w:cs="Arial"/>
          <w:szCs w:val="24"/>
        </w:rPr>
        <w:instrText xml:space="preserve"> REF _Ref13580385 \r \h </w:instrText>
      </w:r>
      <w:r w:rsidR="00DB11DC">
        <w:rPr>
          <w:rFonts w:cs="Arial"/>
          <w:szCs w:val="24"/>
        </w:rPr>
        <w:instrText xml:space="preserve"> \* MERGEFORMAT </w:instrText>
      </w:r>
      <w:r w:rsidR="00462BE1" w:rsidRPr="00DB11DC">
        <w:rPr>
          <w:rFonts w:cs="Arial"/>
          <w:szCs w:val="24"/>
        </w:rPr>
      </w:r>
      <w:r w:rsidR="00462BE1" w:rsidRPr="00DB11DC">
        <w:rPr>
          <w:rFonts w:cs="Arial"/>
          <w:szCs w:val="24"/>
        </w:rPr>
        <w:fldChar w:fldCharType="separate"/>
      </w:r>
      <w:r w:rsidR="00A84376">
        <w:rPr>
          <w:rFonts w:cs="Arial"/>
          <w:szCs w:val="24"/>
        </w:rPr>
        <w:t>21</w:t>
      </w:r>
      <w:r w:rsidR="00462BE1" w:rsidRPr="00DB11DC">
        <w:rPr>
          <w:rFonts w:cs="Arial"/>
          <w:szCs w:val="24"/>
        </w:rPr>
        <w:fldChar w:fldCharType="end"/>
      </w:r>
      <w:r w:rsidRPr="00DB11DC">
        <w:rPr>
          <w:rFonts w:cs="Arial"/>
          <w:szCs w:val="24"/>
        </w:rPr>
        <w:t>, ca urmare a:</w:t>
      </w:r>
    </w:p>
    <w:p w:rsidR="00B32962" w:rsidRPr="00DB11DC" w:rsidRDefault="00B32962" w:rsidP="00462BE1">
      <w:pPr>
        <w:pStyle w:val="Listparagraphletters"/>
        <w:numPr>
          <w:ilvl w:val="0"/>
          <w:numId w:val="22"/>
        </w:numPr>
        <w:spacing w:line="300" w:lineRule="atLeast"/>
      </w:pPr>
      <w:r w:rsidRPr="00DB11DC">
        <w:t xml:space="preserve">identificării, determinării și documentării de soluții juste și necesare, raportat la circumstanțele care ar putea împiedica îndeplinirea obiectului </w:t>
      </w:r>
      <w:r w:rsidR="00462BE1" w:rsidRPr="00DB11DC">
        <w:t>acordului-cadru</w:t>
      </w:r>
      <w:r w:rsidRPr="00DB11DC">
        <w:t xml:space="preserve"> și obiectivelor urmărite de </w:t>
      </w:r>
      <w:r w:rsidR="00462BE1" w:rsidRPr="00DB11DC">
        <w:t>promitentul-</w:t>
      </w:r>
      <w:r w:rsidRPr="00DB11DC">
        <w:t>beneficiar, astfel cum sunt precizate aceste obiective în Caietul de sarcini și/sau</w:t>
      </w:r>
    </w:p>
    <w:p w:rsidR="00B32962" w:rsidRPr="00DB11DC" w:rsidRDefault="00B32962" w:rsidP="00462BE1">
      <w:pPr>
        <w:pStyle w:val="Listparagraphletters"/>
        <w:numPr>
          <w:ilvl w:val="0"/>
          <w:numId w:val="22"/>
        </w:numPr>
        <w:spacing w:line="300" w:lineRule="atLeast"/>
      </w:pPr>
      <w:r w:rsidRPr="00DB11DC">
        <w:t xml:space="preserve">concluziilor obținute ca urmare a evaluării activităților, rezultatelor și performanței </w:t>
      </w:r>
      <w:r w:rsidR="00E96908">
        <w:t xml:space="preserve">prestatorului </w:t>
      </w:r>
      <w:r w:rsidRPr="00DB11DC">
        <w:t xml:space="preserve">în cadrul </w:t>
      </w:r>
      <w:r w:rsidR="00462BE1" w:rsidRPr="00DB11DC">
        <w:t>acordului-cadru</w:t>
      </w:r>
      <w:r w:rsidRPr="00DB11DC">
        <w:t xml:space="preserve">. Părțile stabilesc, prin consultare, efectele soluțiilor asupra termenului/termenelor de prestare și/sau asupra prețului contractului și/sau asupra produselor, astfel cum fac acestea obiectul </w:t>
      </w:r>
      <w:r w:rsidR="00462BE1" w:rsidRPr="00DB11DC">
        <w:t>acordului-cadru</w:t>
      </w:r>
      <w:r w:rsidRPr="00DB11DC">
        <w:t xml:space="preserve">. Efectele cuantificate ale soluțiilor devin modificări </w:t>
      </w:r>
      <w:r w:rsidR="00462BE1" w:rsidRPr="00DB11DC">
        <w:t>acordului-cadru</w:t>
      </w:r>
      <w:r w:rsidRPr="00DB11DC">
        <w:t>, putând consta în</w:t>
      </w:r>
      <w:r w:rsidR="00462BE1" w:rsidRPr="00DB11DC">
        <w:t xml:space="preserve"> </w:t>
      </w:r>
      <w:r w:rsidRPr="00DB11DC">
        <w:rPr>
          <w:rFonts w:cs="Arial"/>
          <w:szCs w:val="24"/>
        </w:rPr>
        <w:t xml:space="preserve">suplimentarea prețului </w:t>
      </w:r>
      <w:r w:rsidR="00462BE1" w:rsidRPr="00DB11DC">
        <w:rPr>
          <w:rFonts w:cs="Arial"/>
          <w:szCs w:val="24"/>
        </w:rPr>
        <w:t>acordului-cadru</w:t>
      </w:r>
      <w:r w:rsidRPr="00DB11DC">
        <w:rPr>
          <w:rFonts w:cs="Arial"/>
          <w:szCs w:val="24"/>
        </w:rPr>
        <w:t xml:space="preserve">, ca urmare a cheltuielilor suplimentare realizate de </w:t>
      </w:r>
      <w:r w:rsidR="00462BE1" w:rsidRPr="00DB11DC">
        <w:rPr>
          <w:rFonts w:cs="Arial"/>
          <w:szCs w:val="24"/>
        </w:rPr>
        <w:t>promitentul-</w:t>
      </w:r>
      <w:r w:rsidRPr="00DB11DC">
        <w:rPr>
          <w:rFonts w:cs="Arial"/>
          <w:szCs w:val="24"/>
        </w:rPr>
        <w:t>prestator și a profitului rezonabil stabilit de părți ca necesar a fi asociat cheltuielilor suplimentare.</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În cazul în care </w:t>
      </w:r>
      <w:r w:rsidR="00462BE1" w:rsidRPr="00DB11DC">
        <w:rPr>
          <w:rFonts w:cs="Arial"/>
          <w:szCs w:val="24"/>
        </w:rPr>
        <w:t>promitentul-</w:t>
      </w:r>
      <w:r w:rsidRPr="00DB11DC">
        <w:rPr>
          <w:rFonts w:cs="Arial"/>
          <w:szCs w:val="24"/>
        </w:rPr>
        <w:t xml:space="preserve">prestator înregistrează întârzieri și/sau se produc costuri suplimentare ca urmare a unei erori, omisiuni, viciu în cerințele </w:t>
      </w:r>
      <w:r w:rsidR="00462BE1" w:rsidRPr="00DB11DC">
        <w:rPr>
          <w:rFonts w:cs="Arial"/>
          <w:szCs w:val="24"/>
        </w:rPr>
        <w:t>promitentului-</w:t>
      </w:r>
      <w:r w:rsidRPr="00DB11DC">
        <w:rPr>
          <w:rFonts w:cs="Arial"/>
          <w:szCs w:val="24"/>
        </w:rPr>
        <w:t xml:space="preserve">beneficiar și </w:t>
      </w:r>
      <w:r w:rsidR="00462BE1" w:rsidRPr="00DB11DC">
        <w:rPr>
          <w:rFonts w:cs="Arial"/>
          <w:szCs w:val="24"/>
        </w:rPr>
        <w:t>promitentul-</w:t>
      </w:r>
      <w:r w:rsidRPr="00DB11DC">
        <w:rPr>
          <w:rFonts w:cs="Arial"/>
          <w:szCs w:val="24"/>
        </w:rPr>
        <w:t>prestator</w:t>
      </w:r>
      <w:r w:rsidR="00462BE1" w:rsidRPr="00DB11DC">
        <w:rPr>
          <w:rFonts w:cs="Arial"/>
          <w:szCs w:val="24"/>
        </w:rPr>
        <w:t xml:space="preserve"> </w:t>
      </w:r>
      <w:r w:rsidRPr="00DB11DC">
        <w:rPr>
          <w:rFonts w:cs="Arial"/>
          <w:szCs w:val="24"/>
        </w:rPr>
        <w:t xml:space="preserve">dovedește că a fost în imposibilitatea de a depista/sesiza o astfel de eroare/omisiune/viciu până la depunerea ofertei, </w:t>
      </w:r>
      <w:r w:rsidR="00462BE1" w:rsidRPr="00DB11DC">
        <w:rPr>
          <w:rFonts w:cs="Arial"/>
          <w:szCs w:val="24"/>
        </w:rPr>
        <w:t>promitentul-</w:t>
      </w:r>
      <w:r w:rsidRPr="00DB11DC">
        <w:rPr>
          <w:rFonts w:cs="Arial"/>
          <w:szCs w:val="24"/>
        </w:rPr>
        <w:t xml:space="preserve">prestator notifică </w:t>
      </w:r>
      <w:r w:rsidR="00462BE1" w:rsidRPr="00DB11DC">
        <w:rPr>
          <w:rFonts w:cs="Arial"/>
          <w:szCs w:val="24"/>
        </w:rPr>
        <w:t>promitentul-</w:t>
      </w:r>
      <w:r w:rsidRPr="00DB11DC">
        <w:rPr>
          <w:rFonts w:cs="Arial"/>
          <w:szCs w:val="24"/>
        </w:rPr>
        <w:t xml:space="preserve">beneficiar, având dreptul de a solicita modificarea </w:t>
      </w:r>
      <w:r w:rsidR="00462BE1" w:rsidRPr="00DB11DC">
        <w:rPr>
          <w:rFonts w:cs="Arial"/>
          <w:szCs w:val="24"/>
        </w:rPr>
        <w:t>acordului-cadru</w:t>
      </w:r>
      <w:r w:rsidRPr="00DB11DC">
        <w:rPr>
          <w:rFonts w:cs="Arial"/>
          <w:szCs w:val="24"/>
        </w:rPr>
        <w:t>.</w:t>
      </w:r>
    </w:p>
    <w:p w:rsidR="00B32962" w:rsidRPr="00DB11DC" w:rsidRDefault="00B32962" w:rsidP="00B32962">
      <w:pPr>
        <w:pStyle w:val="Heading2"/>
        <w:tabs>
          <w:tab w:val="left" w:pos="630"/>
        </w:tabs>
        <w:spacing w:before="60" w:after="60" w:line="300" w:lineRule="atLeast"/>
        <w:rPr>
          <w:rFonts w:cs="Arial"/>
          <w:szCs w:val="24"/>
        </w:rPr>
      </w:pPr>
      <w:r w:rsidRPr="00DB11DC">
        <w:rPr>
          <w:rFonts w:cs="Arial"/>
          <w:szCs w:val="24"/>
        </w:rPr>
        <w:t xml:space="preserve">Modificările </w:t>
      </w:r>
      <w:r w:rsidR="00462BE1" w:rsidRPr="00DB11DC">
        <w:rPr>
          <w:rFonts w:cs="Arial"/>
          <w:szCs w:val="24"/>
        </w:rPr>
        <w:t>acordului-</w:t>
      </w:r>
      <w:proofErr w:type="spellStart"/>
      <w:r w:rsidR="00462BE1" w:rsidRPr="00DB11DC">
        <w:rPr>
          <w:rFonts w:cs="Arial"/>
          <w:szCs w:val="24"/>
        </w:rPr>
        <w:t>cadru</w:t>
      </w:r>
      <w:r w:rsidRPr="00DB11DC">
        <w:rPr>
          <w:rFonts w:cs="Arial"/>
          <w:szCs w:val="24"/>
        </w:rPr>
        <w:t>i</w:t>
      </w:r>
      <w:proofErr w:type="spellEnd"/>
      <w:r w:rsidRPr="00DB11DC">
        <w:rPr>
          <w:rFonts w:cs="Arial"/>
          <w:szCs w:val="24"/>
        </w:rPr>
        <w:t xml:space="preserve"> vor produce efecte doar dacă părțile au convenit asupra acestui aspect prin semnarea unui act adițional. </w:t>
      </w:r>
    </w:p>
    <w:p w:rsidR="00B32962" w:rsidRPr="00DB11DC" w:rsidRDefault="00B32962" w:rsidP="00B32962">
      <w:pPr>
        <w:pStyle w:val="Heading2"/>
        <w:spacing w:before="60" w:after="60" w:line="300" w:lineRule="atLeast"/>
        <w:rPr>
          <w:rFonts w:cs="Arial"/>
          <w:szCs w:val="24"/>
        </w:rPr>
      </w:pPr>
      <w:r w:rsidRPr="00DB11DC">
        <w:rPr>
          <w:rFonts w:cs="Arial"/>
          <w:szCs w:val="24"/>
        </w:rPr>
        <w:t xml:space="preserve">Revizuirea prezentului </w:t>
      </w:r>
      <w:r w:rsidR="00462BE1" w:rsidRPr="00DB11DC">
        <w:rPr>
          <w:rFonts w:cs="Arial"/>
          <w:szCs w:val="24"/>
        </w:rPr>
        <w:t>acordului-cadru</w:t>
      </w:r>
      <w:r w:rsidRPr="00DB11DC">
        <w:rPr>
          <w:rFonts w:cs="Arial"/>
          <w:szCs w:val="24"/>
        </w:rPr>
        <w:t xml:space="preserve"> se realizează ca urmare a evaluării activităților, rezultatelor și performanțelor </w:t>
      </w:r>
      <w:r w:rsidR="00462BE1" w:rsidRPr="00DB11DC">
        <w:rPr>
          <w:rFonts w:cs="Arial"/>
          <w:szCs w:val="24"/>
        </w:rPr>
        <w:t>promitentului-prestator</w:t>
      </w:r>
      <w:r w:rsidRPr="00DB11DC">
        <w:rPr>
          <w:rFonts w:cs="Arial"/>
          <w:szCs w:val="24"/>
        </w:rPr>
        <w:t xml:space="preserve"> în cadrul </w:t>
      </w:r>
      <w:r w:rsidR="00462BE1" w:rsidRPr="00DB11DC">
        <w:rPr>
          <w:rFonts w:cs="Arial"/>
          <w:szCs w:val="24"/>
        </w:rPr>
        <w:t>acordului-cadru.</w:t>
      </w:r>
      <w:r w:rsidRPr="00DB11DC">
        <w:rPr>
          <w:rFonts w:cs="Arial"/>
          <w:szCs w:val="24"/>
        </w:rPr>
        <w:t xml:space="preserve"> Modificarea </w:t>
      </w:r>
      <w:r w:rsidR="00462BE1" w:rsidRPr="00DB11DC">
        <w:rPr>
          <w:rFonts w:cs="Arial"/>
          <w:szCs w:val="24"/>
        </w:rPr>
        <w:t>acordului-cadru</w:t>
      </w:r>
      <w:r w:rsidRPr="00DB11DC">
        <w:rPr>
          <w:rFonts w:cs="Arial"/>
          <w:szCs w:val="24"/>
        </w:rPr>
        <w:t xml:space="preserve"> prin revizuire intervine cu scopul atingerii obiectului </w:t>
      </w:r>
      <w:r w:rsidR="00462BE1" w:rsidRPr="00DB11DC">
        <w:rPr>
          <w:rFonts w:cs="Arial"/>
          <w:szCs w:val="24"/>
        </w:rPr>
        <w:t>acordului-cadru</w:t>
      </w:r>
      <w:r w:rsidRPr="00DB11DC">
        <w:rPr>
          <w:rFonts w:cs="Arial"/>
          <w:szCs w:val="24"/>
        </w:rPr>
        <w:t>, care constă în prestarea serviciilor de către</w:t>
      </w:r>
      <w:r w:rsidR="00462BE1" w:rsidRPr="00DB11DC">
        <w:rPr>
          <w:rFonts w:cs="Arial"/>
          <w:szCs w:val="24"/>
        </w:rPr>
        <w:t xml:space="preserve"> promitentul-</w:t>
      </w:r>
      <w:r w:rsidRPr="00DB11DC">
        <w:rPr>
          <w:rFonts w:cs="Arial"/>
          <w:szCs w:val="24"/>
        </w:rPr>
        <w:t xml:space="preserve">prestator în conformitate cu prevederile din prezentul </w:t>
      </w:r>
      <w:r w:rsidR="00462BE1" w:rsidRPr="00DB11DC">
        <w:rPr>
          <w:rFonts w:cs="Arial"/>
          <w:szCs w:val="24"/>
        </w:rPr>
        <w:t>acord-cadru</w:t>
      </w:r>
      <w:r w:rsidRPr="00DB11DC">
        <w:rPr>
          <w:rFonts w:cs="Arial"/>
          <w:szCs w:val="24"/>
        </w:rPr>
        <w:t>, cu dispozițiile legale și conform cerințelor din Caietul de sarcini.</w:t>
      </w:r>
    </w:p>
    <w:bookmarkEnd w:id="24"/>
    <w:p w:rsidR="00584523" w:rsidRPr="00584523" w:rsidRDefault="00584523" w:rsidP="00584523">
      <w:pPr>
        <w:pStyle w:val="Heading1"/>
        <w:spacing w:after="120"/>
        <w:rPr>
          <w:rFonts w:cs="Arial"/>
          <w:szCs w:val="24"/>
        </w:rPr>
      </w:pPr>
      <w:r w:rsidRPr="00584523">
        <w:rPr>
          <w:rFonts w:cs="Arial"/>
          <w:szCs w:val="24"/>
        </w:rPr>
        <w:t>Impreviziunea</w:t>
      </w:r>
    </w:p>
    <w:p w:rsidR="00584523" w:rsidRPr="00584523" w:rsidRDefault="00584523" w:rsidP="00584523">
      <w:r w:rsidRPr="00584523">
        <w:t xml:space="preserve">Promitentul-prestator, având cunoștință de prevederile art. 1271 alin.(3) </w:t>
      </w:r>
      <w:proofErr w:type="spellStart"/>
      <w:r w:rsidRPr="00584523">
        <w:t>lit.c</w:t>
      </w:r>
      <w:proofErr w:type="spellEnd"/>
      <w:r w:rsidRPr="00584523">
        <w:t>) din Codul Civil, renunță la invocarea impreviziunii în legătură cu perioada de execuție a obligațiilor din contractele subsecvente încheiate în baza prezentului acord-cadru.</w:t>
      </w:r>
    </w:p>
    <w:p w:rsidR="005E2355" w:rsidRPr="00584523" w:rsidRDefault="005E2355" w:rsidP="00B32962">
      <w:pPr>
        <w:pStyle w:val="Heading1"/>
      </w:pPr>
      <w:r w:rsidRPr="00584523">
        <w:lastRenderedPageBreak/>
        <w:t xml:space="preserve">Limba care guvernează </w:t>
      </w:r>
      <w:r w:rsidR="004E66E8" w:rsidRPr="00584523">
        <w:rPr>
          <w:rFonts w:cs="Arial"/>
          <w:szCs w:val="24"/>
        </w:rPr>
        <w:t>acordul-cadru</w:t>
      </w:r>
    </w:p>
    <w:p w:rsidR="005E2355" w:rsidRDefault="005E2355" w:rsidP="00B32962">
      <w:r w:rsidRPr="005E2355">
        <w:t>Limba care guverneaz</w:t>
      </w:r>
      <w:r w:rsidR="004948B1">
        <w:t xml:space="preserve">ă </w:t>
      </w:r>
      <w:r w:rsidR="00C442F8">
        <w:t>acordul-cadru</w:t>
      </w:r>
      <w:r w:rsidR="004948B1">
        <w:t xml:space="preserve"> este limba română.</w:t>
      </w:r>
    </w:p>
    <w:p w:rsidR="007E6441" w:rsidRPr="00552A18" w:rsidRDefault="007E6441" w:rsidP="00B32962">
      <w:pPr>
        <w:pStyle w:val="Heading1"/>
        <w:spacing w:before="0" w:after="0"/>
        <w:rPr>
          <w:rFonts w:cs="Arial"/>
          <w:szCs w:val="24"/>
        </w:rPr>
      </w:pPr>
      <w:bookmarkStart w:id="25" w:name="_Ref13580385"/>
      <w:r w:rsidRPr="00552A18">
        <w:rPr>
          <w:rFonts w:cs="Arial"/>
          <w:szCs w:val="24"/>
        </w:rPr>
        <w:t>Comunicarea între părți</w:t>
      </w:r>
      <w:bookmarkEnd w:id="25"/>
    </w:p>
    <w:p w:rsidR="007E6441" w:rsidRDefault="007E6441" w:rsidP="00DD3DFB">
      <w:pPr>
        <w:pStyle w:val="Heading2"/>
        <w:spacing w:before="0" w:line="276" w:lineRule="auto"/>
        <w:rPr>
          <w:rFonts w:cs="Arial"/>
          <w:szCs w:val="24"/>
        </w:rPr>
      </w:pPr>
      <w:r w:rsidRPr="00552A18">
        <w:rPr>
          <w:rFonts w:cs="Arial"/>
          <w:szCs w:val="24"/>
        </w:rPr>
        <w:t>Orice comunicare făcută de părți va fi redactată în scris.</w:t>
      </w:r>
    </w:p>
    <w:p w:rsidR="007E6441" w:rsidRPr="004D1988" w:rsidRDefault="007E6441" w:rsidP="00DD3DFB">
      <w:pPr>
        <w:pStyle w:val="Heading2"/>
        <w:spacing w:line="276" w:lineRule="auto"/>
        <w:rPr>
          <w:rFonts w:cs="Arial"/>
          <w:szCs w:val="24"/>
        </w:rPr>
      </w:pPr>
      <w:r w:rsidRPr="00552A18">
        <w:rPr>
          <w:rFonts w:cs="Arial"/>
          <w:szCs w:val="24"/>
        </w:rPr>
        <w:t xml:space="preserve">Orice comunicare între părți trebuie să conțină precizări cu privire la elementele de identificare ale </w:t>
      </w:r>
      <w:r w:rsidR="004E66E8">
        <w:rPr>
          <w:rFonts w:cs="Arial"/>
          <w:szCs w:val="24"/>
        </w:rPr>
        <w:t>acordului-cadru</w:t>
      </w:r>
      <w:r w:rsidR="004E66E8" w:rsidRPr="00DB11DC">
        <w:rPr>
          <w:rFonts w:cs="Arial"/>
          <w:szCs w:val="24"/>
        </w:rPr>
        <w:t xml:space="preserve"> </w:t>
      </w:r>
      <w:r w:rsidRPr="00552A18">
        <w:rPr>
          <w:rFonts w:cs="Arial"/>
          <w:szCs w:val="24"/>
        </w:rPr>
        <w:t xml:space="preserve">(număr/dată înregistrare și </w:t>
      </w:r>
      <w:r>
        <w:rPr>
          <w:rFonts w:cs="Arial"/>
          <w:szCs w:val="24"/>
        </w:rPr>
        <w:t>obiectul pe scurt</w:t>
      </w:r>
      <w:r w:rsidRPr="00552A18">
        <w:rPr>
          <w:rFonts w:cs="Arial"/>
          <w:szCs w:val="24"/>
        </w:rPr>
        <w:t>) și să fie transmisă la adresa/adresele menționate la art.</w:t>
      </w:r>
      <w:r w:rsidRPr="00552A18">
        <w:rPr>
          <w:szCs w:val="24"/>
        </w:rPr>
        <w:fldChar w:fldCharType="begin"/>
      </w:r>
      <w:r w:rsidRPr="00552A18">
        <w:rPr>
          <w:szCs w:val="24"/>
        </w:rPr>
        <w:instrText xml:space="preserve"> REF _Ref5640944 \r \h  \* MERGEFORMAT </w:instrText>
      </w:r>
      <w:r w:rsidRPr="00552A18">
        <w:rPr>
          <w:szCs w:val="24"/>
        </w:rPr>
      </w:r>
      <w:r w:rsidRPr="00552A18">
        <w:rPr>
          <w:szCs w:val="24"/>
        </w:rPr>
        <w:fldChar w:fldCharType="separate"/>
      </w:r>
      <w:r w:rsidR="00A84376" w:rsidRPr="00A84376">
        <w:rPr>
          <w:rFonts w:cs="Arial"/>
          <w:szCs w:val="24"/>
        </w:rPr>
        <w:t>21.6</w:t>
      </w:r>
      <w:r w:rsidRPr="00552A18">
        <w:rPr>
          <w:szCs w:val="24"/>
        </w:rPr>
        <w:fldChar w:fldCharType="end"/>
      </w:r>
      <w:r w:rsidRPr="00552A18">
        <w:rPr>
          <w:rFonts w:cs="Arial"/>
          <w:szCs w:val="24"/>
        </w:rPr>
        <w:t>.</w:t>
      </w:r>
    </w:p>
    <w:p w:rsidR="007E6441" w:rsidRPr="00552A18" w:rsidRDefault="007E6441" w:rsidP="00DD3DFB">
      <w:pPr>
        <w:pStyle w:val="Heading2"/>
        <w:spacing w:before="0" w:line="276" w:lineRule="auto"/>
        <w:rPr>
          <w:rFonts w:cs="Arial"/>
          <w:szCs w:val="24"/>
        </w:rPr>
      </w:pPr>
      <w:r w:rsidRPr="00552A18">
        <w:rPr>
          <w:rFonts w:cs="Arial"/>
          <w:szCs w:val="24"/>
        </w:rPr>
        <w:t>Comunicările între părți se pot face prin depunere personală, expediat</w:t>
      </w:r>
      <w:r>
        <w:rPr>
          <w:rFonts w:cs="Arial"/>
          <w:szCs w:val="24"/>
        </w:rPr>
        <w:t>e</w:t>
      </w:r>
      <w:r w:rsidRPr="00552A18">
        <w:rPr>
          <w:rFonts w:cs="Arial"/>
          <w:szCs w:val="24"/>
        </w:rPr>
        <w:t xml:space="preserve"> prin scrisoare recomandată sau e-mail, cu condiția confirmării în scris a primirii comunicării.</w:t>
      </w:r>
    </w:p>
    <w:p w:rsidR="007E6441" w:rsidRDefault="007E6441" w:rsidP="00DD3DFB">
      <w:pPr>
        <w:pStyle w:val="Heading2"/>
        <w:spacing w:before="0" w:line="276" w:lineRule="auto"/>
        <w:rPr>
          <w:rFonts w:cs="Arial"/>
          <w:szCs w:val="24"/>
        </w:rPr>
      </w:pPr>
      <w:bookmarkStart w:id="26" w:name="_Ref105657058"/>
      <w:r w:rsidRPr="00552A18">
        <w:rPr>
          <w:rFonts w:cs="Arial"/>
          <w:szCs w:val="24"/>
        </w:rPr>
        <w:t>Pentru toate comunicările realizate prin e-mail, părțile se obligă să confirme primirea în maximum 48 de ore de la primire.</w:t>
      </w:r>
      <w:bookmarkEnd w:id="26"/>
    </w:p>
    <w:p w:rsidR="007E6441" w:rsidRPr="00552A18" w:rsidRDefault="007E6441" w:rsidP="00DD3DFB">
      <w:pPr>
        <w:pStyle w:val="Heading2"/>
        <w:spacing w:before="60" w:after="60" w:line="276" w:lineRule="auto"/>
        <w:rPr>
          <w:rFonts w:cs="Arial"/>
          <w:szCs w:val="24"/>
        </w:rPr>
      </w:pPr>
      <w:r w:rsidRPr="00552A18">
        <w:rPr>
          <w:rFonts w:cs="Arial"/>
          <w:szCs w:val="24"/>
        </w:rPr>
        <w:t>Orice comunicare făcută de una dintre părți va fi considerată primită:</w:t>
      </w:r>
    </w:p>
    <w:p w:rsidR="007E6441" w:rsidRPr="00552A18" w:rsidRDefault="007E6441" w:rsidP="00DD3DFB">
      <w:pPr>
        <w:numPr>
          <w:ilvl w:val="0"/>
          <w:numId w:val="17"/>
        </w:numPr>
        <w:spacing w:before="60" w:after="60" w:line="276" w:lineRule="auto"/>
        <w:ind w:left="720" w:hanging="357"/>
        <w:rPr>
          <w:rFonts w:cs="Arial"/>
          <w:szCs w:val="24"/>
        </w:rPr>
      </w:pPr>
      <w:r w:rsidRPr="00552A18">
        <w:rPr>
          <w:rFonts w:cs="Arial"/>
          <w:szCs w:val="24"/>
        </w:rPr>
        <w:t>la momentul înmânării, dacă este depusă personal de către una dintre părți,</w:t>
      </w:r>
    </w:p>
    <w:p w:rsidR="007E6441" w:rsidRPr="00552A18" w:rsidRDefault="007E6441" w:rsidP="00DD3DFB">
      <w:pPr>
        <w:numPr>
          <w:ilvl w:val="0"/>
          <w:numId w:val="17"/>
        </w:numPr>
        <w:spacing w:before="60" w:after="60" w:line="276" w:lineRule="auto"/>
        <w:ind w:left="720" w:hanging="357"/>
        <w:rPr>
          <w:rFonts w:cs="Arial"/>
          <w:szCs w:val="24"/>
        </w:rPr>
      </w:pPr>
      <w:r w:rsidRPr="00552A18">
        <w:rPr>
          <w:rFonts w:cs="Arial"/>
          <w:szCs w:val="24"/>
        </w:rPr>
        <w:t>la momentul primirii de către destinatar, în cazul trimiterii prin scrisoare recomandată cu confirmare de primire,</w:t>
      </w:r>
    </w:p>
    <w:p w:rsidR="007E6441" w:rsidRPr="00272107" w:rsidRDefault="00272107" w:rsidP="00DD3DFB">
      <w:pPr>
        <w:numPr>
          <w:ilvl w:val="0"/>
          <w:numId w:val="17"/>
        </w:numPr>
        <w:tabs>
          <w:tab w:val="left" w:pos="993"/>
        </w:tabs>
        <w:spacing w:before="40" w:after="0" w:line="276" w:lineRule="auto"/>
        <w:rPr>
          <w:rFonts w:cs="Arial"/>
          <w:szCs w:val="24"/>
        </w:rPr>
      </w:pPr>
      <w:r>
        <w:rPr>
          <w:rFonts w:cs="Arial"/>
          <w:szCs w:val="24"/>
        </w:rPr>
        <w:t>la momentul primirii confirmării de către expeditor sau la expirarea termenului prevăzut la art.</w:t>
      </w:r>
      <w:r>
        <w:rPr>
          <w:rFonts w:cs="Arial"/>
          <w:szCs w:val="24"/>
        </w:rPr>
        <w:fldChar w:fldCharType="begin"/>
      </w:r>
      <w:r>
        <w:rPr>
          <w:rFonts w:cs="Arial"/>
          <w:szCs w:val="24"/>
        </w:rPr>
        <w:instrText xml:space="preserve"> REF _Ref105657058 \r \h </w:instrText>
      </w:r>
      <w:r w:rsidR="00DD3DFB">
        <w:rPr>
          <w:rFonts w:cs="Arial"/>
          <w:szCs w:val="24"/>
        </w:rPr>
        <w:instrText xml:space="preserve"> \* MERGEFORMAT </w:instrText>
      </w:r>
      <w:r>
        <w:rPr>
          <w:rFonts w:cs="Arial"/>
          <w:szCs w:val="24"/>
        </w:rPr>
      </w:r>
      <w:r>
        <w:rPr>
          <w:rFonts w:cs="Arial"/>
          <w:szCs w:val="24"/>
        </w:rPr>
        <w:fldChar w:fldCharType="separate"/>
      </w:r>
      <w:r w:rsidR="00A84376">
        <w:rPr>
          <w:rFonts w:cs="Arial"/>
          <w:szCs w:val="24"/>
        </w:rPr>
        <w:t>21.4</w:t>
      </w:r>
      <w:r>
        <w:rPr>
          <w:rFonts w:cs="Arial"/>
          <w:szCs w:val="24"/>
        </w:rPr>
        <w:fldChar w:fldCharType="end"/>
      </w:r>
      <w:r>
        <w:rPr>
          <w:rFonts w:cs="Arial"/>
          <w:szCs w:val="24"/>
        </w:rPr>
        <w:t>, în cazul în care comunicarea este făcută prin e-mail. În cazul în care termenul se împlinește într-o zi nelucrătoare, comunicarea pe email va fi considerată primită la prima oră a zilei lucrătoare următoare.</w:t>
      </w:r>
    </w:p>
    <w:p w:rsidR="007E6441" w:rsidRPr="00552A18" w:rsidRDefault="007E6441" w:rsidP="00DD3DFB">
      <w:pPr>
        <w:pStyle w:val="Heading2"/>
        <w:spacing w:before="60" w:after="60" w:line="276" w:lineRule="auto"/>
        <w:rPr>
          <w:rFonts w:cs="Arial"/>
          <w:szCs w:val="24"/>
        </w:rPr>
      </w:pPr>
      <w:bookmarkStart w:id="27" w:name="_Ref5640944"/>
      <w:r w:rsidRPr="00552A18">
        <w:rPr>
          <w:rFonts w:cs="Arial"/>
          <w:szCs w:val="24"/>
        </w:rPr>
        <w:t>Adresele la care se transmit comunicările sunt următoarele:</w:t>
      </w:r>
      <w:bookmarkEnd w:id="27"/>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7E6441" w:rsidRPr="007E6441" w:rsidTr="00587FC4">
        <w:tc>
          <w:tcPr>
            <w:tcW w:w="4698" w:type="dxa"/>
            <w:shd w:val="clear" w:color="auto" w:fill="auto"/>
          </w:tcPr>
          <w:p w:rsidR="007E6441" w:rsidRPr="007E6441" w:rsidRDefault="007E6441" w:rsidP="00DD3DFB">
            <w:pPr>
              <w:spacing w:after="0" w:line="276" w:lineRule="auto"/>
              <w:rPr>
                <w:rFonts w:cs="Arial"/>
                <w:szCs w:val="24"/>
              </w:rPr>
            </w:pPr>
            <w:r w:rsidRPr="007E6441">
              <w:rPr>
                <w:rFonts w:cs="Arial"/>
                <w:szCs w:val="24"/>
              </w:rPr>
              <w:t>Pentru</w:t>
            </w:r>
          </w:p>
          <w:p w:rsidR="007E6441" w:rsidRPr="007E6441" w:rsidRDefault="007E6441" w:rsidP="00DD3DFB">
            <w:pPr>
              <w:spacing w:after="0" w:line="276" w:lineRule="auto"/>
              <w:jc w:val="left"/>
              <w:rPr>
                <w:rFonts w:cs="Arial"/>
                <w:szCs w:val="24"/>
              </w:rPr>
            </w:pPr>
            <w:r w:rsidRPr="007E6441">
              <w:rPr>
                <w:rFonts w:cs="Arial"/>
                <w:szCs w:val="24"/>
              </w:rPr>
              <w:t>Promitent-</w:t>
            </w:r>
            <w:r w:rsidRPr="007E6441">
              <w:rPr>
                <w:rFonts w:cs="Arial"/>
                <w:szCs w:val="24"/>
                <w:lang w:val="nl-NL"/>
              </w:rPr>
              <w:t>beneficiar</w:t>
            </w:r>
            <w:r w:rsidRPr="007E6441">
              <w:rPr>
                <w:rFonts w:cs="Arial"/>
                <w:szCs w:val="24"/>
              </w:rPr>
              <w:t>: MINISTERUL FINANȚELOR</w:t>
            </w:r>
          </w:p>
        </w:tc>
        <w:tc>
          <w:tcPr>
            <w:tcW w:w="4658" w:type="dxa"/>
            <w:shd w:val="clear" w:color="auto" w:fill="auto"/>
          </w:tcPr>
          <w:p w:rsidR="007E6441" w:rsidRPr="007E6441" w:rsidRDefault="007E6441" w:rsidP="00DD3DFB">
            <w:pPr>
              <w:spacing w:after="0" w:line="276" w:lineRule="auto"/>
              <w:rPr>
                <w:rFonts w:cs="Arial"/>
                <w:szCs w:val="24"/>
              </w:rPr>
            </w:pPr>
            <w:r w:rsidRPr="007E6441">
              <w:rPr>
                <w:rFonts w:cs="Arial"/>
                <w:szCs w:val="24"/>
              </w:rPr>
              <w:t>Pentru</w:t>
            </w:r>
          </w:p>
          <w:p w:rsidR="007E6441" w:rsidRPr="007E6441" w:rsidRDefault="007E6441" w:rsidP="00DD3DFB">
            <w:pPr>
              <w:spacing w:after="0" w:line="276" w:lineRule="auto"/>
              <w:rPr>
                <w:rFonts w:cs="Arial"/>
                <w:szCs w:val="24"/>
              </w:rPr>
            </w:pPr>
            <w:r w:rsidRPr="007E6441">
              <w:rPr>
                <w:rFonts w:cs="Arial"/>
              </w:rPr>
              <w:t>Promitent-prestator</w:t>
            </w:r>
            <w:r w:rsidRPr="007E6441">
              <w:rPr>
                <w:rFonts w:cs="Arial"/>
                <w:szCs w:val="24"/>
              </w:rPr>
              <w:t>:</w:t>
            </w:r>
            <w:r w:rsidRPr="007E6441">
              <w:rPr>
                <w:szCs w:val="24"/>
              </w:rPr>
              <w:t xml:space="preserve"> </w:t>
            </w:r>
          </w:p>
        </w:tc>
      </w:tr>
      <w:tr w:rsidR="007E6441" w:rsidRPr="00552A18" w:rsidTr="00587FC4">
        <w:tc>
          <w:tcPr>
            <w:tcW w:w="4698" w:type="dxa"/>
            <w:shd w:val="clear" w:color="auto" w:fill="auto"/>
          </w:tcPr>
          <w:p w:rsidR="007E6441" w:rsidRPr="00552A18" w:rsidRDefault="007E6441" w:rsidP="00DD3DFB">
            <w:pPr>
              <w:spacing w:after="0" w:line="276" w:lineRule="auto"/>
              <w:rPr>
                <w:rFonts w:cs="Arial"/>
                <w:szCs w:val="24"/>
              </w:rPr>
            </w:pPr>
            <w:r w:rsidRPr="00552A18">
              <w:rPr>
                <w:rFonts w:cs="Arial"/>
                <w:szCs w:val="24"/>
              </w:rPr>
              <w:t>Adresă: București, B-dul Libertății, nr. 16, sector 5</w:t>
            </w:r>
          </w:p>
        </w:tc>
        <w:tc>
          <w:tcPr>
            <w:tcW w:w="4658" w:type="dxa"/>
            <w:shd w:val="clear" w:color="auto" w:fill="auto"/>
          </w:tcPr>
          <w:p w:rsidR="007E6441" w:rsidRPr="00552A18" w:rsidRDefault="007E6441" w:rsidP="00DD3DFB">
            <w:pPr>
              <w:spacing w:after="0" w:line="276" w:lineRule="auto"/>
              <w:rPr>
                <w:rFonts w:cs="Arial"/>
                <w:szCs w:val="24"/>
              </w:rPr>
            </w:pPr>
            <w:r w:rsidRPr="00552A18">
              <w:rPr>
                <w:rFonts w:cs="Arial"/>
                <w:szCs w:val="24"/>
              </w:rPr>
              <w:t>Adresă:</w:t>
            </w:r>
            <w:r w:rsidRPr="00552A18">
              <w:rPr>
                <w:color w:val="000000"/>
                <w:szCs w:val="24"/>
                <w:lang w:eastAsia="ro-RO"/>
              </w:rPr>
              <w:t xml:space="preserve"> </w:t>
            </w:r>
          </w:p>
        </w:tc>
      </w:tr>
      <w:tr w:rsidR="007E6441" w:rsidRPr="00552A18" w:rsidTr="00587FC4">
        <w:tc>
          <w:tcPr>
            <w:tcW w:w="4698" w:type="dxa"/>
            <w:shd w:val="clear" w:color="auto" w:fill="auto"/>
          </w:tcPr>
          <w:p w:rsidR="007E6441" w:rsidRPr="00552A18" w:rsidRDefault="007E6441" w:rsidP="00DD3DFB">
            <w:pPr>
              <w:spacing w:after="0" w:line="276" w:lineRule="auto"/>
              <w:rPr>
                <w:rFonts w:cs="Arial"/>
                <w:szCs w:val="24"/>
              </w:rPr>
            </w:pPr>
            <w:r w:rsidRPr="00552A18">
              <w:rPr>
                <w:rFonts w:cs="Arial"/>
                <w:szCs w:val="24"/>
              </w:rPr>
              <w:t xml:space="preserve">Telefon: </w:t>
            </w:r>
          </w:p>
        </w:tc>
        <w:tc>
          <w:tcPr>
            <w:tcW w:w="4658" w:type="dxa"/>
            <w:shd w:val="clear" w:color="auto" w:fill="auto"/>
          </w:tcPr>
          <w:p w:rsidR="007E6441" w:rsidRPr="00552A18" w:rsidRDefault="007E6441" w:rsidP="00DD3DFB">
            <w:pPr>
              <w:spacing w:after="0" w:line="276" w:lineRule="auto"/>
              <w:rPr>
                <w:rFonts w:cs="Arial"/>
                <w:szCs w:val="24"/>
              </w:rPr>
            </w:pPr>
            <w:r w:rsidRPr="00552A18">
              <w:rPr>
                <w:rFonts w:cs="Arial"/>
                <w:szCs w:val="24"/>
              </w:rPr>
              <w:t>Telefon:</w:t>
            </w:r>
            <w:r w:rsidRPr="00552A18">
              <w:rPr>
                <w:color w:val="000000"/>
                <w:szCs w:val="24"/>
              </w:rPr>
              <w:t xml:space="preserve"> </w:t>
            </w:r>
          </w:p>
        </w:tc>
      </w:tr>
      <w:tr w:rsidR="007E6441" w:rsidRPr="00552A18" w:rsidTr="00587FC4">
        <w:tc>
          <w:tcPr>
            <w:tcW w:w="4698" w:type="dxa"/>
            <w:shd w:val="clear" w:color="auto" w:fill="auto"/>
          </w:tcPr>
          <w:p w:rsidR="007E6441" w:rsidRPr="00552A18" w:rsidRDefault="007E6441" w:rsidP="00DD3DFB">
            <w:pPr>
              <w:spacing w:after="0" w:line="276" w:lineRule="auto"/>
              <w:rPr>
                <w:rFonts w:cs="Arial"/>
                <w:szCs w:val="24"/>
              </w:rPr>
            </w:pPr>
            <w:r w:rsidRPr="00552A18">
              <w:rPr>
                <w:rFonts w:cs="Arial"/>
                <w:szCs w:val="24"/>
              </w:rPr>
              <w:t>E-mail:</w:t>
            </w:r>
            <w:r w:rsidRPr="00552A18">
              <w:rPr>
                <w:rFonts w:cs="Arial"/>
                <w:color w:val="000000"/>
                <w:szCs w:val="24"/>
                <w:lang w:val="fr-FR"/>
              </w:rPr>
              <w:t xml:space="preserve"> </w:t>
            </w:r>
          </w:p>
        </w:tc>
        <w:tc>
          <w:tcPr>
            <w:tcW w:w="4658" w:type="dxa"/>
            <w:shd w:val="clear" w:color="auto" w:fill="auto"/>
          </w:tcPr>
          <w:p w:rsidR="007E6441" w:rsidRPr="00552A18" w:rsidRDefault="007E6441" w:rsidP="00DD3DFB">
            <w:pPr>
              <w:spacing w:after="0" w:line="276" w:lineRule="auto"/>
              <w:rPr>
                <w:rFonts w:cs="Arial"/>
                <w:szCs w:val="24"/>
              </w:rPr>
            </w:pPr>
            <w:r w:rsidRPr="00552A18">
              <w:rPr>
                <w:rFonts w:cs="Arial"/>
                <w:szCs w:val="24"/>
              </w:rPr>
              <w:t xml:space="preserve">E-mail: </w:t>
            </w:r>
          </w:p>
        </w:tc>
      </w:tr>
      <w:tr w:rsidR="007E6441" w:rsidRPr="00552A18" w:rsidTr="00587FC4">
        <w:tc>
          <w:tcPr>
            <w:tcW w:w="4698" w:type="dxa"/>
            <w:shd w:val="clear" w:color="auto" w:fill="auto"/>
          </w:tcPr>
          <w:p w:rsidR="007E6441" w:rsidRPr="00552A18" w:rsidRDefault="007E6441" w:rsidP="00DD3DFB">
            <w:pPr>
              <w:spacing w:after="0" w:line="276" w:lineRule="auto"/>
              <w:rPr>
                <w:rFonts w:cs="Arial"/>
                <w:szCs w:val="24"/>
              </w:rPr>
            </w:pPr>
            <w:r w:rsidRPr="00552A18">
              <w:rPr>
                <w:rFonts w:cs="Arial"/>
                <w:szCs w:val="24"/>
              </w:rPr>
              <w:t>Persoana de contact:</w:t>
            </w:r>
          </w:p>
        </w:tc>
        <w:tc>
          <w:tcPr>
            <w:tcW w:w="4658" w:type="dxa"/>
            <w:shd w:val="clear" w:color="auto" w:fill="auto"/>
          </w:tcPr>
          <w:p w:rsidR="007E6441" w:rsidRPr="00552A18" w:rsidRDefault="007E6441" w:rsidP="00DD3DFB">
            <w:pPr>
              <w:spacing w:after="0" w:line="276" w:lineRule="auto"/>
              <w:rPr>
                <w:rFonts w:cs="Arial"/>
                <w:szCs w:val="24"/>
              </w:rPr>
            </w:pPr>
            <w:r w:rsidRPr="00552A18">
              <w:rPr>
                <w:rFonts w:cs="Arial"/>
                <w:szCs w:val="24"/>
              </w:rPr>
              <w:t>Persoana de contact:</w:t>
            </w:r>
          </w:p>
        </w:tc>
      </w:tr>
    </w:tbl>
    <w:p w:rsidR="007E6441" w:rsidRPr="00552A18" w:rsidRDefault="007E6441" w:rsidP="00DD3DFB">
      <w:pPr>
        <w:pStyle w:val="Heading2"/>
        <w:spacing w:line="276" w:lineRule="auto"/>
        <w:rPr>
          <w:rFonts w:cs="Arial"/>
          <w:szCs w:val="24"/>
        </w:rPr>
      </w:pPr>
      <w:r w:rsidRPr="00552A18">
        <w:rPr>
          <w:rFonts w:cs="Arial"/>
          <w:szCs w:val="24"/>
        </w:rPr>
        <w:t xml:space="preserve">Părțile se declară de acord că nerespectarea cerințelor referitoare la modalitățile de comunicare stabilite în prezentul </w:t>
      </w:r>
      <w:r w:rsidR="004E66E8">
        <w:rPr>
          <w:rFonts w:cs="Arial"/>
          <w:szCs w:val="24"/>
        </w:rPr>
        <w:t xml:space="preserve">acord-cadru </w:t>
      </w:r>
      <w:r w:rsidRPr="00552A18">
        <w:rPr>
          <w:rFonts w:cs="Arial"/>
          <w:szCs w:val="24"/>
        </w:rPr>
        <w:t>să fie sancționate cu inopozabilitatea respectivei comunicări.</w:t>
      </w:r>
    </w:p>
    <w:p w:rsidR="007E6441" w:rsidRPr="00552A18" w:rsidRDefault="007E6441" w:rsidP="00DD3DFB">
      <w:pPr>
        <w:pStyle w:val="Heading2"/>
        <w:spacing w:line="276" w:lineRule="auto"/>
        <w:rPr>
          <w:rFonts w:cs="Arial"/>
          <w:szCs w:val="24"/>
        </w:rPr>
      </w:pPr>
      <w:r w:rsidRPr="00552A18">
        <w:rPr>
          <w:rFonts w:cs="Arial"/>
          <w:szCs w:val="24"/>
        </w:rPr>
        <w:t xml:space="preserve">În orice situație în care este necesară emiterea de notificări, înștiințări, instrucțiuni sau alte forme de comunicare de către una dintre părți, dacă nu este specificat altfel, aceste comunicări vor fi redactate în limba </w:t>
      </w:r>
      <w:r w:rsidR="004E66E8">
        <w:rPr>
          <w:rFonts w:cs="Arial"/>
          <w:szCs w:val="24"/>
        </w:rPr>
        <w:t>acordului-cadru</w:t>
      </w:r>
      <w:r w:rsidRPr="00552A18">
        <w:rPr>
          <w:rFonts w:cs="Arial"/>
          <w:szCs w:val="24"/>
        </w:rPr>
        <w:t xml:space="preserve"> și nu vor fi reținute sau întârziate în mod nejustificat.</w:t>
      </w:r>
    </w:p>
    <w:p w:rsidR="007E6441" w:rsidRPr="007E6441" w:rsidRDefault="007E6441" w:rsidP="00DD3DFB">
      <w:pPr>
        <w:pStyle w:val="Heading2"/>
        <w:spacing w:line="276" w:lineRule="auto"/>
        <w:rPr>
          <w:rFonts w:cs="Arial"/>
          <w:szCs w:val="24"/>
        </w:rPr>
      </w:pPr>
      <w:r w:rsidRPr="00552A18">
        <w:rPr>
          <w:rFonts w:cs="Arial"/>
          <w:szCs w:val="24"/>
        </w:rPr>
        <w:t xml:space="preserve">Nicio modificare a datelor de contact prevăzute în prezentul </w:t>
      </w:r>
      <w:r w:rsidR="004E66E8">
        <w:rPr>
          <w:rFonts w:cs="Arial"/>
          <w:szCs w:val="24"/>
        </w:rPr>
        <w:t>acord-cadru</w:t>
      </w:r>
      <w:r w:rsidRPr="00552A18">
        <w:rPr>
          <w:rFonts w:cs="Arial"/>
          <w:szCs w:val="24"/>
        </w:rPr>
        <w:t xml:space="preserve"> nu este opozabilă celeilalte părți, decât în cazul în care a fost notificată în prealabil.</w:t>
      </w:r>
    </w:p>
    <w:p w:rsidR="005E2355" w:rsidRPr="005E2355" w:rsidRDefault="005E2355" w:rsidP="00B32962">
      <w:pPr>
        <w:pStyle w:val="Heading1"/>
      </w:pPr>
      <w:r w:rsidRPr="005E2355">
        <w:t xml:space="preserve">Legea aplicabilă </w:t>
      </w:r>
      <w:r w:rsidR="00761310">
        <w:t>acordului-cadru</w:t>
      </w:r>
      <w:r w:rsidRPr="005E2355">
        <w:t xml:space="preserve"> </w:t>
      </w:r>
    </w:p>
    <w:p w:rsidR="004B5E33" w:rsidRDefault="00761310" w:rsidP="00B32962">
      <w:r>
        <w:t>Acordul-cadru</w:t>
      </w:r>
      <w:r w:rsidR="005E2355" w:rsidRPr="005E2355">
        <w:t xml:space="preserve"> va fi interpretat conform legilor din România.</w:t>
      </w:r>
    </w:p>
    <w:p w:rsidR="00DD3DFB" w:rsidRDefault="00DD3DFB" w:rsidP="00B32962">
      <w:pPr>
        <w:rPr>
          <w:sz w:val="12"/>
        </w:rPr>
      </w:pPr>
    </w:p>
    <w:p w:rsidR="00891308" w:rsidRDefault="00891308" w:rsidP="00B32962">
      <w:pPr>
        <w:rPr>
          <w:sz w:val="12"/>
        </w:rPr>
      </w:pPr>
    </w:p>
    <w:p w:rsidR="00891308" w:rsidRDefault="00891308" w:rsidP="00B32962">
      <w:pPr>
        <w:rPr>
          <w:sz w:val="12"/>
        </w:rPr>
      </w:pPr>
    </w:p>
    <w:p w:rsidR="00DD3DFB" w:rsidRPr="00AB23C1" w:rsidRDefault="00DD3DFB" w:rsidP="00B32962">
      <w:pPr>
        <w:rPr>
          <w:sz w:val="12"/>
        </w:rPr>
      </w:pPr>
    </w:p>
    <w:p w:rsidR="00F60851" w:rsidRDefault="005E2355" w:rsidP="00B32962">
      <w:proofErr w:type="spellStart"/>
      <w:r w:rsidRPr="005E2355">
        <w:lastRenderedPageBreak/>
        <w:t>Părţile</w:t>
      </w:r>
      <w:proofErr w:type="spellEnd"/>
      <w:r w:rsidRPr="005E2355">
        <w:t xml:space="preserve"> au </w:t>
      </w:r>
      <w:proofErr w:type="spellStart"/>
      <w:r w:rsidRPr="005E2355">
        <w:t>înţeles</w:t>
      </w:r>
      <w:proofErr w:type="spellEnd"/>
      <w:r w:rsidRPr="005E2355">
        <w:t xml:space="preserve"> să încheie prezentul </w:t>
      </w:r>
      <w:r w:rsidR="00984995">
        <w:t>acord-cadru</w:t>
      </w:r>
      <w:r w:rsidRPr="005E2355">
        <w:t xml:space="preserve"> în 2 (două) exemplare, câte unul pentru fiecare parte. </w:t>
      </w:r>
    </w:p>
    <w:tbl>
      <w:tblPr>
        <w:tblW w:w="9406" w:type="dxa"/>
        <w:tblLayout w:type="fixed"/>
        <w:tblLook w:val="0000" w:firstRow="0" w:lastRow="0" w:firstColumn="0" w:lastColumn="0" w:noHBand="0" w:noVBand="0"/>
      </w:tblPr>
      <w:tblGrid>
        <w:gridCol w:w="4703"/>
        <w:gridCol w:w="4703"/>
      </w:tblGrid>
      <w:tr w:rsidR="00641FB8" w:rsidRPr="00FF1215" w:rsidTr="009D7763">
        <w:trPr>
          <w:trHeight w:val="341"/>
        </w:trPr>
        <w:tc>
          <w:tcPr>
            <w:tcW w:w="4703" w:type="dxa"/>
          </w:tcPr>
          <w:p w:rsidR="00641FB8" w:rsidRPr="00DD7D05" w:rsidRDefault="00641FB8" w:rsidP="00B32962">
            <w:pPr>
              <w:spacing w:after="0"/>
              <w:jc w:val="center"/>
              <w:rPr>
                <w:rFonts w:cs="Arial"/>
                <w:b/>
                <w:szCs w:val="24"/>
              </w:rPr>
            </w:pPr>
            <w:r w:rsidRPr="00DD7D05">
              <w:rPr>
                <w:rFonts w:cs="Arial"/>
                <w:b/>
                <w:szCs w:val="24"/>
              </w:rPr>
              <w:t>Promitent-</w:t>
            </w:r>
            <w:r w:rsidRPr="00DD7D05">
              <w:rPr>
                <w:rFonts w:cs="Arial"/>
                <w:b/>
                <w:szCs w:val="24"/>
                <w:lang w:val="nl-NL"/>
              </w:rPr>
              <w:t>beneficiar</w:t>
            </w:r>
            <w:r w:rsidRPr="00DD7D05">
              <w:rPr>
                <w:rFonts w:cs="Arial"/>
                <w:b/>
                <w:szCs w:val="24"/>
              </w:rPr>
              <w:t>,</w:t>
            </w:r>
          </w:p>
        </w:tc>
        <w:tc>
          <w:tcPr>
            <w:tcW w:w="4703" w:type="dxa"/>
          </w:tcPr>
          <w:p w:rsidR="00641FB8" w:rsidRPr="00992FB6" w:rsidRDefault="00641FB8" w:rsidP="00B32962">
            <w:pPr>
              <w:spacing w:after="0"/>
              <w:jc w:val="center"/>
              <w:rPr>
                <w:rFonts w:cs="Arial"/>
                <w:b/>
              </w:rPr>
            </w:pPr>
            <w:r w:rsidRPr="00992FB6">
              <w:rPr>
                <w:rFonts w:cs="Arial"/>
                <w:b/>
              </w:rPr>
              <w:t>Promitent-prestator</w:t>
            </w:r>
            <w:r w:rsidRPr="00FF1215">
              <w:rPr>
                <w:rFonts w:cs="Arial"/>
                <w:b/>
                <w:szCs w:val="28"/>
              </w:rPr>
              <w:t>,</w:t>
            </w:r>
          </w:p>
        </w:tc>
      </w:tr>
      <w:tr w:rsidR="00641FB8" w:rsidRPr="00FF1215" w:rsidTr="009D7763">
        <w:trPr>
          <w:trHeight w:val="274"/>
        </w:trPr>
        <w:tc>
          <w:tcPr>
            <w:tcW w:w="4703" w:type="dxa"/>
          </w:tcPr>
          <w:p w:rsidR="00641FB8" w:rsidRPr="00DD7D05" w:rsidRDefault="00641FB8" w:rsidP="00B32962">
            <w:pPr>
              <w:spacing w:after="0"/>
              <w:jc w:val="center"/>
              <w:rPr>
                <w:rFonts w:cs="Arial"/>
                <w:b/>
                <w:szCs w:val="24"/>
              </w:rPr>
            </w:pPr>
            <w:r w:rsidRPr="00DD7D05">
              <w:rPr>
                <w:rFonts w:cs="Arial"/>
                <w:b/>
                <w:szCs w:val="24"/>
              </w:rPr>
              <w:t xml:space="preserve">Ministerul Finanțelor </w:t>
            </w:r>
          </w:p>
          <w:p w:rsidR="00641FB8" w:rsidRPr="00B65227" w:rsidRDefault="00641FB8" w:rsidP="00B32962">
            <w:pPr>
              <w:spacing w:after="0"/>
              <w:jc w:val="center"/>
              <w:rPr>
                <w:rFonts w:cs="Arial"/>
                <w:szCs w:val="24"/>
              </w:rPr>
            </w:pPr>
            <w:r w:rsidRPr="00B65227">
              <w:rPr>
                <w:rFonts w:cs="Arial"/>
                <w:szCs w:val="24"/>
              </w:rPr>
              <w:t>Ordonator principal de credite,</w:t>
            </w:r>
          </w:p>
          <w:p w:rsidR="00641FB8" w:rsidRPr="00B65227" w:rsidRDefault="00641FB8" w:rsidP="00B32962">
            <w:pPr>
              <w:spacing w:after="0"/>
              <w:jc w:val="center"/>
              <w:rPr>
                <w:rFonts w:cs="Arial"/>
                <w:szCs w:val="24"/>
              </w:rPr>
            </w:pPr>
            <w:r w:rsidRPr="00B65227">
              <w:rPr>
                <w:rFonts w:cs="Arial"/>
                <w:szCs w:val="24"/>
              </w:rPr>
              <w:t xml:space="preserve">Secretar </w:t>
            </w:r>
            <w:r w:rsidR="00F33123">
              <w:rPr>
                <w:rFonts w:cs="Arial"/>
                <w:szCs w:val="24"/>
              </w:rPr>
              <w:t>g</w:t>
            </w:r>
            <w:r w:rsidRPr="00B65227">
              <w:rPr>
                <w:rFonts w:cs="Arial"/>
                <w:szCs w:val="24"/>
              </w:rPr>
              <w:t>eneral,</w:t>
            </w:r>
          </w:p>
          <w:p w:rsidR="00641FB8" w:rsidRDefault="0007415F" w:rsidP="00B32962">
            <w:pPr>
              <w:spacing w:after="0"/>
              <w:jc w:val="center"/>
              <w:rPr>
                <w:rFonts w:cs="Arial"/>
              </w:rPr>
            </w:pPr>
            <w:r>
              <w:rPr>
                <w:rFonts w:cs="Arial"/>
              </w:rPr>
              <w:t>Bogdan -Alexandru MOISII</w:t>
            </w:r>
          </w:p>
          <w:p w:rsidR="006403CE" w:rsidRDefault="006403CE" w:rsidP="00B32962">
            <w:pPr>
              <w:spacing w:after="0"/>
              <w:jc w:val="center"/>
              <w:rPr>
                <w:rFonts w:cs="Arial"/>
                <w:szCs w:val="24"/>
              </w:rPr>
            </w:pPr>
          </w:p>
          <w:p w:rsidR="00BB70B7" w:rsidRPr="00DD7D05" w:rsidRDefault="00BB70B7" w:rsidP="00B32962">
            <w:pPr>
              <w:spacing w:after="0"/>
              <w:jc w:val="center"/>
              <w:rPr>
                <w:rFonts w:cs="Arial"/>
                <w:szCs w:val="24"/>
              </w:rPr>
            </w:pPr>
          </w:p>
        </w:tc>
        <w:tc>
          <w:tcPr>
            <w:tcW w:w="4703" w:type="dxa"/>
          </w:tcPr>
          <w:p w:rsidR="00641FB8" w:rsidRPr="00B13C09" w:rsidRDefault="00641FB8" w:rsidP="00B32962">
            <w:pPr>
              <w:spacing w:after="0"/>
              <w:jc w:val="center"/>
              <w:rPr>
                <w:rFonts w:cs="Arial"/>
                <w:szCs w:val="28"/>
                <w:highlight w:val="yellow"/>
              </w:rPr>
            </w:pPr>
            <w:r>
              <w:rPr>
                <w:rFonts w:cs="Arial"/>
                <w:szCs w:val="28"/>
                <w:highlight w:val="yellow"/>
              </w:rPr>
              <w:t>SC ……………… SRL</w:t>
            </w:r>
          </w:p>
          <w:p w:rsidR="00641FB8" w:rsidRPr="00B13C09" w:rsidRDefault="00641FB8" w:rsidP="00B32962">
            <w:pPr>
              <w:spacing w:after="0"/>
              <w:jc w:val="center"/>
              <w:rPr>
                <w:rFonts w:cs="Arial"/>
                <w:szCs w:val="28"/>
                <w:highlight w:val="yellow"/>
              </w:rPr>
            </w:pPr>
            <w:r w:rsidRPr="00B13C09">
              <w:rPr>
                <w:rFonts w:cs="Arial"/>
                <w:szCs w:val="28"/>
                <w:highlight w:val="yellow"/>
              </w:rPr>
              <w:t>Reprezentant legal</w:t>
            </w:r>
          </w:p>
          <w:p w:rsidR="00641FB8" w:rsidRPr="00FF1215" w:rsidRDefault="00641FB8" w:rsidP="00B32962">
            <w:pPr>
              <w:spacing w:after="0"/>
              <w:jc w:val="center"/>
              <w:rPr>
                <w:rFonts w:cs="Arial"/>
                <w:szCs w:val="28"/>
              </w:rPr>
            </w:pPr>
            <w:r w:rsidRPr="00B13C09">
              <w:rPr>
                <w:rFonts w:cs="Arial"/>
                <w:szCs w:val="28"/>
                <w:highlight w:val="yellow"/>
              </w:rPr>
              <w:t>Prenume NUME</w:t>
            </w:r>
          </w:p>
        </w:tc>
      </w:tr>
      <w:tr w:rsidR="00C40E36" w:rsidRPr="00FF1215" w:rsidTr="009D7763">
        <w:trPr>
          <w:trHeight w:val="1274"/>
        </w:trPr>
        <w:tc>
          <w:tcPr>
            <w:tcW w:w="4703" w:type="dxa"/>
          </w:tcPr>
          <w:p w:rsidR="00C40E36" w:rsidRDefault="00C40E36" w:rsidP="00B32962">
            <w:pPr>
              <w:spacing w:after="0"/>
              <w:jc w:val="center"/>
              <w:rPr>
                <w:rFonts w:cs="Arial"/>
                <w:b/>
                <w:szCs w:val="24"/>
              </w:rPr>
            </w:pPr>
            <w:r>
              <w:rPr>
                <w:rFonts w:cs="Arial"/>
                <w:b/>
                <w:szCs w:val="24"/>
              </w:rPr>
              <w:t>DIRECŢIA GENERALĂ JURIDICĂ</w:t>
            </w:r>
          </w:p>
          <w:p w:rsidR="00C40E36" w:rsidRDefault="00C40E36" w:rsidP="00B32962">
            <w:pPr>
              <w:spacing w:after="0"/>
              <w:jc w:val="center"/>
              <w:rPr>
                <w:rFonts w:cs="Arial"/>
                <w:szCs w:val="24"/>
              </w:rPr>
            </w:pPr>
            <w:r>
              <w:rPr>
                <w:rFonts w:cs="Arial"/>
                <w:szCs w:val="24"/>
              </w:rPr>
              <w:t xml:space="preserve">Director </w:t>
            </w:r>
            <w:r w:rsidR="00F33123">
              <w:rPr>
                <w:rFonts w:cs="Arial"/>
                <w:szCs w:val="24"/>
              </w:rPr>
              <w:t>g</w:t>
            </w:r>
            <w:r>
              <w:rPr>
                <w:rFonts w:cs="Arial"/>
                <w:szCs w:val="24"/>
              </w:rPr>
              <w:t>eneral,</w:t>
            </w:r>
          </w:p>
          <w:p w:rsidR="00C40E36" w:rsidRPr="00C25DE8" w:rsidRDefault="006403CE" w:rsidP="00B32962">
            <w:pPr>
              <w:spacing w:after="0"/>
              <w:jc w:val="center"/>
              <w:rPr>
                <w:rFonts w:cs="Arial"/>
                <w:b/>
                <w:szCs w:val="24"/>
              </w:rPr>
            </w:pPr>
            <w:r>
              <w:rPr>
                <w:rFonts w:cs="Arial"/>
                <w:szCs w:val="24"/>
              </w:rPr>
              <w:t>Mădălina Gheorghe</w:t>
            </w:r>
          </w:p>
        </w:tc>
        <w:tc>
          <w:tcPr>
            <w:tcW w:w="4703" w:type="dxa"/>
          </w:tcPr>
          <w:p w:rsidR="00C40E36" w:rsidRPr="00FF1215" w:rsidRDefault="00C40E36" w:rsidP="00B32962">
            <w:pPr>
              <w:spacing w:after="0"/>
              <w:jc w:val="center"/>
              <w:rPr>
                <w:rFonts w:cs="Arial"/>
                <w:szCs w:val="28"/>
              </w:rPr>
            </w:pPr>
          </w:p>
        </w:tc>
      </w:tr>
      <w:tr w:rsidR="00641FB8" w:rsidRPr="00FF1215" w:rsidTr="001955CB">
        <w:trPr>
          <w:trHeight w:val="1098"/>
        </w:trPr>
        <w:tc>
          <w:tcPr>
            <w:tcW w:w="4703" w:type="dxa"/>
          </w:tcPr>
          <w:p w:rsidR="00641FB8" w:rsidRPr="00DD7D05" w:rsidRDefault="00641FB8" w:rsidP="00B32962">
            <w:pPr>
              <w:spacing w:after="0"/>
              <w:jc w:val="center"/>
              <w:rPr>
                <w:rFonts w:cs="Arial"/>
                <w:b/>
                <w:szCs w:val="24"/>
              </w:rPr>
            </w:pPr>
            <w:r w:rsidRPr="00DD7D05">
              <w:rPr>
                <w:rFonts w:cs="Arial"/>
                <w:b/>
                <w:szCs w:val="24"/>
              </w:rPr>
              <w:t>DIRECŢIA GENERALĂ ECONOMICĂ</w:t>
            </w:r>
          </w:p>
          <w:p w:rsidR="00641FB8" w:rsidRPr="00DD7D05" w:rsidRDefault="00641FB8" w:rsidP="00B32962">
            <w:pPr>
              <w:spacing w:after="0"/>
              <w:jc w:val="center"/>
              <w:rPr>
                <w:rFonts w:cs="Arial"/>
                <w:szCs w:val="24"/>
              </w:rPr>
            </w:pPr>
            <w:r w:rsidRPr="00DD7D05">
              <w:rPr>
                <w:rFonts w:cs="Arial"/>
                <w:szCs w:val="24"/>
              </w:rPr>
              <w:t xml:space="preserve">Director </w:t>
            </w:r>
            <w:r w:rsidR="00F33123">
              <w:rPr>
                <w:rFonts w:cs="Arial"/>
                <w:szCs w:val="24"/>
              </w:rPr>
              <w:t>g</w:t>
            </w:r>
            <w:r w:rsidRPr="00DD7D05">
              <w:rPr>
                <w:rFonts w:cs="Arial"/>
                <w:szCs w:val="24"/>
              </w:rPr>
              <w:t>eneral,</w:t>
            </w:r>
          </w:p>
          <w:p w:rsidR="00641FB8" w:rsidRDefault="00D00F85" w:rsidP="00B32962">
            <w:pPr>
              <w:spacing w:after="0"/>
              <w:jc w:val="center"/>
              <w:rPr>
                <w:rStyle w:val="Strong"/>
                <w:rFonts w:cs="Arial"/>
                <w:b w:val="0"/>
                <w:szCs w:val="24"/>
              </w:rPr>
            </w:pPr>
            <w:r>
              <w:rPr>
                <w:rStyle w:val="Strong"/>
                <w:rFonts w:cs="Arial"/>
                <w:b w:val="0"/>
                <w:szCs w:val="24"/>
              </w:rPr>
              <w:t>Lăcrămioara ALEXANDRU</w:t>
            </w:r>
          </w:p>
          <w:p w:rsidR="006403CE" w:rsidRDefault="006403CE" w:rsidP="00B32962">
            <w:pPr>
              <w:spacing w:after="0"/>
              <w:jc w:val="center"/>
              <w:rPr>
                <w:rFonts w:cs="Arial"/>
                <w:szCs w:val="24"/>
              </w:rPr>
            </w:pPr>
          </w:p>
          <w:p w:rsidR="006403CE" w:rsidRPr="00DD7D05" w:rsidRDefault="006403CE" w:rsidP="00B32962">
            <w:pPr>
              <w:spacing w:after="0"/>
              <w:jc w:val="center"/>
              <w:rPr>
                <w:rFonts w:cs="Arial"/>
                <w:szCs w:val="24"/>
              </w:rPr>
            </w:pPr>
          </w:p>
        </w:tc>
        <w:tc>
          <w:tcPr>
            <w:tcW w:w="4703" w:type="dxa"/>
          </w:tcPr>
          <w:p w:rsidR="00641FB8" w:rsidRPr="00FF1215" w:rsidRDefault="00641FB8" w:rsidP="00B32962">
            <w:pPr>
              <w:spacing w:after="0"/>
              <w:jc w:val="center"/>
              <w:rPr>
                <w:rFonts w:cs="Arial"/>
                <w:szCs w:val="28"/>
              </w:rPr>
            </w:pPr>
          </w:p>
        </w:tc>
      </w:tr>
      <w:tr w:rsidR="00641FB8" w:rsidRPr="00FF1215" w:rsidTr="009D7763">
        <w:trPr>
          <w:trHeight w:val="512"/>
        </w:trPr>
        <w:tc>
          <w:tcPr>
            <w:tcW w:w="4703" w:type="dxa"/>
          </w:tcPr>
          <w:p w:rsidR="00641FB8" w:rsidRPr="00DD7D05" w:rsidRDefault="00641FB8" w:rsidP="00B32962">
            <w:pPr>
              <w:spacing w:after="0"/>
              <w:jc w:val="center"/>
              <w:rPr>
                <w:rFonts w:cs="Arial"/>
                <w:b/>
                <w:szCs w:val="24"/>
              </w:rPr>
            </w:pPr>
            <w:r w:rsidRPr="00D3569E">
              <w:rPr>
                <w:rFonts w:cs="Arial"/>
                <w:b/>
                <w:szCs w:val="24"/>
                <w:lang w:val="es-419"/>
              </w:rPr>
              <w:t>DIRECŢIA GENERALĂ DE SERVICII INTERNE ȘI ACHIZIȚII PUBLICE,</w:t>
            </w:r>
            <w:r w:rsidRPr="00DD7D05">
              <w:rPr>
                <w:rFonts w:cs="Arial"/>
                <w:b/>
                <w:szCs w:val="24"/>
              </w:rPr>
              <w:t xml:space="preserve"> </w:t>
            </w:r>
          </w:p>
          <w:p w:rsidR="0007415F" w:rsidRDefault="0007415F" w:rsidP="00B32962">
            <w:pPr>
              <w:spacing w:after="0"/>
              <w:jc w:val="center"/>
              <w:rPr>
                <w:rFonts w:cs="Arial"/>
                <w:szCs w:val="24"/>
              </w:rPr>
            </w:pPr>
            <w:proofErr w:type="spellStart"/>
            <w:r>
              <w:rPr>
                <w:rFonts w:cs="Arial"/>
                <w:szCs w:val="24"/>
              </w:rPr>
              <w:t>P.</w:t>
            </w:r>
            <w:r w:rsidR="00B1792E">
              <w:rPr>
                <w:rFonts w:cs="Arial"/>
                <w:szCs w:val="24"/>
              </w:rPr>
              <w:t>Director</w:t>
            </w:r>
            <w:proofErr w:type="spellEnd"/>
            <w:r w:rsidR="00B1792E">
              <w:rPr>
                <w:rFonts w:cs="Arial"/>
                <w:szCs w:val="24"/>
              </w:rPr>
              <w:t xml:space="preserve"> general</w:t>
            </w:r>
          </w:p>
          <w:p w:rsidR="006C4160" w:rsidRDefault="0007415F" w:rsidP="0007415F">
            <w:pPr>
              <w:spacing w:after="0"/>
              <w:jc w:val="center"/>
              <w:rPr>
                <w:rFonts w:cs="Arial"/>
                <w:szCs w:val="24"/>
              </w:rPr>
            </w:pPr>
            <w:r>
              <w:rPr>
                <w:rFonts w:cs="Arial"/>
                <w:szCs w:val="24"/>
              </w:rPr>
              <w:t>Șef serviciu</w:t>
            </w:r>
            <w:r w:rsidR="00B1792E">
              <w:rPr>
                <w:rFonts w:cs="Arial"/>
                <w:szCs w:val="24"/>
              </w:rPr>
              <w:t>,</w:t>
            </w:r>
          </w:p>
          <w:p w:rsidR="0007415F" w:rsidRDefault="0007415F" w:rsidP="0007415F">
            <w:pPr>
              <w:spacing w:after="0"/>
              <w:jc w:val="center"/>
              <w:rPr>
                <w:rFonts w:cs="Arial"/>
                <w:szCs w:val="24"/>
              </w:rPr>
            </w:pPr>
            <w:r>
              <w:rPr>
                <w:rFonts w:cs="Arial"/>
                <w:szCs w:val="24"/>
              </w:rPr>
              <w:t>Marius TĂNASIE</w:t>
            </w:r>
          </w:p>
          <w:p w:rsidR="006403CE" w:rsidRDefault="006403CE" w:rsidP="0007415F">
            <w:pPr>
              <w:spacing w:after="0"/>
              <w:jc w:val="center"/>
              <w:rPr>
                <w:rFonts w:cs="Arial"/>
                <w:szCs w:val="24"/>
              </w:rPr>
            </w:pPr>
          </w:p>
          <w:p w:rsidR="005A7EBF" w:rsidRDefault="005A7EBF" w:rsidP="00B32962">
            <w:pPr>
              <w:spacing w:after="0"/>
              <w:jc w:val="center"/>
              <w:rPr>
                <w:rFonts w:cs="Arial"/>
                <w:szCs w:val="24"/>
              </w:rPr>
            </w:pPr>
          </w:p>
          <w:p w:rsidR="00641FB8" w:rsidRPr="00DD7D05" w:rsidRDefault="00641FB8" w:rsidP="00B32962">
            <w:pPr>
              <w:spacing w:after="0"/>
              <w:jc w:val="center"/>
              <w:rPr>
                <w:rFonts w:cs="Arial"/>
                <w:szCs w:val="24"/>
              </w:rPr>
            </w:pPr>
            <w:r w:rsidRPr="00DD7D05">
              <w:rPr>
                <w:rFonts w:cs="Arial"/>
                <w:szCs w:val="24"/>
              </w:rPr>
              <w:t xml:space="preserve">Director </w:t>
            </w:r>
            <w:r w:rsidR="00F33123">
              <w:rPr>
                <w:rFonts w:cs="Arial"/>
                <w:szCs w:val="24"/>
              </w:rPr>
              <w:t>g</w:t>
            </w:r>
            <w:r w:rsidRPr="00DD7D05">
              <w:rPr>
                <w:rFonts w:cs="Arial"/>
                <w:szCs w:val="24"/>
              </w:rPr>
              <w:t xml:space="preserve">eneral </w:t>
            </w:r>
            <w:r w:rsidR="00F33123">
              <w:rPr>
                <w:rFonts w:cs="Arial"/>
                <w:szCs w:val="24"/>
              </w:rPr>
              <w:t>a</w:t>
            </w:r>
            <w:r w:rsidRPr="00DD7D05">
              <w:rPr>
                <w:rFonts w:cs="Arial"/>
                <w:szCs w:val="24"/>
              </w:rPr>
              <w:t>djunct,</w:t>
            </w:r>
          </w:p>
          <w:p w:rsidR="00641FB8" w:rsidRPr="00DD7D05" w:rsidRDefault="0007415F" w:rsidP="00B32962">
            <w:pPr>
              <w:spacing w:after="0"/>
              <w:jc w:val="center"/>
              <w:rPr>
                <w:rFonts w:cs="Arial"/>
                <w:szCs w:val="24"/>
              </w:rPr>
            </w:pPr>
            <w:r>
              <w:rPr>
                <w:rFonts w:cs="Arial"/>
                <w:szCs w:val="24"/>
              </w:rPr>
              <w:t>Claudiu PÂRVU</w:t>
            </w:r>
          </w:p>
          <w:p w:rsidR="00641FB8" w:rsidRDefault="00641FB8" w:rsidP="00B32962">
            <w:pPr>
              <w:spacing w:after="0"/>
              <w:jc w:val="center"/>
              <w:rPr>
                <w:rFonts w:cs="Arial"/>
                <w:szCs w:val="24"/>
                <w:lang w:val="fr-FR"/>
              </w:rPr>
            </w:pPr>
          </w:p>
          <w:p w:rsidR="0007415F" w:rsidRDefault="0007415F" w:rsidP="00B32962">
            <w:pPr>
              <w:spacing w:after="0"/>
              <w:jc w:val="center"/>
              <w:rPr>
                <w:rFonts w:cs="Arial"/>
                <w:szCs w:val="24"/>
                <w:lang w:val="fr-FR"/>
              </w:rPr>
            </w:pPr>
          </w:p>
          <w:p w:rsidR="00641FB8" w:rsidRDefault="008A4A2F" w:rsidP="00B32962">
            <w:pPr>
              <w:spacing w:after="0"/>
              <w:jc w:val="center"/>
              <w:rPr>
                <w:rFonts w:cs="Arial"/>
                <w:szCs w:val="24"/>
                <w:lang w:val="fr-FR"/>
              </w:rPr>
            </w:pPr>
            <w:proofErr w:type="spellStart"/>
            <w:r>
              <w:rPr>
                <w:rFonts w:cs="Arial"/>
                <w:szCs w:val="24"/>
                <w:lang w:val="fr-FR"/>
              </w:rPr>
              <w:t>Întocmit</w:t>
            </w:r>
            <w:proofErr w:type="spellEnd"/>
            <w:r>
              <w:rPr>
                <w:rFonts w:cs="Arial"/>
                <w:szCs w:val="24"/>
                <w:lang w:val="fr-FR"/>
              </w:rPr>
              <w:t>,</w:t>
            </w:r>
          </w:p>
          <w:p w:rsidR="008A4A2F" w:rsidRPr="00DD7D05" w:rsidRDefault="001D67CD" w:rsidP="00CB072A">
            <w:pPr>
              <w:spacing w:after="0"/>
              <w:jc w:val="center"/>
              <w:rPr>
                <w:rFonts w:cs="Arial"/>
                <w:szCs w:val="24"/>
                <w:lang w:val="fr-FR"/>
              </w:rPr>
            </w:pPr>
            <w:sdt>
              <w:sdtPr>
                <w:alias w:val="Responsabil achizitie"/>
                <w:tag w:val="Resp_achizitie"/>
                <w:id w:val="-1017389061"/>
                <w:placeholder>
                  <w:docPart w:val="1FDFDB7A11BA422F802C981D1C184BA5"/>
                </w:placeholder>
                <w:dropDownList>
                  <w:listItem w:value="Alege responsabil achiz."/>
                  <w:listItem w:displayText="Alina HORIA - Consilier achiziții publice superior" w:value="alina"/>
                  <w:listItem w:displayText="Allice HERSCHER-DOBRE - Consilier achiziții publice superior" w:value="AH"/>
                  <w:listItem w:displayText="Ana PETCU - Consilier achiziții publice superior" w:value="AP"/>
                  <w:listItem w:displayText="Anca CREȚU - Consilier achiziții publice superior" w:value="anca"/>
                  <w:listItem w:displayText="Andrei-Bogdan CIPERE - Consilier achiziții publice principal" w:value="BC"/>
                  <w:listItem w:displayText="Carmen CÎMPEANU - Consilier achiziții publice superior" w:value="carmen"/>
                  <w:listItem w:displayText="Diana DIMA - Consilier achiziții publice asistent" w:value="DD"/>
                  <w:listItem w:displayText="Elena BĂCNEANU - Consilier achiziții publice debutant " w:value="Elena BĂCNEANU - Consilier achiziții publice debutant "/>
                  <w:listItem w:displayText="Lavinia VASILE - Consilier superior" w:value="LV"/>
                  <w:listItem w:displayText="Margareta TEODORESCU - Consilier achiziții publice superior" w:value="margareta"/>
                  <w:listItem w:displayText="Marius-Leon TĂNASIE - Consilier achiziții publice superior" w:value="MT"/>
                  <w:listItem w:displayText="Marilena NEDELOIU - Consilier achiziții publice superior" w:value="MN"/>
                  <w:listItem w:displayText="Mihai BOCĂNEȚ - Consilier achiziții publice superior" w:value="MB"/>
                  <w:listItem w:displayText="Mioara APOSTU - Consilier achiziții publice superior" w:value="MA"/>
                  <w:listItem w:displayText="Monica LAZĂR - Consilier achiziții publice asistent" w:value="ML"/>
                  <w:listItem w:displayText="Romina RĂCESCU - Consilier superior" w:value="RR"/>
                  <w:listItem w:displayText="Vlad MOISA - Consilier achiziții publice principal" w:value="VM"/>
                </w:dropDownList>
              </w:sdtPr>
              <w:sdtEndPr/>
              <w:sdtContent>
                <w:r w:rsidR="0007415F">
                  <w:t>Romina RĂCESCU - Consilier superior</w:t>
                </w:r>
              </w:sdtContent>
            </w:sdt>
          </w:p>
        </w:tc>
        <w:tc>
          <w:tcPr>
            <w:tcW w:w="4703" w:type="dxa"/>
          </w:tcPr>
          <w:p w:rsidR="00641FB8" w:rsidRPr="00FF1215" w:rsidRDefault="00641FB8" w:rsidP="00B32962">
            <w:pPr>
              <w:spacing w:after="0"/>
              <w:jc w:val="center"/>
              <w:rPr>
                <w:rFonts w:cs="Arial"/>
                <w:szCs w:val="28"/>
              </w:rPr>
            </w:pPr>
          </w:p>
        </w:tc>
      </w:tr>
    </w:tbl>
    <w:p w:rsidR="00C07225" w:rsidRPr="004B786D" w:rsidRDefault="00C07225" w:rsidP="00B32962">
      <w:pPr>
        <w:rPr>
          <w:sz w:val="10"/>
        </w:rPr>
      </w:pPr>
    </w:p>
    <w:sectPr w:rsidR="00C07225" w:rsidRPr="004B786D" w:rsidSect="001955CB">
      <w:headerReference w:type="default" r:id="rId8"/>
      <w:footerReference w:type="default" r:id="rId9"/>
      <w:footerReference w:type="first" r:id="rId10"/>
      <w:pgSz w:w="11909" w:h="16834" w:code="9"/>
      <w:pgMar w:top="900" w:right="929" w:bottom="1134" w:left="1440" w:header="426"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75F" w:rsidRDefault="0036375F" w:rsidP="006225F4">
      <w:pPr>
        <w:spacing w:after="0"/>
      </w:pPr>
      <w:r>
        <w:separator/>
      </w:r>
    </w:p>
  </w:endnote>
  <w:endnote w:type="continuationSeparator" w:id="0">
    <w:p w:rsidR="0036375F" w:rsidRDefault="0036375F"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3C2F75">
    <w:pPr>
      <w:pStyle w:val="Footer"/>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6</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577FE7">
    <w:pPr>
      <w:pStyle w:val="Footer"/>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2571A3">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75F" w:rsidRDefault="0036375F" w:rsidP="006225F4">
      <w:pPr>
        <w:spacing w:after="0"/>
      </w:pPr>
      <w:r>
        <w:separator/>
      </w:r>
    </w:p>
  </w:footnote>
  <w:footnote w:type="continuationSeparator" w:id="0">
    <w:p w:rsidR="0036375F" w:rsidRDefault="0036375F"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Pr="00711C8F" w:rsidRDefault="004536F8" w:rsidP="004536F8">
    <w:pPr>
      <w:pStyle w:val="Header"/>
      <w:pBdr>
        <w:bottom w:val="single" w:sz="4" w:space="1" w:color="auto"/>
      </w:pBdr>
      <w:rPr>
        <w:rFonts w:cs="Arial"/>
        <w:i/>
        <w:sz w:val="12"/>
        <w:szCs w:val="16"/>
        <w:lang w:val="fr-FR"/>
      </w:rPr>
    </w:pPr>
    <w:r w:rsidRPr="00711C8F">
      <w:rPr>
        <w:rFonts w:cs="Arial"/>
        <w:i/>
        <w:sz w:val="16"/>
        <w:szCs w:val="18"/>
        <w:lang w:val="fr-FR"/>
      </w:rPr>
      <w:t xml:space="preserve"> </w:t>
    </w:r>
    <w:proofErr w:type="spellStart"/>
    <w:r w:rsidR="0022501C" w:rsidRPr="00711C8F">
      <w:rPr>
        <w:rFonts w:cs="Arial"/>
        <w:i/>
        <w:sz w:val="14"/>
        <w:szCs w:val="16"/>
        <w:lang w:val="fr-FR"/>
      </w:rPr>
      <w:t>Acord-cadru</w:t>
    </w:r>
    <w:proofErr w:type="spellEnd"/>
    <w:r w:rsidRPr="00711C8F">
      <w:rPr>
        <w:rFonts w:cs="Arial"/>
        <w:i/>
        <w:sz w:val="14"/>
        <w:szCs w:val="16"/>
        <w:lang w:val="fr-FR"/>
      </w:rPr>
      <w:t xml:space="preserve"> </w:t>
    </w:r>
    <w:r w:rsidR="00711C8F" w:rsidRPr="00711C8F">
      <w:rPr>
        <w:rFonts w:cs="Arial"/>
        <w:i/>
        <w:sz w:val="14"/>
        <w:szCs w:val="16"/>
      </w:rPr>
      <w:t>de prestare</w:t>
    </w:r>
    <w:r w:rsidR="00620F25">
      <w:rPr>
        <w:rFonts w:cs="Arial"/>
        <w:i/>
        <w:sz w:val="14"/>
        <w:szCs w:val="16"/>
      </w:rPr>
      <w:t xml:space="preserve"> servicii</w:t>
    </w:r>
    <w:r w:rsidR="00DB7875" w:rsidRPr="00DB7875">
      <w:rPr>
        <w:rFonts w:cs="Arial"/>
        <w:i/>
        <w:sz w:val="14"/>
        <w:szCs w:val="16"/>
      </w:rPr>
      <w:t xml:space="preserve"> bancare pentru </w:t>
    </w:r>
    <w:proofErr w:type="spellStart"/>
    <w:r w:rsidR="00DB7875" w:rsidRPr="00DB7875">
      <w:rPr>
        <w:rFonts w:cs="Arial"/>
        <w:i/>
        <w:sz w:val="14"/>
        <w:szCs w:val="16"/>
      </w:rPr>
      <w:t>desfăşurarea</w:t>
    </w:r>
    <w:proofErr w:type="spellEnd"/>
    <w:r w:rsidR="00DB7875" w:rsidRPr="00DB7875">
      <w:rPr>
        <w:rFonts w:cs="Arial"/>
        <w:i/>
        <w:sz w:val="14"/>
        <w:szCs w:val="16"/>
      </w:rPr>
      <w:t xml:space="preserve"> </w:t>
    </w:r>
    <w:proofErr w:type="spellStart"/>
    <w:r w:rsidR="00DB7875" w:rsidRPr="00DB7875">
      <w:rPr>
        <w:rFonts w:cs="Arial"/>
        <w:i/>
        <w:sz w:val="14"/>
        <w:szCs w:val="16"/>
      </w:rPr>
      <w:t>operaţiunilor</w:t>
    </w:r>
    <w:proofErr w:type="spellEnd"/>
    <w:r w:rsidR="00DB7875" w:rsidRPr="00DB7875">
      <w:rPr>
        <w:rFonts w:cs="Arial"/>
        <w:i/>
        <w:sz w:val="14"/>
        <w:szCs w:val="16"/>
      </w:rPr>
      <w:t xml:space="preserve"> financiare aferente Ministerului </w:t>
    </w:r>
    <w:proofErr w:type="spellStart"/>
    <w:r w:rsidR="00DB7875" w:rsidRPr="00DB7875">
      <w:rPr>
        <w:rFonts w:cs="Arial"/>
        <w:i/>
        <w:sz w:val="14"/>
        <w:szCs w:val="16"/>
      </w:rPr>
      <w:t>Finanţelor</w:t>
    </w:r>
    <w:proofErr w:type="spellEnd"/>
    <w:r w:rsidR="00DB7875" w:rsidRPr="00DB7875">
      <w:rPr>
        <w:rFonts w:cs="Arial"/>
        <w:i/>
        <w:sz w:val="14"/>
        <w:szCs w:val="16"/>
      </w:rPr>
      <w:t>– Direcția Generală Economică</w:t>
    </w:r>
    <w:r w:rsidR="007E6C6A">
      <w:rPr>
        <w:rFonts w:cs="Arial"/>
        <w:i/>
        <w:sz w:val="14"/>
        <w:szCs w:val="16"/>
      </w:rPr>
      <w:t xml:space="preserve"> </w:t>
    </w:r>
    <w:proofErr w:type="spellStart"/>
    <w:r w:rsidRPr="00711C8F">
      <w:rPr>
        <w:rFonts w:cs="Arial"/>
        <w:i/>
        <w:sz w:val="14"/>
        <w:szCs w:val="16"/>
        <w:lang w:val="fr-FR"/>
      </w:rPr>
      <w:t>încheiat</w:t>
    </w:r>
    <w:proofErr w:type="spellEnd"/>
    <w:r w:rsidRPr="00711C8F">
      <w:rPr>
        <w:rFonts w:cs="Arial"/>
        <w:i/>
        <w:sz w:val="14"/>
        <w:szCs w:val="16"/>
        <w:lang w:val="fr-FR"/>
      </w:rPr>
      <w:t xml:space="preserve"> </w:t>
    </w:r>
    <w:proofErr w:type="spellStart"/>
    <w:r w:rsidRPr="00711C8F">
      <w:rPr>
        <w:rFonts w:cs="Arial"/>
        <w:i/>
        <w:sz w:val="14"/>
        <w:szCs w:val="16"/>
        <w:lang w:val="fr-FR"/>
      </w:rPr>
      <w:t>cu</w:t>
    </w:r>
    <w:proofErr w:type="spellEnd"/>
    <w:r w:rsidRPr="00711C8F">
      <w:rPr>
        <w:rFonts w:cs="Arial"/>
        <w:i/>
        <w:sz w:val="14"/>
        <w:szCs w:val="16"/>
        <w:lang w:val="fr-FR"/>
      </w:rPr>
      <w:t xml:space="preserve"> </w:t>
    </w:r>
    <w:r w:rsidRPr="00711C8F">
      <w:rPr>
        <w:rFonts w:cs="Arial"/>
        <w:i/>
        <w:sz w:val="12"/>
        <w:szCs w:val="16"/>
        <w:lang w:val="fr-FR"/>
      </w:rPr>
      <w:t xml:space="preserve">SC </w:t>
    </w:r>
    <w:r w:rsidR="00620F25" w:rsidRPr="00620F25">
      <w:rPr>
        <w:rFonts w:cs="Arial"/>
        <w:i/>
        <w:sz w:val="12"/>
        <w:szCs w:val="16"/>
        <w:highlight w:val="yellow"/>
        <w:lang w:val="fr-FR"/>
      </w:rPr>
      <w:t>…………</w:t>
    </w:r>
    <w:r w:rsidR="0025555D" w:rsidRPr="00711C8F">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CBB09A0"/>
    <w:multiLevelType w:val="multilevel"/>
    <w:tmpl w:val="86C46CEC"/>
    <w:numStyleLink w:val="letterlist"/>
  </w:abstractNum>
  <w:abstractNum w:abstractNumId="2" w15:restartNumberingAfterBreak="0">
    <w:nsid w:val="18CC0416"/>
    <w:multiLevelType w:val="multilevel"/>
    <w:tmpl w:val="7AF22632"/>
    <w:lvl w:ilvl="0">
      <w:start w:val="1"/>
      <w:numFmt w:val="decimal"/>
      <w:pStyle w:val="Heading1"/>
      <w:suff w:val="space"/>
      <w:lvlText w:val="%1."/>
      <w:lvlJc w:val="left"/>
      <w:pPr>
        <w:ind w:left="1567" w:hanging="432"/>
      </w:pPr>
      <w:rPr>
        <w:rFonts w:hint="default"/>
      </w:rPr>
    </w:lvl>
    <w:lvl w:ilvl="1">
      <w:start w:val="1"/>
      <w:numFmt w:val="decimal"/>
      <w:pStyle w:val="Heading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F075786"/>
    <w:multiLevelType w:val="multilevel"/>
    <w:tmpl w:val="CBF27F46"/>
    <w:lvl w:ilvl="0">
      <w:start w:val="1"/>
      <w:numFmt w:val="decimal"/>
      <w:suff w:val="space"/>
      <w:lvlText w:val="%1."/>
      <w:lvlJc w:val="left"/>
      <w:pPr>
        <w:ind w:left="432" w:hanging="432"/>
      </w:pPr>
    </w:lvl>
    <w:lvl w:ilvl="1">
      <w:start w:val="1"/>
      <w:numFmt w:val="decimal"/>
      <w:suff w:val="space"/>
      <w:lvlText w:val="%1.%2"/>
      <w:lvlJc w:val="left"/>
      <w:pPr>
        <w:ind w:left="90" w:firstLine="0"/>
      </w:pPr>
      <w:rPr>
        <w:b/>
        <w:sz w:val="23"/>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A10B6"/>
    <w:multiLevelType w:val="multilevel"/>
    <w:tmpl w:val="86C46CEC"/>
    <w:numStyleLink w:val="letterlist"/>
  </w:abstractNum>
  <w:abstractNum w:abstractNumId="9"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545AF"/>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12"/>
  </w:num>
  <w:num w:numId="4">
    <w:abstractNumId w:val="7"/>
  </w:num>
  <w:num w:numId="5">
    <w:abstractNumId w:val="11"/>
  </w:num>
  <w:num w:numId="6">
    <w:abstractNumId w:val="1"/>
  </w:num>
  <w:num w:numId="7">
    <w:abstractNumId w:val="8"/>
  </w:num>
  <w:num w:numId="8">
    <w:abstractNumId w:val="16"/>
  </w:num>
  <w:num w:numId="9">
    <w:abstractNumId w:val="16"/>
    <w:lvlOverride w:ilvl="0">
      <w:startOverride w:val="1"/>
    </w:lvlOverride>
  </w:num>
  <w:num w:numId="10">
    <w:abstractNumId w:val="3"/>
  </w:num>
  <w:num w:numId="11">
    <w:abstractNumId w:val="9"/>
  </w:num>
  <w:num w:numId="12">
    <w:abstractNumId w:val="16"/>
    <w:lvlOverride w:ilvl="0">
      <w:startOverride w:val="1"/>
    </w:lvlOverride>
  </w:num>
  <w:num w:numId="13">
    <w:abstractNumId w:val="16"/>
    <w:lvlOverride w:ilvl="0">
      <w:startOverride w:val="1"/>
    </w:lvlOverride>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6"/>
  </w:num>
  <w:num w:numId="19">
    <w:abstractNumId w:val="15"/>
  </w:num>
  <w:num w:numId="20">
    <w:abstractNumId w:val="19"/>
  </w:num>
  <w:num w:numId="21">
    <w:abstractNumId w:val="14"/>
  </w:num>
  <w:num w:numId="22">
    <w:abstractNumId w:val="18"/>
  </w:num>
  <w:num w:numId="23">
    <w:abstractNumId w:val="10"/>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spelling="clean" w:grammar="clean"/>
  <w:attachedTemplate r:id="rId1"/>
  <w:documentProtection w:edit="readOnly" w:enforcement="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6"/>
    <w:rsid w:val="00002A59"/>
    <w:rsid w:val="000072E6"/>
    <w:rsid w:val="00015A80"/>
    <w:rsid w:val="00017A4A"/>
    <w:rsid w:val="00017C2F"/>
    <w:rsid w:val="000207E7"/>
    <w:rsid w:val="000232FE"/>
    <w:rsid w:val="00027125"/>
    <w:rsid w:val="00031A95"/>
    <w:rsid w:val="000401E5"/>
    <w:rsid w:val="00046F67"/>
    <w:rsid w:val="00047240"/>
    <w:rsid w:val="00047A7B"/>
    <w:rsid w:val="00051D76"/>
    <w:rsid w:val="00065932"/>
    <w:rsid w:val="000739D7"/>
    <w:rsid w:val="0007415F"/>
    <w:rsid w:val="00074A3E"/>
    <w:rsid w:val="00077A6C"/>
    <w:rsid w:val="00091A3E"/>
    <w:rsid w:val="00092F14"/>
    <w:rsid w:val="000948AD"/>
    <w:rsid w:val="000A2F2B"/>
    <w:rsid w:val="000A5D53"/>
    <w:rsid w:val="000A71A1"/>
    <w:rsid w:val="000B7CBD"/>
    <w:rsid w:val="000B7DD8"/>
    <w:rsid w:val="000C1571"/>
    <w:rsid w:val="000C40A8"/>
    <w:rsid w:val="000C4C3F"/>
    <w:rsid w:val="000C6B70"/>
    <w:rsid w:val="000D60BD"/>
    <w:rsid w:val="000E16CA"/>
    <w:rsid w:val="000E1F11"/>
    <w:rsid w:val="000E652F"/>
    <w:rsid w:val="000E760F"/>
    <w:rsid w:val="000F1572"/>
    <w:rsid w:val="000F447E"/>
    <w:rsid w:val="001053DE"/>
    <w:rsid w:val="001079E6"/>
    <w:rsid w:val="00110E94"/>
    <w:rsid w:val="001222BF"/>
    <w:rsid w:val="00130C66"/>
    <w:rsid w:val="00132480"/>
    <w:rsid w:val="00132C2B"/>
    <w:rsid w:val="00135C65"/>
    <w:rsid w:val="00140BBC"/>
    <w:rsid w:val="001415A8"/>
    <w:rsid w:val="00144D62"/>
    <w:rsid w:val="00152BA6"/>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31C2"/>
    <w:rsid w:val="001D07A8"/>
    <w:rsid w:val="001D0BE5"/>
    <w:rsid w:val="001D67CD"/>
    <w:rsid w:val="001D6EFE"/>
    <w:rsid w:val="00203E06"/>
    <w:rsid w:val="002064BF"/>
    <w:rsid w:val="00207106"/>
    <w:rsid w:val="00212EDB"/>
    <w:rsid w:val="00214529"/>
    <w:rsid w:val="00220814"/>
    <w:rsid w:val="002220ED"/>
    <w:rsid w:val="002232AA"/>
    <w:rsid w:val="0022501C"/>
    <w:rsid w:val="00230BFA"/>
    <w:rsid w:val="00237FC9"/>
    <w:rsid w:val="0025555D"/>
    <w:rsid w:val="002571A3"/>
    <w:rsid w:val="002677DC"/>
    <w:rsid w:val="00272107"/>
    <w:rsid w:val="00273FCC"/>
    <w:rsid w:val="002742F9"/>
    <w:rsid w:val="00275FE5"/>
    <w:rsid w:val="0027613C"/>
    <w:rsid w:val="00295AAE"/>
    <w:rsid w:val="002A1338"/>
    <w:rsid w:val="002A229F"/>
    <w:rsid w:val="002B3E9D"/>
    <w:rsid w:val="002C5BD9"/>
    <w:rsid w:val="002D044F"/>
    <w:rsid w:val="002D2885"/>
    <w:rsid w:val="002D71BB"/>
    <w:rsid w:val="002F18C9"/>
    <w:rsid w:val="00312BAB"/>
    <w:rsid w:val="00315831"/>
    <w:rsid w:val="00315F67"/>
    <w:rsid w:val="00317873"/>
    <w:rsid w:val="00321998"/>
    <w:rsid w:val="00323593"/>
    <w:rsid w:val="0032477E"/>
    <w:rsid w:val="00324F11"/>
    <w:rsid w:val="0033056E"/>
    <w:rsid w:val="003311EB"/>
    <w:rsid w:val="0034553B"/>
    <w:rsid w:val="00347DCB"/>
    <w:rsid w:val="00354EB0"/>
    <w:rsid w:val="0035750E"/>
    <w:rsid w:val="00360105"/>
    <w:rsid w:val="0036375F"/>
    <w:rsid w:val="0037790C"/>
    <w:rsid w:val="003923AC"/>
    <w:rsid w:val="00393C47"/>
    <w:rsid w:val="0039430D"/>
    <w:rsid w:val="003965BC"/>
    <w:rsid w:val="003C0207"/>
    <w:rsid w:val="003C07D0"/>
    <w:rsid w:val="003C2F75"/>
    <w:rsid w:val="003C5E87"/>
    <w:rsid w:val="003C77C2"/>
    <w:rsid w:val="003D51D0"/>
    <w:rsid w:val="003E10D3"/>
    <w:rsid w:val="003E4911"/>
    <w:rsid w:val="003E4AEC"/>
    <w:rsid w:val="003E7AD7"/>
    <w:rsid w:val="003F2F5C"/>
    <w:rsid w:val="003F365D"/>
    <w:rsid w:val="0040372E"/>
    <w:rsid w:val="004136BF"/>
    <w:rsid w:val="00413CF5"/>
    <w:rsid w:val="00416351"/>
    <w:rsid w:val="004339D3"/>
    <w:rsid w:val="004426F9"/>
    <w:rsid w:val="00443816"/>
    <w:rsid w:val="004459C1"/>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6AED"/>
    <w:rsid w:val="004B786D"/>
    <w:rsid w:val="004C184A"/>
    <w:rsid w:val="004C392C"/>
    <w:rsid w:val="004C664A"/>
    <w:rsid w:val="004C67D5"/>
    <w:rsid w:val="004D4323"/>
    <w:rsid w:val="004D7F2B"/>
    <w:rsid w:val="004E15F9"/>
    <w:rsid w:val="004E3BA1"/>
    <w:rsid w:val="004E66E8"/>
    <w:rsid w:val="004F164A"/>
    <w:rsid w:val="004F7B5A"/>
    <w:rsid w:val="00503C5D"/>
    <w:rsid w:val="005054AC"/>
    <w:rsid w:val="0051423E"/>
    <w:rsid w:val="00516947"/>
    <w:rsid w:val="00520DC5"/>
    <w:rsid w:val="00522A76"/>
    <w:rsid w:val="005231A3"/>
    <w:rsid w:val="00534B6B"/>
    <w:rsid w:val="00541316"/>
    <w:rsid w:val="005457F6"/>
    <w:rsid w:val="00563357"/>
    <w:rsid w:val="00566CDE"/>
    <w:rsid w:val="00571816"/>
    <w:rsid w:val="00575A28"/>
    <w:rsid w:val="00577FE7"/>
    <w:rsid w:val="00584523"/>
    <w:rsid w:val="0058495E"/>
    <w:rsid w:val="00587431"/>
    <w:rsid w:val="005958BB"/>
    <w:rsid w:val="005A270C"/>
    <w:rsid w:val="005A7BED"/>
    <w:rsid w:val="005A7EBF"/>
    <w:rsid w:val="005B2632"/>
    <w:rsid w:val="005B6D0A"/>
    <w:rsid w:val="005B748A"/>
    <w:rsid w:val="005B7D1B"/>
    <w:rsid w:val="005C0294"/>
    <w:rsid w:val="005C5970"/>
    <w:rsid w:val="005C7C6C"/>
    <w:rsid w:val="005E1E7D"/>
    <w:rsid w:val="005E2355"/>
    <w:rsid w:val="005E7948"/>
    <w:rsid w:val="005F0F4F"/>
    <w:rsid w:val="005F1368"/>
    <w:rsid w:val="00605BFE"/>
    <w:rsid w:val="00616CBE"/>
    <w:rsid w:val="00620826"/>
    <w:rsid w:val="00620F25"/>
    <w:rsid w:val="006225F4"/>
    <w:rsid w:val="00623D31"/>
    <w:rsid w:val="00632B63"/>
    <w:rsid w:val="006403CE"/>
    <w:rsid w:val="006418AE"/>
    <w:rsid w:val="00641FB8"/>
    <w:rsid w:val="00643BBF"/>
    <w:rsid w:val="00652F71"/>
    <w:rsid w:val="006645A0"/>
    <w:rsid w:val="00672197"/>
    <w:rsid w:val="0067254A"/>
    <w:rsid w:val="00680161"/>
    <w:rsid w:val="00685DBD"/>
    <w:rsid w:val="006916BD"/>
    <w:rsid w:val="006A3132"/>
    <w:rsid w:val="006A5913"/>
    <w:rsid w:val="006B0895"/>
    <w:rsid w:val="006C4160"/>
    <w:rsid w:val="006D5BDD"/>
    <w:rsid w:val="006D691B"/>
    <w:rsid w:val="006E0085"/>
    <w:rsid w:val="006E3A3F"/>
    <w:rsid w:val="006F34C5"/>
    <w:rsid w:val="007008C2"/>
    <w:rsid w:val="00702022"/>
    <w:rsid w:val="0070774F"/>
    <w:rsid w:val="00711C8F"/>
    <w:rsid w:val="00715132"/>
    <w:rsid w:val="007227D2"/>
    <w:rsid w:val="00723C5E"/>
    <w:rsid w:val="007359A2"/>
    <w:rsid w:val="0073765C"/>
    <w:rsid w:val="00737673"/>
    <w:rsid w:val="007441A8"/>
    <w:rsid w:val="0074466B"/>
    <w:rsid w:val="007575BA"/>
    <w:rsid w:val="007600E2"/>
    <w:rsid w:val="00760684"/>
    <w:rsid w:val="00761310"/>
    <w:rsid w:val="007628AF"/>
    <w:rsid w:val="00770117"/>
    <w:rsid w:val="007726CA"/>
    <w:rsid w:val="00776277"/>
    <w:rsid w:val="00776698"/>
    <w:rsid w:val="007863F1"/>
    <w:rsid w:val="007A6368"/>
    <w:rsid w:val="007C09A8"/>
    <w:rsid w:val="007C0B06"/>
    <w:rsid w:val="007C21E2"/>
    <w:rsid w:val="007D1DBB"/>
    <w:rsid w:val="007D3429"/>
    <w:rsid w:val="007E2F57"/>
    <w:rsid w:val="007E6441"/>
    <w:rsid w:val="007E654F"/>
    <w:rsid w:val="007E6C6A"/>
    <w:rsid w:val="007E7156"/>
    <w:rsid w:val="007F175B"/>
    <w:rsid w:val="008155D9"/>
    <w:rsid w:val="00816D8F"/>
    <w:rsid w:val="00823915"/>
    <w:rsid w:val="00824896"/>
    <w:rsid w:val="00825182"/>
    <w:rsid w:val="00836035"/>
    <w:rsid w:val="00857A8B"/>
    <w:rsid w:val="0086140B"/>
    <w:rsid w:val="00870B95"/>
    <w:rsid w:val="0087111A"/>
    <w:rsid w:val="00875C5B"/>
    <w:rsid w:val="0088012B"/>
    <w:rsid w:val="0088088E"/>
    <w:rsid w:val="00891308"/>
    <w:rsid w:val="00893BD5"/>
    <w:rsid w:val="008A3A42"/>
    <w:rsid w:val="008A4A2F"/>
    <w:rsid w:val="008C49F3"/>
    <w:rsid w:val="008D5259"/>
    <w:rsid w:val="008E1606"/>
    <w:rsid w:val="008E4F97"/>
    <w:rsid w:val="008E75E1"/>
    <w:rsid w:val="008F1173"/>
    <w:rsid w:val="00905A0A"/>
    <w:rsid w:val="00913A31"/>
    <w:rsid w:val="00917D32"/>
    <w:rsid w:val="009225B8"/>
    <w:rsid w:val="00926BDE"/>
    <w:rsid w:val="009308F3"/>
    <w:rsid w:val="00930EAD"/>
    <w:rsid w:val="00934206"/>
    <w:rsid w:val="0093501B"/>
    <w:rsid w:val="009414CC"/>
    <w:rsid w:val="00946E0E"/>
    <w:rsid w:val="009523DD"/>
    <w:rsid w:val="00953EAD"/>
    <w:rsid w:val="009555DA"/>
    <w:rsid w:val="00956661"/>
    <w:rsid w:val="00956809"/>
    <w:rsid w:val="00965C27"/>
    <w:rsid w:val="00973BEC"/>
    <w:rsid w:val="00984995"/>
    <w:rsid w:val="00992FB6"/>
    <w:rsid w:val="009A0CB9"/>
    <w:rsid w:val="009A3774"/>
    <w:rsid w:val="009A46E6"/>
    <w:rsid w:val="009A48F9"/>
    <w:rsid w:val="009A58F9"/>
    <w:rsid w:val="009B08AD"/>
    <w:rsid w:val="009B6E68"/>
    <w:rsid w:val="009C0F77"/>
    <w:rsid w:val="009C14F6"/>
    <w:rsid w:val="009C5A69"/>
    <w:rsid w:val="009C6B54"/>
    <w:rsid w:val="009D2401"/>
    <w:rsid w:val="009D7763"/>
    <w:rsid w:val="009E3D47"/>
    <w:rsid w:val="009F266C"/>
    <w:rsid w:val="009F5A7F"/>
    <w:rsid w:val="00A05B4F"/>
    <w:rsid w:val="00A117C8"/>
    <w:rsid w:val="00A17312"/>
    <w:rsid w:val="00A178B1"/>
    <w:rsid w:val="00A206A5"/>
    <w:rsid w:val="00A237B3"/>
    <w:rsid w:val="00A506FE"/>
    <w:rsid w:val="00A50EAE"/>
    <w:rsid w:val="00A526E8"/>
    <w:rsid w:val="00A56A88"/>
    <w:rsid w:val="00A61ACB"/>
    <w:rsid w:val="00A67E52"/>
    <w:rsid w:val="00A74019"/>
    <w:rsid w:val="00A813BB"/>
    <w:rsid w:val="00A835F8"/>
    <w:rsid w:val="00A84376"/>
    <w:rsid w:val="00A91A14"/>
    <w:rsid w:val="00A9557B"/>
    <w:rsid w:val="00AA2DC4"/>
    <w:rsid w:val="00AB23C1"/>
    <w:rsid w:val="00AB6282"/>
    <w:rsid w:val="00AE71E9"/>
    <w:rsid w:val="00AE7782"/>
    <w:rsid w:val="00AF4F77"/>
    <w:rsid w:val="00AF5ACA"/>
    <w:rsid w:val="00B00E28"/>
    <w:rsid w:val="00B01D4A"/>
    <w:rsid w:val="00B13C09"/>
    <w:rsid w:val="00B144BF"/>
    <w:rsid w:val="00B1792E"/>
    <w:rsid w:val="00B23603"/>
    <w:rsid w:val="00B32962"/>
    <w:rsid w:val="00B3696A"/>
    <w:rsid w:val="00B36A79"/>
    <w:rsid w:val="00B45498"/>
    <w:rsid w:val="00B569AB"/>
    <w:rsid w:val="00B72F2A"/>
    <w:rsid w:val="00B757B7"/>
    <w:rsid w:val="00B76F3E"/>
    <w:rsid w:val="00B77F1C"/>
    <w:rsid w:val="00B81DEB"/>
    <w:rsid w:val="00B86856"/>
    <w:rsid w:val="00B86B2E"/>
    <w:rsid w:val="00B86B8A"/>
    <w:rsid w:val="00B908C5"/>
    <w:rsid w:val="00B9490F"/>
    <w:rsid w:val="00B96CDC"/>
    <w:rsid w:val="00BA4A48"/>
    <w:rsid w:val="00BA5185"/>
    <w:rsid w:val="00BA63D9"/>
    <w:rsid w:val="00BB0B04"/>
    <w:rsid w:val="00BB70B7"/>
    <w:rsid w:val="00BC13EF"/>
    <w:rsid w:val="00BE0416"/>
    <w:rsid w:val="00BE414D"/>
    <w:rsid w:val="00BE5553"/>
    <w:rsid w:val="00BE7B1E"/>
    <w:rsid w:val="00C05632"/>
    <w:rsid w:val="00C07225"/>
    <w:rsid w:val="00C1293B"/>
    <w:rsid w:val="00C25DE8"/>
    <w:rsid w:val="00C32E00"/>
    <w:rsid w:val="00C35868"/>
    <w:rsid w:val="00C40E36"/>
    <w:rsid w:val="00C442F8"/>
    <w:rsid w:val="00C4453C"/>
    <w:rsid w:val="00C474CF"/>
    <w:rsid w:val="00C5366B"/>
    <w:rsid w:val="00C55B48"/>
    <w:rsid w:val="00C607F4"/>
    <w:rsid w:val="00C65133"/>
    <w:rsid w:val="00C83192"/>
    <w:rsid w:val="00C837F3"/>
    <w:rsid w:val="00C90846"/>
    <w:rsid w:val="00C92B20"/>
    <w:rsid w:val="00C93AF5"/>
    <w:rsid w:val="00C9459A"/>
    <w:rsid w:val="00C966DD"/>
    <w:rsid w:val="00CA236F"/>
    <w:rsid w:val="00CA628E"/>
    <w:rsid w:val="00CB072A"/>
    <w:rsid w:val="00CB28E7"/>
    <w:rsid w:val="00CC63D6"/>
    <w:rsid w:val="00CD1465"/>
    <w:rsid w:val="00CD2EED"/>
    <w:rsid w:val="00CD7768"/>
    <w:rsid w:val="00D00F85"/>
    <w:rsid w:val="00D01AD0"/>
    <w:rsid w:val="00D04AD5"/>
    <w:rsid w:val="00D063AD"/>
    <w:rsid w:val="00D1450A"/>
    <w:rsid w:val="00D14DDE"/>
    <w:rsid w:val="00D150E2"/>
    <w:rsid w:val="00D17F0A"/>
    <w:rsid w:val="00D20888"/>
    <w:rsid w:val="00D22E4B"/>
    <w:rsid w:val="00D25FB2"/>
    <w:rsid w:val="00D3344C"/>
    <w:rsid w:val="00D3569E"/>
    <w:rsid w:val="00D509CA"/>
    <w:rsid w:val="00D62B13"/>
    <w:rsid w:val="00D704F4"/>
    <w:rsid w:val="00D73D91"/>
    <w:rsid w:val="00D80427"/>
    <w:rsid w:val="00D8296B"/>
    <w:rsid w:val="00D9085A"/>
    <w:rsid w:val="00D92CD7"/>
    <w:rsid w:val="00D94F0F"/>
    <w:rsid w:val="00D96904"/>
    <w:rsid w:val="00DB11DC"/>
    <w:rsid w:val="00DB3130"/>
    <w:rsid w:val="00DB7875"/>
    <w:rsid w:val="00DB7AB9"/>
    <w:rsid w:val="00DC74A2"/>
    <w:rsid w:val="00DC7555"/>
    <w:rsid w:val="00DD2F46"/>
    <w:rsid w:val="00DD3DFB"/>
    <w:rsid w:val="00DD4A58"/>
    <w:rsid w:val="00DD679E"/>
    <w:rsid w:val="00DE0A61"/>
    <w:rsid w:val="00DE7856"/>
    <w:rsid w:val="00DF5538"/>
    <w:rsid w:val="00DF6A96"/>
    <w:rsid w:val="00E012BD"/>
    <w:rsid w:val="00E025AD"/>
    <w:rsid w:val="00E04935"/>
    <w:rsid w:val="00E05325"/>
    <w:rsid w:val="00E070C7"/>
    <w:rsid w:val="00E12ADC"/>
    <w:rsid w:val="00E13856"/>
    <w:rsid w:val="00E179F3"/>
    <w:rsid w:val="00E21FBC"/>
    <w:rsid w:val="00E279DC"/>
    <w:rsid w:val="00E32330"/>
    <w:rsid w:val="00E3446A"/>
    <w:rsid w:val="00E37FA4"/>
    <w:rsid w:val="00E4446E"/>
    <w:rsid w:val="00E4583E"/>
    <w:rsid w:val="00E52EB1"/>
    <w:rsid w:val="00E67136"/>
    <w:rsid w:val="00E74480"/>
    <w:rsid w:val="00E90395"/>
    <w:rsid w:val="00E91D90"/>
    <w:rsid w:val="00E9305E"/>
    <w:rsid w:val="00E96908"/>
    <w:rsid w:val="00E9772C"/>
    <w:rsid w:val="00E97C4D"/>
    <w:rsid w:val="00ED29BC"/>
    <w:rsid w:val="00EE1047"/>
    <w:rsid w:val="00EE21DE"/>
    <w:rsid w:val="00EE6564"/>
    <w:rsid w:val="00EE7114"/>
    <w:rsid w:val="00F01346"/>
    <w:rsid w:val="00F0590E"/>
    <w:rsid w:val="00F134D4"/>
    <w:rsid w:val="00F15857"/>
    <w:rsid w:val="00F21A5D"/>
    <w:rsid w:val="00F31FA2"/>
    <w:rsid w:val="00F33123"/>
    <w:rsid w:val="00F33317"/>
    <w:rsid w:val="00F4157C"/>
    <w:rsid w:val="00F43433"/>
    <w:rsid w:val="00F45E2D"/>
    <w:rsid w:val="00F46631"/>
    <w:rsid w:val="00F46B84"/>
    <w:rsid w:val="00F51F05"/>
    <w:rsid w:val="00F60851"/>
    <w:rsid w:val="00F6420C"/>
    <w:rsid w:val="00F77F93"/>
    <w:rsid w:val="00F9283F"/>
    <w:rsid w:val="00F9797D"/>
    <w:rsid w:val="00FA1C49"/>
    <w:rsid w:val="00FA3D50"/>
    <w:rsid w:val="00FA445A"/>
    <w:rsid w:val="00FA4CD8"/>
    <w:rsid w:val="00FB4004"/>
    <w:rsid w:val="00FB51A4"/>
    <w:rsid w:val="00FC0F87"/>
    <w:rsid w:val="00FD4F41"/>
    <w:rsid w:val="00FE50A0"/>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393690-24DE-42EB-9EFE-2AE4B78D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E90395"/>
    <w:pPr>
      <w:keepNext/>
      <w:numPr>
        <w:numId w:val="2"/>
      </w:numPr>
      <w:spacing w:before="240" w:after="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2"/>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E90395"/>
    <w:rPr>
      <w:rFonts w:ascii="Trebuchet MS" w:eastAsia="Times New Roman" w:hAnsi="Trebuchet MS"/>
      <w:b/>
      <w:sz w:val="24"/>
      <w:szCs w:val="32"/>
      <w:lang w:val="ro-RO"/>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4C392C"/>
    <w:pPr>
      <w:spacing w:after="60"/>
      <w:jc w:val="center"/>
      <w:outlineLvl w:val="1"/>
    </w:pPr>
    <w:rPr>
      <w:rFonts w:eastAsia="Times New Roman"/>
      <w:szCs w:val="24"/>
    </w:rPr>
  </w:style>
  <w:style w:type="character" w:customStyle="1" w:styleId="SubtitleChar">
    <w:name w:val="Subtitle Char"/>
    <w:link w:val="Subtitle"/>
    <w:uiPriority w:val="11"/>
    <w:rsid w:val="004C392C"/>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DefaultParagraphFont"/>
    <w:rsid w:val="00D73D91"/>
  </w:style>
  <w:style w:type="character" w:customStyle="1" w:styleId="ln2punct1">
    <w:name w:val="ln2punct1"/>
    <w:rsid w:val="00652F71"/>
    <w:rPr>
      <w:b/>
      <w:bCs/>
      <w:color w:val="008F00"/>
    </w:rPr>
  </w:style>
  <w:style w:type="character" w:styleId="PlaceholderText">
    <w:name w:val="Placeholder Text"/>
    <w:basedOn w:val="DefaultParagraphFont"/>
    <w:uiPriority w:val="99"/>
    <w:semiHidden/>
    <w:rsid w:val="008F1173"/>
    <w:rPr>
      <w:color w:val="808080"/>
    </w:rPr>
  </w:style>
  <w:style w:type="character" w:styleId="Strong">
    <w:name w:val="Strong"/>
    <w:basedOn w:val="DefaultParagraphFont"/>
    <w:uiPriority w:val="22"/>
    <w:qFormat/>
    <w:rsid w:val="00CA236F"/>
    <w:rPr>
      <w:b/>
      <w:bCs/>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4426F9"/>
    <w:rPr>
      <w:sz w:val="16"/>
      <w:szCs w:val="16"/>
    </w:rPr>
  </w:style>
  <w:style w:type="paragraph" w:styleId="CommentText">
    <w:name w:val="annotation text"/>
    <w:basedOn w:val="Normal"/>
    <w:link w:val="CommentTextChar"/>
    <w:uiPriority w:val="99"/>
    <w:semiHidden/>
    <w:unhideWhenUsed/>
    <w:rsid w:val="004426F9"/>
    <w:rPr>
      <w:sz w:val="20"/>
      <w:szCs w:val="20"/>
    </w:rPr>
  </w:style>
  <w:style w:type="character" w:customStyle="1" w:styleId="CommentTextChar">
    <w:name w:val="Comment Text Char"/>
    <w:basedOn w:val="DefaultParagraphFont"/>
    <w:link w:val="CommentText"/>
    <w:uiPriority w:val="99"/>
    <w:semiHidden/>
    <w:rsid w:val="004426F9"/>
    <w:rPr>
      <w:rFonts w:ascii="Arial" w:hAnsi="Arial"/>
      <w:lang w:val="ro-RO"/>
    </w:rPr>
  </w:style>
  <w:style w:type="character" w:styleId="Hyperlink">
    <w:name w:val="Hyperlink"/>
    <w:basedOn w:val="DefaultParagraphFont"/>
    <w:uiPriority w:val="99"/>
    <w:unhideWhenUsed/>
    <w:rsid w:val="007C0B06"/>
    <w:rPr>
      <w:color w:val="0563C1" w:themeColor="hyperlink"/>
      <w:u w:val="single"/>
    </w:rPr>
  </w:style>
  <w:style w:type="character" w:styleId="UnresolvedMention">
    <w:name w:val="Unresolved Mention"/>
    <w:basedOn w:val="DefaultParagraphFont"/>
    <w:uiPriority w:val="99"/>
    <w:semiHidden/>
    <w:unhideWhenUsed/>
    <w:rsid w:val="007C0B06"/>
    <w:rPr>
      <w:color w:val="605E5C"/>
      <w:shd w:val="clear" w:color="auto" w:fill="E1DFDD"/>
    </w:rPr>
  </w:style>
  <w:style w:type="paragraph" w:styleId="BalloonText">
    <w:name w:val="Balloon Text"/>
    <w:basedOn w:val="Normal"/>
    <w:link w:val="BalloonTextChar"/>
    <w:uiPriority w:val="99"/>
    <w:semiHidden/>
    <w:unhideWhenUsed/>
    <w:rsid w:val="007600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0E2"/>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6_Contracte%20servicii\01_2023_06_13_Template_AC%20prestari%20servicii_Procedu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DFDB7A11BA422F802C981D1C184BA5"/>
        <w:category>
          <w:name w:val="General"/>
          <w:gallery w:val="placeholder"/>
        </w:category>
        <w:types>
          <w:type w:val="bbPlcHdr"/>
        </w:types>
        <w:behaviors>
          <w:behavior w:val="content"/>
        </w:behaviors>
        <w:guid w:val="{37957B8A-8E34-4354-B02E-4B839E6F70CB}"/>
      </w:docPartPr>
      <w:docPartBody>
        <w:p w:rsidR="00CA18D7" w:rsidRDefault="0052754F">
          <w:pPr>
            <w:pStyle w:val="1FDFDB7A11BA422F802C981D1C184BA5"/>
          </w:pPr>
          <w:r>
            <w:rPr>
              <w:rStyle w:val="PlaceholderText"/>
              <w:rFonts w:eastAsiaTheme="majorEastAsia"/>
              <w:color w:val="FF0000"/>
              <w:highlight w:val="yellow"/>
              <w:lang w:val="es-419"/>
            </w:rPr>
            <w:t>Responsabil achiziție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4F"/>
    <w:rsid w:val="001F00F7"/>
    <w:rsid w:val="001F4880"/>
    <w:rsid w:val="0041216E"/>
    <w:rsid w:val="0052754F"/>
    <w:rsid w:val="005A28D9"/>
    <w:rsid w:val="005A2B4E"/>
    <w:rsid w:val="006A0260"/>
    <w:rsid w:val="00730EB6"/>
    <w:rsid w:val="008005EF"/>
    <w:rsid w:val="00835AC1"/>
    <w:rsid w:val="00A46389"/>
    <w:rsid w:val="00A65CFC"/>
    <w:rsid w:val="00B828F5"/>
    <w:rsid w:val="00BC79E5"/>
    <w:rsid w:val="00C2148F"/>
    <w:rsid w:val="00C82B88"/>
    <w:rsid w:val="00CA18D7"/>
    <w:rsid w:val="00D2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59BA27E0C84EA6B2CDF2B9C7098652">
    <w:name w:val="2959BA27E0C84EA6B2CDF2B9C7098652"/>
  </w:style>
  <w:style w:type="paragraph" w:customStyle="1" w:styleId="1FDFDB7A11BA422F802C981D1C184BA5">
    <w:name w:val="1FDFDB7A11BA422F802C981D1C184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9872-504F-41AF-9EE3-E17E5A7C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2</TotalTime>
  <Pages>11</Pages>
  <Words>4968</Words>
  <Characters>28319</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01 AC V0</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ROMINA-MARIA RĂCESCU</dc:creator>
  <cp:keywords/>
  <dc:description/>
  <cp:lastModifiedBy>ROMINA-MARIA RĂCESCU</cp:lastModifiedBy>
  <cp:revision>4</cp:revision>
  <cp:lastPrinted>2026-01-29T10:49:00Z</cp:lastPrinted>
  <dcterms:created xsi:type="dcterms:W3CDTF">2026-02-16T08:21:00Z</dcterms:created>
  <dcterms:modified xsi:type="dcterms:W3CDTF">2026-02-16T08:28:00Z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