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CB7C" w14:textId="77777777" w:rsidR="0055244B" w:rsidRPr="00A51B44" w:rsidRDefault="0055244B" w:rsidP="0055244B">
      <w:pPr>
        <w:pStyle w:val="Header"/>
        <w:rPr>
          <w:rFonts w:ascii="Times New Roman" w:hAnsi="Times New Roman" w:cs="Times New Roman"/>
          <w:color w:val="000000" w:themeColor="text1"/>
        </w:rPr>
      </w:pPr>
      <w:r w:rsidRPr="00A51B44">
        <w:rPr>
          <w:rFonts w:ascii="Times New Roman" w:hAnsi="Times New Roman" w:cs="Times New Roman"/>
          <w:noProof/>
          <w:color w:val="000000" w:themeColor="text1"/>
        </w:rPr>
        <w:drawing>
          <wp:inline distT="0" distB="0" distL="0" distR="0" wp14:anchorId="112F415F" wp14:editId="5CEB8D96">
            <wp:extent cx="1260596" cy="295275"/>
            <wp:effectExtent l="0" t="0" r="0" b="0"/>
            <wp:docPr id="130020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50322" name=""/>
                    <pic:cNvPicPr/>
                  </pic:nvPicPr>
                  <pic:blipFill>
                    <a:blip r:embed="rId8"/>
                    <a:stretch>
                      <a:fillRect/>
                    </a:stretch>
                  </pic:blipFill>
                  <pic:spPr>
                    <a:xfrm>
                      <a:off x="0" y="0"/>
                      <a:ext cx="1260783" cy="295319"/>
                    </a:xfrm>
                    <a:prstGeom prst="rect">
                      <a:avLst/>
                    </a:prstGeom>
                  </pic:spPr>
                </pic:pic>
              </a:graphicData>
            </a:graphic>
          </wp:inline>
        </w:drawing>
      </w:r>
      <w:r w:rsidRPr="00A51B44">
        <w:rPr>
          <w:rFonts w:ascii="Times New Roman" w:hAnsi="Times New Roman" w:cs="Times New Roman"/>
          <w:color w:val="000000" w:themeColor="text1"/>
        </w:rPr>
        <w:t xml:space="preserve">                                   </w:t>
      </w:r>
      <w:r w:rsidRPr="00A51B44">
        <w:rPr>
          <w:rFonts w:ascii="Times New Roman" w:hAnsi="Times New Roman" w:cs="Times New Roman"/>
          <w:noProof/>
          <w:color w:val="000000" w:themeColor="text1"/>
        </w:rPr>
        <w:drawing>
          <wp:inline distT="0" distB="0" distL="0" distR="0" wp14:anchorId="53A3968C" wp14:editId="45D357A5">
            <wp:extent cx="400730" cy="361950"/>
            <wp:effectExtent l="0" t="0" r="0" b="0"/>
            <wp:docPr id="1990988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54591" name=""/>
                    <pic:cNvPicPr/>
                  </pic:nvPicPr>
                  <pic:blipFill>
                    <a:blip r:embed="rId9"/>
                    <a:stretch>
                      <a:fillRect/>
                    </a:stretch>
                  </pic:blipFill>
                  <pic:spPr>
                    <a:xfrm>
                      <a:off x="0" y="0"/>
                      <a:ext cx="401253" cy="362422"/>
                    </a:xfrm>
                    <a:prstGeom prst="rect">
                      <a:avLst/>
                    </a:prstGeom>
                  </pic:spPr>
                </pic:pic>
              </a:graphicData>
            </a:graphic>
          </wp:inline>
        </w:drawing>
      </w:r>
      <w:r w:rsidRPr="00A51B44">
        <w:rPr>
          <w:rFonts w:ascii="Times New Roman" w:hAnsi="Times New Roman" w:cs="Times New Roman"/>
          <w:color w:val="000000" w:themeColor="text1"/>
        </w:rPr>
        <w:t xml:space="preserve">                                                    </w:t>
      </w:r>
      <w:r w:rsidRPr="00A51B44">
        <w:rPr>
          <w:noProof/>
          <w:color w:val="000000" w:themeColor="text1"/>
        </w:rPr>
        <w:drawing>
          <wp:inline distT="0" distB="0" distL="0" distR="0" wp14:anchorId="57D6262A" wp14:editId="4D82EF33">
            <wp:extent cx="438270" cy="440227"/>
            <wp:effectExtent l="0" t="0" r="0" b="0"/>
            <wp:docPr id="1988451663" name="Picture 4" descr="APIA - Agenția de Plăți și Intervenție pentru Agricultură | Bucha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IA - Agenția de Plăți și Intervenție pentru Agricultură | Bucha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924" cy="448919"/>
                    </a:xfrm>
                    <a:prstGeom prst="rect">
                      <a:avLst/>
                    </a:prstGeom>
                    <a:noFill/>
                    <a:ln>
                      <a:noFill/>
                    </a:ln>
                  </pic:spPr>
                </pic:pic>
              </a:graphicData>
            </a:graphic>
          </wp:inline>
        </w:drawing>
      </w:r>
      <w:r w:rsidRPr="00A51B44">
        <w:rPr>
          <w:rFonts w:ascii="Times New Roman" w:hAnsi="Times New Roman" w:cs="Times New Roman"/>
          <w:color w:val="000000" w:themeColor="text1"/>
        </w:rPr>
        <w:t xml:space="preserve">                                                                               </w:t>
      </w:r>
    </w:p>
    <w:p w14:paraId="472A6B55" w14:textId="6C3CD0A6" w:rsidR="00633CFD" w:rsidRPr="00A51B44" w:rsidRDefault="00633CFD" w:rsidP="004A13DF">
      <w:pPr>
        <w:spacing w:after="0" w:line="240" w:lineRule="auto"/>
        <w:rPr>
          <w:rFonts w:ascii="Trebuchet MS" w:hAnsi="Trebuchet MS" w:cstheme="minorHAnsi"/>
          <w:bCs/>
          <w:color w:val="000000" w:themeColor="text1"/>
          <w:sz w:val="24"/>
          <w:szCs w:val="24"/>
          <w:lang w:val="ro-RO"/>
        </w:rPr>
      </w:pPr>
    </w:p>
    <w:p w14:paraId="41648348" w14:textId="6AAF456E" w:rsidR="00633CFD" w:rsidRPr="00A51B44" w:rsidRDefault="00633CFD" w:rsidP="004A13DF">
      <w:pPr>
        <w:spacing w:after="0" w:line="240" w:lineRule="auto"/>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 xml:space="preserve"> </w:t>
      </w:r>
      <w:r w:rsidR="00BC5713" w:rsidRPr="00A51B44">
        <w:rPr>
          <w:rFonts w:ascii="Trebuchet MS" w:hAnsi="Trebuchet MS" w:cstheme="minorHAnsi"/>
          <w:bCs/>
          <w:color w:val="000000" w:themeColor="text1"/>
          <w:sz w:val="24"/>
          <w:szCs w:val="24"/>
          <w:lang w:val="ro-RO"/>
        </w:rPr>
        <w:t xml:space="preserve"> </w:t>
      </w:r>
    </w:p>
    <w:p w14:paraId="1F1DC1DD" w14:textId="0E37A4E7" w:rsidR="00657DB9" w:rsidRPr="00A51B44" w:rsidRDefault="00657DB9" w:rsidP="004A13DF">
      <w:pPr>
        <w:pStyle w:val="BodyText0"/>
        <w:jc w:val="both"/>
        <w:rPr>
          <w:color w:val="000000" w:themeColor="text1"/>
          <w:lang w:val="pt-PT"/>
        </w:rPr>
      </w:pPr>
      <w:r w:rsidRPr="00A51B44">
        <w:rPr>
          <w:color w:val="000000" w:themeColor="text1"/>
          <w:lang w:val="pt-PT"/>
        </w:rPr>
        <w:t>N</w:t>
      </w:r>
      <w:r w:rsidR="004A13DF" w:rsidRPr="00A51B44">
        <w:rPr>
          <w:color w:val="000000" w:themeColor="text1"/>
          <w:lang w:val="pt-PT"/>
        </w:rPr>
        <w:t>r</w:t>
      </w:r>
      <w:r w:rsidRPr="00A51B44">
        <w:rPr>
          <w:color w:val="000000" w:themeColor="text1"/>
          <w:lang w:val="pt-PT"/>
        </w:rPr>
        <w:t>. ...... / ............</w:t>
      </w:r>
    </w:p>
    <w:p w14:paraId="1EFEE339" w14:textId="77777777" w:rsidR="00CE6F1E" w:rsidRPr="00A51B44" w:rsidRDefault="00CE6F1E" w:rsidP="004A13DF">
      <w:pPr>
        <w:spacing w:after="0" w:line="240" w:lineRule="auto"/>
        <w:jc w:val="center"/>
        <w:rPr>
          <w:rFonts w:ascii="Trebuchet MS" w:hAnsi="Trebuchet MS" w:cstheme="minorHAnsi"/>
          <w:bCs/>
          <w:color w:val="000000" w:themeColor="text1"/>
          <w:sz w:val="24"/>
          <w:szCs w:val="24"/>
          <w:lang w:val="ro-RO"/>
        </w:rPr>
      </w:pPr>
      <w:bookmarkStart w:id="0" w:name="_Toc201676771"/>
      <w:bookmarkStart w:id="1" w:name="_Toc201677060"/>
      <w:bookmarkStart w:id="2" w:name="_Toc201679944"/>
      <w:bookmarkStart w:id="3" w:name="_Toc201695036"/>
      <w:bookmarkStart w:id="4" w:name="_Toc201695216"/>
      <w:bookmarkStart w:id="5" w:name="_Toc204856201"/>
    </w:p>
    <w:p w14:paraId="0C4D91D5" w14:textId="77777777" w:rsidR="00CE6F1E" w:rsidRPr="00A51B44" w:rsidRDefault="00CE6F1E" w:rsidP="004A13DF">
      <w:pPr>
        <w:spacing w:after="0" w:line="240" w:lineRule="auto"/>
        <w:rPr>
          <w:rFonts w:ascii="Trebuchet MS" w:hAnsi="Trebuchet MS" w:cs="Times New Roman"/>
          <w:color w:val="000000" w:themeColor="text1"/>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4"/>
      </w:tblGrid>
      <w:tr w:rsidR="00A51B44" w:rsidRPr="00A51B44" w14:paraId="6EA2C182" w14:textId="77777777" w:rsidTr="00E65AED">
        <w:tc>
          <w:tcPr>
            <w:tcW w:w="4813" w:type="dxa"/>
          </w:tcPr>
          <w:p w14:paraId="16E04CC2" w14:textId="77777777" w:rsidR="00CE6F1E" w:rsidRPr="00A51B44" w:rsidRDefault="00CE6F1E" w:rsidP="004A13DF">
            <w:pPr>
              <w:keepNext/>
              <w:rPr>
                <w:rFonts w:ascii="Trebuchet MS" w:hAnsi="Trebuchet MS" w:cs="Arial"/>
                <w:b/>
                <w:color w:val="000000" w:themeColor="text1"/>
                <w:sz w:val="24"/>
                <w:szCs w:val="24"/>
              </w:rPr>
            </w:pPr>
          </w:p>
        </w:tc>
        <w:tc>
          <w:tcPr>
            <w:tcW w:w="4814" w:type="dxa"/>
          </w:tcPr>
          <w:p w14:paraId="35ED60AE" w14:textId="77777777" w:rsidR="00CE6F1E" w:rsidRPr="00A51B44" w:rsidRDefault="00CE6F1E" w:rsidP="004A13DF">
            <w:pPr>
              <w:keepNext/>
              <w:jc w:val="right"/>
              <w:rPr>
                <w:rFonts w:ascii="Trebuchet MS" w:hAnsi="Trebuchet MS" w:cs="Arial"/>
                <w:b/>
                <w:color w:val="000000" w:themeColor="text1"/>
                <w:sz w:val="24"/>
                <w:szCs w:val="24"/>
              </w:rPr>
            </w:pPr>
            <w:r w:rsidRPr="00A51B44">
              <w:rPr>
                <w:rFonts w:ascii="Trebuchet MS" w:hAnsi="Trebuchet MS"/>
                <w:b/>
                <w:color w:val="000000" w:themeColor="text1"/>
                <w:sz w:val="24"/>
                <w:szCs w:val="24"/>
              </w:rPr>
              <w:t xml:space="preserve">Se </w:t>
            </w:r>
            <w:proofErr w:type="spellStart"/>
            <w:r w:rsidRPr="00A51B44">
              <w:rPr>
                <w:rFonts w:ascii="Trebuchet MS" w:hAnsi="Trebuchet MS"/>
                <w:b/>
                <w:color w:val="000000" w:themeColor="text1"/>
                <w:sz w:val="24"/>
                <w:szCs w:val="24"/>
              </w:rPr>
              <w:t>aprobă</w:t>
            </w:r>
            <w:proofErr w:type="spellEnd"/>
            <w:r w:rsidRPr="00A51B44">
              <w:rPr>
                <w:rFonts w:ascii="Trebuchet MS" w:hAnsi="Trebuchet MS"/>
                <w:b/>
                <w:color w:val="000000" w:themeColor="text1"/>
                <w:sz w:val="24"/>
                <w:szCs w:val="24"/>
              </w:rPr>
              <w:t>,</w:t>
            </w:r>
          </w:p>
        </w:tc>
      </w:tr>
      <w:tr w:rsidR="00A51B44" w:rsidRPr="00A51B44" w14:paraId="16B70496" w14:textId="77777777" w:rsidTr="00E65AED">
        <w:tc>
          <w:tcPr>
            <w:tcW w:w="4813" w:type="dxa"/>
          </w:tcPr>
          <w:p w14:paraId="74E6914F" w14:textId="77777777" w:rsidR="00CE6F1E" w:rsidRPr="00A51B44" w:rsidRDefault="00CE6F1E" w:rsidP="004A13DF">
            <w:pPr>
              <w:rPr>
                <w:rFonts w:ascii="Trebuchet MS" w:hAnsi="Trebuchet MS"/>
                <w:b/>
                <w:bCs/>
                <w:color w:val="000000" w:themeColor="text1"/>
                <w:sz w:val="24"/>
                <w:szCs w:val="24"/>
              </w:rPr>
            </w:pPr>
          </w:p>
          <w:p w14:paraId="4C6171EB" w14:textId="77777777" w:rsidR="00CE6F1E" w:rsidRPr="00A51B44" w:rsidRDefault="00CE6F1E" w:rsidP="004A13DF">
            <w:pPr>
              <w:rPr>
                <w:rFonts w:ascii="Trebuchet MS" w:hAnsi="Trebuchet MS"/>
                <w:b/>
                <w:bCs/>
                <w:color w:val="000000" w:themeColor="text1"/>
                <w:sz w:val="24"/>
                <w:szCs w:val="24"/>
              </w:rPr>
            </w:pPr>
          </w:p>
          <w:p w14:paraId="571F425B" w14:textId="77777777" w:rsidR="00CE6F1E" w:rsidRPr="00A51B44" w:rsidRDefault="00CE6F1E" w:rsidP="004A13DF">
            <w:pPr>
              <w:rPr>
                <w:rFonts w:ascii="Trebuchet MS" w:hAnsi="Trebuchet MS"/>
                <w:b/>
                <w:bCs/>
                <w:color w:val="000000" w:themeColor="text1"/>
                <w:sz w:val="24"/>
                <w:szCs w:val="24"/>
              </w:rPr>
            </w:pPr>
          </w:p>
          <w:p w14:paraId="65418056" w14:textId="77777777" w:rsidR="00CE6F1E" w:rsidRPr="00A51B44" w:rsidRDefault="00CE6F1E" w:rsidP="004A13DF">
            <w:pPr>
              <w:rPr>
                <w:rFonts w:ascii="Trebuchet MS" w:hAnsi="Trebuchet MS"/>
                <w:b/>
                <w:bCs/>
                <w:color w:val="000000" w:themeColor="text1"/>
                <w:sz w:val="24"/>
                <w:szCs w:val="24"/>
              </w:rPr>
            </w:pPr>
            <w:r w:rsidRPr="00A51B44">
              <w:rPr>
                <w:rFonts w:ascii="Trebuchet MS" w:hAnsi="Trebuchet MS"/>
                <w:b/>
                <w:bCs/>
                <w:color w:val="000000" w:themeColor="text1"/>
                <w:sz w:val="24"/>
                <w:szCs w:val="24"/>
              </w:rPr>
              <w:t>PROPUN SPRE APROBARE</w:t>
            </w:r>
          </w:p>
          <w:p w14:paraId="1CE556EF" w14:textId="77777777" w:rsidR="00CE6F1E" w:rsidRPr="00A51B44" w:rsidRDefault="00CE6F1E" w:rsidP="004A13DF">
            <w:pPr>
              <w:rPr>
                <w:rFonts w:ascii="Trebuchet MS" w:hAnsi="Trebuchet MS"/>
                <w:b/>
                <w:color w:val="000000" w:themeColor="text1"/>
                <w:sz w:val="24"/>
                <w:szCs w:val="24"/>
              </w:rPr>
            </w:pPr>
            <w:r w:rsidRPr="00A51B44">
              <w:rPr>
                <w:rFonts w:ascii="Trebuchet MS" w:hAnsi="Trebuchet MS"/>
                <w:b/>
                <w:color w:val="000000" w:themeColor="text1"/>
                <w:sz w:val="24"/>
                <w:szCs w:val="24"/>
              </w:rPr>
              <w:t>DIRECTOR GENERAL ADJUNCT,</w:t>
            </w:r>
          </w:p>
          <w:p w14:paraId="5C79B7A4" w14:textId="0EE2A2B2" w:rsidR="00CE6F1E" w:rsidRPr="00A51B44" w:rsidRDefault="00CE6F1E" w:rsidP="004A13DF">
            <w:pPr>
              <w:rPr>
                <w:rFonts w:ascii="Trebuchet MS" w:hAnsi="Trebuchet MS"/>
                <w:b/>
                <w:color w:val="000000" w:themeColor="text1"/>
                <w:sz w:val="24"/>
                <w:szCs w:val="24"/>
              </w:rPr>
            </w:pPr>
            <w:r w:rsidRPr="00A51B44">
              <w:rPr>
                <w:rFonts w:ascii="Trebuchet MS" w:hAnsi="Trebuchet MS"/>
                <w:b/>
                <w:color w:val="000000" w:themeColor="text1"/>
                <w:sz w:val="24"/>
                <w:szCs w:val="24"/>
              </w:rPr>
              <w:t>Constantin MIHAI</w:t>
            </w:r>
          </w:p>
        </w:tc>
        <w:tc>
          <w:tcPr>
            <w:tcW w:w="4814" w:type="dxa"/>
          </w:tcPr>
          <w:p w14:paraId="4486EAF7" w14:textId="77777777" w:rsidR="00CE6F1E" w:rsidRPr="00A51B44" w:rsidRDefault="00CE6F1E" w:rsidP="004A13DF">
            <w:pPr>
              <w:jc w:val="right"/>
              <w:rPr>
                <w:rFonts w:ascii="Trebuchet MS" w:hAnsi="Trebuchet MS"/>
                <w:b/>
                <w:color w:val="000000" w:themeColor="text1"/>
                <w:sz w:val="24"/>
                <w:szCs w:val="24"/>
                <w:lang w:val="pt-PT"/>
              </w:rPr>
            </w:pPr>
            <w:r w:rsidRPr="00A51B44">
              <w:rPr>
                <w:rFonts w:ascii="Trebuchet MS" w:hAnsi="Trebuchet MS"/>
                <w:b/>
                <w:color w:val="000000" w:themeColor="text1"/>
                <w:sz w:val="24"/>
                <w:szCs w:val="24"/>
                <w:lang w:val="pt-PT"/>
              </w:rPr>
              <w:t>DIRECTOR GENERAL,</w:t>
            </w:r>
          </w:p>
          <w:p w14:paraId="6187182B" w14:textId="278836FF" w:rsidR="00CE6F1E" w:rsidRPr="00A51B44" w:rsidRDefault="00CE6F1E" w:rsidP="004A13DF">
            <w:pPr>
              <w:jc w:val="right"/>
              <w:rPr>
                <w:rFonts w:ascii="Trebuchet MS" w:hAnsi="Trebuchet MS"/>
                <w:b/>
                <w:color w:val="000000" w:themeColor="text1"/>
                <w:sz w:val="24"/>
                <w:szCs w:val="24"/>
                <w:lang w:val="pt-PT"/>
              </w:rPr>
            </w:pPr>
            <w:r w:rsidRPr="00A51B44">
              <w:rPr>
                <w:rFonts w:ascii="Trebuchet MS" w:hAnsi="Trebuchet MS"/>
                <w:b/>
                <w:color w:val="000000" w:themeColor="text1"/>
                <w:sz w:val="24"/>
                <w:szCs w:val="24"/>
                <w:lang w:val="pt-PT"/>
              </w:rPr>
              <w:t>Gabriela Nicoleta ANDREI</w:t>
            </w:r>
          </w:p>
        </w:tc>
      </w:tr>
    </w:tbl>
    <w:p w14:paraId="0637B59A" w14:textId="77777777" w:rsidR="00CE6F1E" w:rsidRPr="00A51B44" w:rsidRDefault="00CE6F1E" w:rsidP="004A13DF">
      <w:pPr>
        <w:spacing w:after="0" w:line="240" w:lineRule="auto"/>
        <w:ind w:left="1620" w:right="72"/>
        <w:rPr>
          <w:rFonts w:ascii="Trebuchet MS" w:hAnsi="Trebuchet MS" w:cs="Times New Roman"/>
          <w:color w:val="000000" w:themeColor="text1"/>
          <w:sz w:val="24"/>
          <w:szCs w:val="24"/>
          <w:lang w:val="pt-PT"/>
        </w:rPr>
      </w:pPr>
      <w:r w:rsidRPr="00A51B44">
        <w:rPr>
          <w:rFonts w:ascii="Trebuchet MS" w:hAnsi="Trebuchet MS" w:cs="Times New Roman"/>
          <w:b/>
          <w:color w:val="000000" w:themeColor="text1"/>
          <w:sz w:val="24"/>
          <w:szCs w:val="24"/>
          <w:lang w:val="pt-PT"/>
        </w:rPr>
        <w:tab/>
        <w:t xml:space="preserve"> </w:t>
      </w:r>
      <w:r w:rsidRPr="00A51B44">
        <w:rPr>
          <w:rFonts w:ascii="Trebuchet MS" w:hAnsi="Trebuchet MS" w:cs="Times New Roman"/>
          <w:color w:val="000000" w:themeColor="text1"/>
          <w:sz w:val="24"/>
          <w:szCs w:val="24"/>
          <w:lang w:val="pt-PT"/>
        </w:rPr>
        <w:t xml:space="preserve"> </w:t>
      </w:r>
    </w:p>
    <w:p w14:paraId="46B067A3" w14:textId="77777777" w:rsidR="00CE6F1E" w:rsidRPr="00A51B44" w:rsidRDefault="00CE6F1E" w:rsidP="004A13DF">
      <w:pPr>
        <w:spacing w:after="0" w:line="240" w:lineRule="auto"/>
        <w:jc w:val="center"/>
        <w:rPr>
          <w:rFonts w:ascii="Trebuchet MS" w:hAnsi="Trebuchet MS" w:cstheme="minorHAnsi"/>
          <w:bCs/>
          <w:color w:val="000000" w:themeColor="text1"/>
          <w:sz w:val="24"/>
          <w:szCs w:val="24"/>
          <w:lang w:val="ro-RO"/>
        </w:rPr>
      </w:pPr>
    </w:p>
    <w:p w14:paraId="7963417E" w14:textId="77777777" w:rsidR="00CE6F1E" w:rsidRPr="00A51B44" w:rsidRDefault="00CE6F1E" w:rsidP="004A13DF">
      <w:pPr>
        <w:spacing w:after="0" w:line="240" w:lineRule="auto"/>
        <w:jc w:val="center"/>
        <w:rPr>
          <w:rFonts w:ascii="Trebuchet MS" w:hAnsi="Trebuchet MS" w:cstheme="minorHAnsi"/>
          <w:bCs/>
          <w:color w:val="000000" w:themeColor="text1"/>
          <w:sz w:val="24"/>
          <w:szCs w:val="24"/>
          <w:lang w:val="ro-RO"/>
        </w:rPr>
      </w:pPr>
    </w:p>
    <w:p w14:paraId="1250D492" w14:textId="335FB303" w:rsidR="00633CFD" w:rsidRPr="00A51B44" w:rsidRDefault="00633CF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CAIET DE SARCINI</w:t>
      </w:r>
      <w:bookmarkEnd w:id="0"/>
      <w:bookmarkEnd w:id="1"/>
      <w:bookmarkEnd w:id="2"/>
      <w:bookmarkEnd w:id="3"/>
      <w:bookmarkEnd w:id="4"/>
      <w:bookmarkEnd w:id="5"/>
    </w:p>
    <w:p w14:paraId="53DF0366" w14:textId="31D58B7C" w:rsidR="00633CFD" w:rsidRPr="00A51B44" w:rsidRDefault="00633CF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 xml:space="preserve">pentru achiziția de </w:t>
      </w:r>
      <w:r w:rsidR="00CE6F1E" w:rsidRPr="00A51B44">
        <w:rPr>
          <w:rFonts w:ascii="Trebuchet MS" w:hAnsi="Trebuchet MS" w:cstheme="minorHAnsi"/>
          <w:bCs/>
          <w:color w:val="000000" w:themeColor="text1"/>
          <w:sz w:val="24"/>
          <w:szCs w:val="24"/>
          <w:lang w:val="ro-RO"/>
        </w:rPr>
        <w:t xml:space="preserve">servicii de </w:t>
      </w:r>
      <w:r w:rsidRPr="00A51B44">
        <w:rPr>
          <w:rFonts w:ascii="Trebuchet MS" w:hAnsi="Trebuchet MS" w:cstheme="minorHAnsi"/>
          <w:bCs/>
          <w:color w:val="000000" w:themeColor="text1"/>
          <w:sz w:val="24"/>
          <w:szCs w:val="24"/>
          <w:lang w:val="ro-RO"/>
        </w:rPr>
        <w:t>informare, publicitate și organizare evenimente</w:t>
      </w:r>
    </w:p>
    <w:p w14:paraId="5EC0CC7B" w14:textId="77777777" w:rsidR="00633CFD" w:rsidRPr="00A51B44" w:rsidRDefault="00633CF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în cadrul proiectului:</w:t>
      </w:r>
    </w:p>
    <w:p w14:paraId="0D3DD6EB" w14:textId="02CDB202" w:rsidR="00633CFD" w:rsidRPr="00A51B44" w:rsidRDefault="00633CF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w:t>
      </w:r>
      <w:r w:rsidR="00CE6F1E" w:rsidRPr="00A51B44">
        <w:rPr>
          <w:rFonts w:ascii="Trebuchet MS" w:hAnsi="Trebuchet MS" w:cstheme="minorHAnsi"/>
          <w:bCs/>
          <w:i/>
          <w:iCs/>
          <w:color w:val="000000" w:themeColor="text1"/>
          <w:sz w:val="24"/>
          <w:szCs w:val="24"/>
          <w:lang w:val="ro-RO"/>
        </w:rPr>
        <w:t xml:space="preserve">Portal unic al fermierilor solicitanți ai sprijinului în agricultură gestionat de </w:t>
      </w:r>
      <w:bookmarkStart w:id="6" w:name="_Hlk214363536"/>
      <w:r w:rsidR="00CE6F1E" w:rsidRPr="00A51B44">
        <w:rPr>
          <w:rFonts w:ascii="Trebuchet MS" w:hAnsi="Trebuchet MS" w:cstheme="minorHAnsi"/>
          <w:bCs/>
          <w:i/>
          <w:iCs/>
          <w:color w:val="000000" w:themeColor="text1"/>
          <w:sz w:val="24"/>
          <w:szCs w:val="24"/>
          <w:lang w:val="ro-RO"/>
        </w:rPr>
        <w:t>Agenția de Plăți și Intervenție pentru Agricultură</w:t>
      </w:r>
      <w:bookmarkEnd w:id="6"/>
      <w:r w:rsidRPr="00A51B44">
        <w:rPr>
          <w:rFonts w:ascii="Trebuchet MS" w:hAnsi="Trebuchet MS" w:cstheme="minorHAnsi"/>
          <w:bCs/>
          <w:color w:val="000000" w:themeColor="text1"/>
          <w:sz w:val="24"/>
          <w:szCs w:val="24"/>
          <w:lang w:val="ro-RO"/>
        </w:rPr>
        <w:t>”</w:t>
      </w:r>
      <w:r w:rsidR="00864FC2" w:rsidRPr="00A51B44">
        <w:rPr>
          <w:rFonts w:ascii="Trebuchet MS" w:hAnsi="Trebuchet MS" w:cstheme="minorHAnsi"/>
          <w:bCs/>
          <w:color w:val="000000" w:themeColor="text1"/>
          <w:sz w:val="24"/>
          <w:szCs w:val="24"/>
          <w:lang w:val="ro-RO"/>
        </w:rPr>
        <w:t xml:space="preserve">, </w:t>
      </w:r>
      <w:r w:rsidRPr="00A51B44">
        <w:rPr>
          <w:rFonts w:ascii="Trebuchet MS" w:hAnsi="Trebuchet MS" w:cstheme="minorHAnsi"/>
          <w:bCs/>
          <w:color w:val="000000" w:themeColor="text1"/>
          <w:sz w:val="24"/>
          <w:szCs w:val="24"/>
          <w:lang w:val="ro-RO"/>
        </w:rPr>
        <w:t xml:space="preserve">Cod SMIS </w:t>
      </w:r>
      <w:r w:rsidR="00864FC2" w:rsidRPr="00A51B44">
        <w:rPr>
          <w:rFonts w:ascii="Trebuchet MS" w:hAnsi="Trebuchet MS" w:cstheme="minorHAnsi"/>
          <w:bCs/>
          <w:color w:val="000000" w:themeColor="text1"/>
          <w:sz w:val="24"/>
          <w:szCs w:val="24"/>
          <w:lang w:val="ro-RO"/>
        </w:rPr>
        <w:t>339546</w:t>
      </w:r>
      <w:r w:rsidRPr="00A51B44">
        <w:rPr>
          <w:rFonts w:ascii="Trebuchet MS" w:hAnsi="Trebuchet MS" w:cstheme="minorHAnsi"/>
          <w:bCs/>
          <w:color w:val="000000" w:themeColor="text1"/>
          <w:sz w:val="24"/>
          <w:szCs w:val="24"/>
          <w:lang w:val="ro-RO"/>
        </w:rPr>
        <w:br/>
      </w:r>
      <w:r w:rsidRPr="00A51B44">
        <w:rPr>
          <w:rFonts w:ascii="Trebuchet MS" w:hAnsi="Trebuchet MS" w:cstheme="minorHAnsi"/>
          <w:bCs/>
          <w:color w:val="000000" w:themeColor="text1"/>
          <w:sz w:val="24"/>
          <w:szCs w:val="24"/>
          <w:lang w:val="ro-RO"/>
        </w:rPr>
        <w:br/>
      </w:r>
      <w:r w:rsidRPr="00A51B44">
        <w:rPr>
          <w:rFonts w:ascii="Trebuchet MS" w:hAnsi="Trebuchet MS" w:cstheme="minorHAnsi"/>
          <w:bCs/>
          <w:color w:val="000000" w:themeColor="text1"/>
          <w:sz w:val="24"/>
          <w:szCs w:val="24"/>
          <w:lang w:val="ro-RO"/>
        </w:rPr>
        <w:br/>
      </w:r>
    </w:p>
    <w:p w14:paraId="186ABE21" w14:textId="77777777" w:rsidR="00633CFD" w:rsidRPr="00A51B44" w:rsidRDefault="00633CF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CPV principal</w:t>
      </w:r>
    </w:p>
    <w:p w14:paraId="23B0096D" w14:textId="77777777" w:rsidR="00633CFD" w:rsidRPr="00A51B44" w:rsidRDefault="00633CF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79341400-0 – Servicii de campanii de publicitate</w:t>
      </w:r>
    </w:p>
    <w:p w14:paraId="37AED472" w14:textId="77777777" w:rsidR="00633CFD" w:rsidRPr="00A51B44" w:rsidRDefault="00633CF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CPV-uri secundare</w:t>
      </w:r>
    </w:p>
    <w:p w14:paraId="4918DB5A" w14:textId="77777777" w:rsidR="00633CFD" w:rsidRPr="00A51B44" w:rsidRDefault="00633CF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22462000-6 – Materiale publicitare</w:t>
      </w:r>
    </w:p>
    <w:p w14:paraId="513009E0" w14:textId="77777777" w:rsidR="002B33AD" w:rsidRPr="00A51B44" w:rsidRDefault="002B33A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79341100-7 – Servicii de consultanță în publicitate</w:t>
      </w:r>
    </w:p>
    <w:p w14:paraId="3AF7A4FA" w14:textId="77777777" w:rsidR="002B33AD" w:rsidRPr="00A51B44" w:rsidRDefault="002B33A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79341200-8 – Servicii de gestionare publicitară</w:t>
      </w:r>
    </w:p>
    <w:p w14:paraId="2A8F07B3" w14:textId="77777777" w:rsidR="002B33AD" w:rsidRPr="00A51B44" w:rsidRDefault="002B33A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79952000-2- Servicii pentru evenimente</w:t>
      </w:r>
    </w:p>
    <w:p w14:paraId="4C272A3B" w14:textId="77777777" w:rsidR="002B33AD" w:rsidRPr="00A51B44" w:rsidRDefault="002B33AD" w:rsidP="004A13DF">
      <w:pPr>
        <w:spacing w:after="0" w:line="240" w:lineRule="auto"/>
        <w:jc w:val="center"/>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79341000-6 – Servicii de publicitate</w:t>
      </w:r>
    </w:p>
    <w:p w14:paraId="54931B66" w14:textId="77777777" w:rsidR="002B33AD" w:rsidRPr="00A51B44" w:rsidRDefault="002B33AD" w:rsidP="004A13DF">
      <w:pPr>
        <w:spacing w:after="0" w:line="240" w:lineRule="auto"/>
        <w:jc w:val="center"/>
        <w:rPr>
          <w:rFonts w:ascii="Trebuchet MS" w:hAnsi="Trebuchet MS" w:cstheme="minorHAnsi"/>
          <w:bCs/>
          <w:color w:val="000000" w:themeColor="text1"/>
          <w:sz w:val="24"/>
          <w:szCs w:val="24"/>
          <w:highlight w:val="yellow"/>
          <w:lang w:val="ro-RO"/>
        </w:rPr>
      </w:pPr>
    </w:p>
    <w:p w14:paraId="6FBFD3BB" w14:textId="77777777" w:rsidR="002B33AD" w:rsidRPr="00A51B44" w:rsidRDefault="002B33AD" w:rsidP="004A13DF">
      <w:pPr>
        <w:spacing w:after="0" w:line="240" w:lineRule="auto"/>
        <w:jc w:val="center"/>
        <w:rPr>
          <w:rFonts w:ascii="Trebuchet MS" w:hAnsi="Trebuchet MS" w:cstheme="minorHAnsi"/>
          <w:bCs/>
          <w:color w:val="000000" w:themeColor="text1"/>
          <w:sz w:val="24"/>
          <w:szCs w:val="24"/>
          <w:highlight w:val="yellow"/>
          <w:lang w:val="ro-RO"/>
        </w:rPr>
      </w:pPr>
    </w:p>
    <w:p w14:paraId="3A0BE653" w14:textId="77777777" w:rsidR="00864FC2" w:rsidRPr="00A51B44" w:rsidRDefault="00864FC2" w:rsidP="004A13DF">
      <w:pPr>
        <w:spacing w:after="0" w:line="240" w:lineRule="auto"/>
        <w:jc w:val="center"/>
        <w:rPr>
          <w:rFonts w:ascii="Trebuchet MS" w:hAnsi="Trebuchet MS" w:cstheme="minorHAnsi"/>
          <w:color w:val="000000" w:themeColor="text1"/>
          <w:sz w:val="24"/>
          <w:szCs w:val="24"/>
          <w:lang w:val="ro-RO"/>
        </w:rPr>
      </w:pPr>
    </w:p>
    <w:p w14:paraId="2A8EDAC0" w14:textId="77777777" w:rsidR="00864FC2" w:rsidRPr="00A51B44" w:rsidRDefault="00864FC2" w:rsidP="004A13DF">
      <w:pPr>
        <w:spacing w:after="0" w:line="240" w:lineRule="auto"/>
        <w:jc w:val="center"/>
        <w:rPr>
          <w:rFonts w:ascii="Trebuchet MS" w:hAnsi="Trebuchet MS" w:cstheme="minorHAnsi"/>
          <w:color w:val="000000" w:themeColor="text1"/>
          <w:sz w:val="24"/>
          <w:szCs w:val="24"/>
          <w:lang w:val="ro-RO"/>
        </w:rPr>
      </w:pPr>
    </w:p>
    <w:p w14:paraId="292916E1" w14:textId="77777777" w:rsidR="00864FC2" w:rsidRPr="00A51B44" w:rsidRDefault="00864FC2" w:rsidP="004A13DF">
      <w:pPr>
        <w:spacing w:after="0" w:line="240" w:lineRule="auto"/>
        <w:jc w:val="center"/>
        <w:rPr>
          <w:rFonts w:ascii="Trebuchet MS" w:hAnsi="Trebuchet MS" w:cstheme="minorHAnsi"/>
          <w:color w:val="000000" w:themeColor="text1"/>
          <w:sz w:val="24"/>
          <w:szCs w:val="24"/>
          <w:lang w:val="ro-RO"/>
        </w:rPr>
      </w:pPr>
    </w:p>
    <w:p w14:paraId="74E034C3" w14:textId="77777777" w:rsidR="00864FC2" w:rsidRPr="00A51B44" w:rsidRDefault="00864FC2" w:rsidP="004A13DF">
      <w:pPr>
        <w:spacing w:after="0" w:line="240" w:lineRule="auto"/>
        <w:jc w:val="center"/>
        <w:rPr>
          <w:rFonts w:ascii="Trebuchet MS" w:hAnsi="Trebuchet MS" w:cstheme="minorHAnsi"/>
          <w:color w:val="000000" w:themeColor="text1"/>
          <w:sz w:val="24"/>
          <w:szCs w:val="24"/>
          <w:lang w:val="ro-RO"/>
        </w:rPr>
      </w:pPr>
    </w:p>
    <w:p w14:paraId="53D505EA" w14:textId="77777777" w:rsidR="00864FC2" w:rsidRPr="00A51B44" w:rsidRDefault="00864FC2" w:rsidP="004A13DF">
      <w:pPr>
        <w:spacing w:after="0" w:line="240" w:lineRule="auto"/>
        <w:jc w:val="center"/>
        <w:rPr>
          <w:rFonts w:ascii="Trebuchet MS" w:hAnsi="Trebuchet MS" w:cstheme="minorHAnsi"/>
          <w:color w:val="000000" w:themeColor="text1"/>
          <w:sz w:val="24"/>
          <w:szCs w:val="24"/>
          <w:lang w:val="ro-RO"/>
        </w:rPr>
      </w:pPr>
    </w:p>
    <w:p w14:paraId="1E0CC5E9" w14:textId="77777777" w:rsidR="0055244B" w:rsidRPr="00A51B44" w:rsidRDefault="0055244B" w:rsidP="004A13DF">
      <w:pPr>
        <w:spacing w:after="0" w:line="240" w:lineRule="auto"/>
        <w:jc w:val="center"/>
        <w:rPr>
          <w:rFonts w:ascii="Trebuchet MS" w:hAnsi="Trebuchet MS" w:cstheme="minorHAnsi"/>
          <w:color w:val="000000" w:themeColor="text1"/>
          <w:sz w:val="24"/>
          <w:szCs w:val="24"/>
          <w:lang w:val="ro-RO"/>
        </w:rPr>
      </w:pPr>
    </w:p>
    <w:p w14:paraId="0EA55A4A" w14:textId="77777777" w:rsidR="0055244B" w:rsidRPr="00A51B44" w:rsidRDefault="0055244B" w:rsidP="004A13DF">
      <w:pPr>
        <w:spacing w:after="0" w:line="240" w:lineRule="auto"/>
        <w:jc w:val="center"/>
        <w:rPr>
          <w:rFonts w:ascii="Trebuchet MS" w:hAnsi="Trebuchet MS" w:cstheme="minorHAnsi"/>
          <w:color w:val="000000" w:themeColor="text1"/>
          <w:sz w:val="24"/>
          <w:szCs w:val="24"/>
          <w:lang w:val="ro-RO"/>
        </w:rPr>
      </w:pPr>
    </w:p>
    <w:p w14:paraId="6CF24698" w14:textId="77777777" w:rsidR="00864FC2" w:rsidRPr="00A51B44" w:rsidRDefault="00864FC2" w:rsidP="004A13DF">
      <w:pPr>
        <w:spacing w:after="0" w:line="240" w:lineRule="auto"/>
        <w:jc w:val="center"/>
        <w:rPr>
          <w:rFonts w:ascii="Trebuchet MS" w:hAnsi="Trebuchet MS" w:cstheme="minorHAnsi"/>
          <w:color w:val="000000" w:themeColor="text1"/>
          <w:sz w:val="24"/>
          <w:szCs w:val="24"/>
          <w:lang w:val="ro-RO"/>
        </w:rPr>
      </w:pPr>
    </w:p>
    <w:p w14:paraId="649C4F4C" w14:textId="77777777" w:rsidR="00864FC2" w:rsidRPr="00A51B44" w:rsidRDefault="00864FC2" w:rsidP="004A13DF">
      <w:pPr>
        <w:spacing w:after="0" w:line="240" w:lineRule="auto"/>
        <w:jc w:val="center"/>
        <w:rPr>
          <w:rFonts w:ascii="Trebuchet MS" w:hAnsi="Trebuchet MS" w:cstheme="minorHAnsi"/>
          <w:color w:val="000000" w:themeColor="text1"/>
          <w:sz w:val="24"/>
          <w:szCs w:val="24"/>
          <w:lang w:val="ro-RO"/>
        </w:rPr>
      </w:pPr>
    </w:p>
    <w:p w14:paraId="6603AF89" w14:textId="77777777" w:rsidR="00864FC2" w:rsidRPr="00A51B44" w:rsidRDefault="00864FC2" w:rsidP="004A13DF">
      <w:pPr>
        <w:spacing w:after="0" w:line="240" w:lineRule="auto"/>
        <w:jc w:val="center"/>
        <w:rPr>
          <w:rFonts w:ascii="Trebuchet MS" w:hAnsi="Trebuchet MS" w:cstheme="minorHAnsi"/>
          <w:color w:val="000000" w:themeColor="text1"/>
          <w:sz w:val="24"/>
          <w:szCs w:val="24"/>
          <w:lang w:val="ro-RO"/>
        </w:rPr>
      </w:pPr>
    </w:p>
    <w:p w14:paraId="3DE344C3" w14:textId="77777777" w:rsidR="00864FC2" w:rsidRPr="00A51B44" w:rsidRDefault="00864FC2" w:rsidP="004A13DF">
      <w:pPr>
        <w:spacing w:after="0" w:line="240" w:lineRule="auto"/>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2025</w:t>
      </w:r>
    </w:p>
    <w:p w14:paraId="28209188" w14:textId="57E2A04E" w:rsidR="00CF15E0" w:rsidRPr="00A51B44" w:rsidRDefault="00864FC2" w:rsidP="004A13DF">
      <w:pPr>
        <w:spacing w:after="0" w:line="240" w:lineRule="auto"/>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Agenția de Plăți și Intervenție pentru Agricultură </w:t>
      </w:r>
      <w:r w:rsidR="00CF15E0" w:rsidRPr="00A51B44">
        <w:rPr>
          <w:rFonts w:ascii="Trebuchet MS" w:hAnsi="Trebuchet MS" w:cstheme="minorHAnsi"/>
          <w:color w:val="000000" w:themeColor="text1"/>
          <w:sz w:val="24"/>
          <w:szCs w:val="24"/>
          <w:lang w:val="ro-RO"/>
        </w:rPr>
        <w:br w:type="page"/>
      </w:r>
    </w:p>
    <w:sdt>
      <w:sdtPr>
        <w:rPr>
          <w:rFonts w:ascii="Trebuchet MS" w:eastAsiaTheme="minorEastAsia" w:hAnsi="Trebuchet MS" w:cstheme="minorBidi"/>
          <w:b w:val="0"/>
          <w:bCs w:val="0"/>
          <w:color w:val="000000" w:themeColor="text1"/>
          <w:sz w:val="24"/>
          <w:szCs w:val="24"/>
          <w:lang w:val="ro-RO" w:eastAsia="en-SG"/>
        </w:rPr>
        <w:id w:val="2065831633"/>
        <w:docPartObj>
          <w:docPartGallery w:val="Table of Contents"/>
          <w:docPartUnique/>
        </w:docPartObj>
      </w:sdtPr>
      <w:sdtEndPr>
        <w:rPr>
          <w:lang w:val="en-SG"/>
        </w:rPr>
      </w:sdtEndPr>
      <w:sdtContent>
        <w:p w14:paraId="0D400136" w14:textId="164704D6" w:rsidR="002B33AD" w:rsidRPr="00A51B44" w:rsidRDefault="002B33AD" w:rsidP="004A13DF">
          <w:pPr>
            <w:pStyle w:val="TOCHeading"/>
            <w:spacing w:before="0" w:line="240" w:lineRule="auto"/>
            <w:rPr>
              <w:rFonts w:ascii="Trebuchet MS" w:hAnsi="Trebuchet MS"/>
              <w:color w:val="000000" w:themeColor="text1"/>
              <w:sz w:val="24"/>
              <w:szCs w:val="24"/>
            </w:rPr>
          </w:pPr>
          <w:r w:rsidRPr="00A51B44">
            <w:rPr>
              <w:rFonts w:ascii="Trebuchet MS" w:hAnsi="Trebuchet MS"/>
              <w:color w:val="000000" w:themeColor="text1"/>
              <w:sz w:val="24"/>
              <w:szCs w:val="24"/>
              <w:lang w:val="ro-RO"/>
            </w:rPr>
            <w:t>Cuprins</w:t>
          </w:r>
        </w:p>
        <w:p w14:paraId="2185FB0A" w14:textId="5F19B804" w:rsidR="00A51B44" w:rsidRDefault="002B33AD">
          <w:pPr>
            <w:pStyle w:val="TOC1"/>
            <w:rPr>
              <w:rFonts w:asciiTheme="minorHAnsi" w:hAnsiTheme="minorHAnsi"/>
              <w:b w:val="0"/>
              <w:bCs w:val="0"/>
              <w:caps w:val="0"/>
              <w:noProof/>
              <w:kern w:val="2"/>
              <w:sz w:val="24"/>
              <w:szCs w:val="24"/>
              <w:lang w:val="en-GB" w:eastAsia="en-GB"/>
              <w14:ligatures w14:val="standardContextual"/>
            </w:rPr>
          </w:pPr>
          <w:r w:rsidRPr="00A51B44">
            <w:rPr>
              <w:rFonts w:ascii="Trebuchet MS" w:hAnsi="Trebuchet MS"/>
              <w:color w:val="000000" w:themeColor="text1"/>
              <w:sz w:val="24"/>
              <w:szCs w:val="24"/>
            </w:rPr>
            <w:fldChar w:fldCharType="begin"/>
          </w:r>
          <w:r w:rsidRPr="00A51B44">
            <w:rPr>
              <w:rFonts w:ascii="Trebuchet MS" w:hAnsi="Trebuchet MS"/>
              <w:color w:val="000000" w:themeColor="text1"/>
              <w:sz w:val="24"/>
              <w:szCs w:val="24"/>
            </w:rPr>
            <w:instrText xml:space="preserve"> TOC \o "1-3" \h \z \u </w:instrText>
          </w:r>
          <w:r w:rsidRPr="00A51B44">
            <w:rPr>
              <w:rFonts w:ascii="Trebuchet MS" w:hAnsi="Trebuchet MS"/>
              <w:color w:val="000000" w:themeColor="text1"/>
              <w:sz w:val="24"/>
              <w:szCs w:val="24"/>
            </w:rPr>
            <w:fldChar w:fldCharType="separate"/>
          </w:r>
          <w:hyperlink w:anchor="_Toc216972309" w:history="1">
            <w:r w:rsidR="00A51B44" w:rsidRPr="000E2877">
              <w:rPr>
                <w:rStyle w:val="Hyperlink"/>
                <w:rFonts w:ascii="Trebuchet MS" w:hAnsi="Trebuchet MS" w:cstheme="minorHAnsi"/>
                <w:noProof/>
                <w:lang w:val="ro-RO"/>
              </w:rPr>
              <w:t>1.</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INTRODUCERE</w:t>
            </w:r>
            <w:r w:rsidR="00A51B44">
              <w:rPr>
                <w:noProof/>
                <w:webHidden/>
              </w:rPr>
              <w:tab/>
            </w:r>
            <w:r w:rsidR="00A51B44">
              <w:rPr>
                <w:noProof/>
                <w:webHidden/>
              </w:rPr>
              <w:fldChar w:fldCharType="begin"/>
            </w:r>
            <w:r w:rsidR="00A51B44">
              <w:rPr>
                <w:noProof/>
                <w:webHidden/>
              </w:rPr>
              <w:instrText xml:space="preserve"> PAGEREF _Toc216972309 \h </w:instrText>
            </w:r>
            <w:r w:rsidR="00A51B44">
              <w:rPr>
                <w:noProof/>
                <w:webHidden/>
              </w:rPr>
            </w:r>
            <w:r w:rsidR="00A51B44">
              <w:rPr>
                <w:noProof/>
                <w:webHidden/>
              </w:rPr>
              <w:fldChar w:fldCharType="separate"/>
            </w:r>
            <w:r w:rsidR="003562CA">
              <w:rPr>
                <w:noProof/>
                <w:webHidden/>
              </w:rPr>
              <w:t>5</w:t>
            </w:r>
            <w:r w:rsidR="00A51B44">
              <w:rPr>
                <w:noProof/>
                <w:webHidden/>
              </w:rPr>
              <w:fldChar w:fldCharType="end"/>
            </w:r>
          </w:hyperlink>
        </w:p>
        <w:p w14:paraId="2BFC71EC" w14:textId="78B5522F"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10" w:history="1">
            <w:r w:rsidR="00A51B44" w:rsidRPr="000E2877">
              <w:rPr>
                <w:rStyle w:val="Hyperlink"/>
                <w:rFonts w:ascii="Trebuchet MS" w:hAnsi="Trebuchet MS" w:cstheme="minorHAnsi"/>
                <w:noProof/>
                <w:lang w:val="ro-RO"/>
              </w:rPr>
              <w:t>2.</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CONTEXTUL REALIZĂRII ACESTEI ACHIZIȚII DE SERVICII</w:t>
            </w:r>
            <w:r w:rsidR="00A51B44">
              <w:rPr>
                <w:noProof/>
                <w:webHidden/>
              </w:rPr>
              <w:tab/>
            </w:r>
            <w:r w:rsidR="00A51B44">
              <w:rPr>
                <w:noProof/>
                <w:webHidden/>
              </w:rPr>
              <w:fldChar w:fldCharType="begin"/>
            </w:r>
            <w:r w:rsidR="00A51B44">
              <w:rPr>
                <w:noProof/>
                <w:webHidden/>
              </w:rPr>
              <w:instrText xml:space="preserve"> PAGEREF _Toc216972310 \h </w:instrText>
            </w:r>
            <w:r w:rsidR="00A51B44">
              <w:rPr>
                <w:noProof/>
                <w:webHidden/>
              </w:rPr>
            </w:r>
            <w:r w:rsidR="00A51B44">
              <w:rPr>
                <w:noProof/>
                <w:webHidden/>
              </w:rPr>
              <w:fldChar w:fldCharType="separate"/>
            </w:r>
            <w:r w:rsidR="003562CA">
              <w:rPr>
                <w:noProof/>
                <w:webHidden/>
              </w:rPr>
              <w:t>5</w:t>
            </w:r>
            <w:r w:rsidR="00A51B44">
              <w:rPr>
                <w:noProof/>
                <w:webHidden/>
              </w:rPr>
              <w:fldChar w:fldCharType="end"/>
            </w:r>
          </w:hyperlink>
        </w:p>
        <w:p w14:paraId="0EAB228F" w14:textId="5F1EC205" w:rsidR="00A51B44" w:rsidRDefault="00362289">
          <w:pPr>
            <w:pStyle w:val="TOC2"/>
            <w:rPr>
              <w:smallCaps w:val="0"/>
              <w:noProof/>
              <w:kern w:val="2"/>
              <w:sz w:val="24"/>
              <w:szCs w:val="24"/>
              <w:lang w:val="en-GB" w:eastAsia="en-GB"/>
              <w14:ligatures w14:val="standardContextual"/>
            </w:rPr>
          </w:pPr>
          <w:hyperlink w:anchor="_Toc216972311" w:history="1">
            <w:r w:rsidR="00A51B44" w:rsidRPr="000E2877">
              <w:rPr>
                <w:rStyle w:val="Hyperlink"/>
                <w:rFonts w:ascii="Trebuchet MS" w:hAnsi="Trebuchet MS" w:cstheme="minorHAnsi"/>
                <w:noProof/>
                <w:lang w:val="ro-RO"/>
              </w:rPr>
              <w:t>2.1.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Informații despre Autoritatea Contractantă</w:t>
            </w:r>
            <w:r w:rsidR="00A51B44">
              <w:rPr>
                <w:noProof/>
                <w:webHidden/>
              </w:rPr>
              <w:tab/>
            </w:r>
            <w:r w:rsidR="00A51B44">
              <w:rPr>
                <w:noProof/>
                <w:webHidden/>
              </w:rPr>
              <w:fldChar w:fldCharType="begin"/>
            </w:r>
            <w:r w:rsidR="00A51B44">
              <w:rPr>
                <w:noProof/>
                <w:webHidden/>
              </w:rPr>
              <w:instrText xml:space="preserve"> PAGEREF _Toc216972311 \h </w:instrText>
            </w:r>
            <w:r w:rsidR="00A51B44">
              <w:rPr>
                <w:noProof/>
                <w:webHidden/>
              </w:rPr>
            </w:r>
            <w:r w:rsidR="00A51B44">
              <w:rPr>
                <w:noProof/>
                <w:webHidden/>
              </w:rPr>
              <w:fldChar w:fldCharType="separate"/>
            </w:r>
            <w:r w:rsidR="003562CA">
              <w:rPr>
                <w:noProof/>
                <w:webHidden/>
              </w:rPr>
              <w:t>7</w:t>
            </w:r>
            <w:r w:rsidR="00A51B44">
              <w:rPr>
                <w:noProof/>
                <w:webHidden/>
              </w:rPr>
              <w:fldChar w:fldCharType="end"/>
            </w:r>
          </w:hyperlink>
        </w:p>
        <w:p w14:paraId="565987C9" w14:textId="3A0617DA" w:rsidR="00A51B44" w:rsidRDefault="00362289">
          <w:pPr>
            <w:pStyle w:val="TOC2"/>
            <w:rPr>
              <w:smallCaps w:val="0"/>
              <w:noProof/>
              <w:kern w:val="2"/>
              <w:sz w:val="24"/>
              <w:szCs w:val="24"/>
              <w:lang w:val="en-GB" w:eastAsia="en-GB"/>
              <w14:ligatures w14:val="standardContextual"/>
            </w:rPr>
          </w:pPr>
          <w:hyperlink w:anchor="_Toc216972312" w:history="1">
            <w:r w:rsidR="00A51B44" w:rsidRPr="000E2877">
              <w:rPr>
                <w:rStyle w:val="Hyperlink"/>
                <w:rFonts w:ascii="Trebuchet MS" w:hAnsi="Trebuchet MS" w:cstheme="minorHAnsi"/>
                <w:noProof/>
                <w:lang w:val="ro-RO"/>
              </w:rPr>
              <w:t>2.2.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Informații despre contextul care a determinat achiziționarea serviciilor</w:t>
            </w:r>
            <w:r w:rsidR="00A51B44">
              <w:rPr>
                <w:noProof/>
                <w:webHidden/>
              </w:rPr>
              <w:tab/>
            </w:r>
            <w:r w:rsidR="00A51B44">
              <w:rPr>
                <w:noProof/>
                <w:webHidden/>
              </w:rPr>
              <w:fldChar w:fldCharType="begin"/>
            </w:r>
            <w:r w:rsidR="00A51B44">
              <w:rPr>
                <w:noProof/>
                <w:webHidden/>
              </w:rPr>
              <w:instrText xml:space="preserve"> PAGEREF _Toc216972312 \h </w:instrText>
            </w:r>
            <w:r w:rsidR="00A51B44">
              <w:rPr>
                <w:noProof/>
                <w:webHidden/>
              </w:rPr>
            </w:r>
            <w:r w:rsidR="00A51B44">
              <w:rPr>
                <w:noProof/>
                <w:webHidden/>
              </w:rPr>
              <w:fldChar w:fldCharType="separate"/>
            </w:r>
            <w:r w:rsidR="003562CA">
              <w:rPr>
                <w:noProof/>
                <w:webHidden/>
              </w:rPr>
              <w:t>7</w:t>
            </w:r>
            <w:r w:rsidR="00A51B44">
              <w:rPr>
                <w:noProof/>
                <w:webHidden/>
              </w:rPr>
              <w:fldChar w:fldCharType="end"/>
            </w:r>
          </w:hyperlink>
        </w:p>
        <w:p w14:paraId="43BB20EE" w14:textId="16CDDE77" w:rsidR="00A51B44" w:rsidRDefault="00362289">
          <w:pPr>
            <w:pStyle w:val="TOC2"/>
            <w:rPr>
              <w:smallCaps w:val="0"/>
              <w:noProof/>
              <w:kern w:val="2"/>
              <w:sz w:val="24"/>
              <w:szCs w:val="24"/>
              <w:lang w:val="en-GB" w:eastAsia="en-GB"/>
              <w14:ligatures w14:val="standardContextual"/>
            </w:rPr>
          </w:pPr>
          <w:hyperlink w:anchor="_Toc216972313" w:history="1">
            <w:r w:rsidR="00A51B44" w:rsidRPr="000E2877">
              <w:rPr>
                <w:rStyle w:val="Hyperlink"/>
                <w:rFonts w:ascii="Trebuchet MS" w:hAnsi="Trebuchet MS" w:cstheme="minorHAnsi"/>
                <w:noProof/>
                <w:lang w:val="ro-RO"/>
              </w:rPr>
              <w:t>2.3.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Informații despre beneficiile anticipate de către Autoritatea Contractantă</w:t>
            </w:r>
            <w:r w:rsidR="00A51B44">
              <w:rPr>
                <w:noProof/>
                <w:webHidden/>
              </w:rPr>
              <w:tab/>
            </w:r>
            <w:r w:rsidR="00A51B44">
              <w:rPr>
                <w:noProof/>
                <w:webHidden/>
              </w:rPr>
              <w:fldChar w:fldCharType="begin"/>
            </w:r>
            <w:r w:rsidR="00A51B44">
              <w:rPr>
                <w:noProof/>
                <w:webHidden/>
              </w:rPr>
              <w:instrText xml:space="preserve"> PAGEREF _Toc216972313 \h </w:instrText>
            </w:r>
            <w:r w:rsidR="00A51B44">
              <w:rPr>
                <w:noProof/>
                <w:webHidden/>
              </w:rPr>
            </w:r>
            <w:r w:rsidR="00A51B44">
              <w:rPr>
                <w:noProof/>
                <w:webHidden/>
              </w:rPr>
              <w:fldChar w:fldCharType="separate"/>
            </w:r>
            <w:r w:rsidR="003562CA">
              <w:rPr>
                <w:noProof/>
                <w:webHidden/>
              </w:rPr>
              <w:t>8</w:t>
            </w:r>
            <w:r w:rsidR="00A51B44">
              <w:rPr>
                <w:noProof/>
                <w:webHidden/>
              </w:rPr>
              <w:fldChar w:fldCharType="end"/>
            </w:r>
          </w:hyperlink>
        </w:p>
        <w:p w14:paraId="7CEB2E69" w14:textId="72DC2DA8" w:rsidR="00A51B44" w:rsidRDefault="00362289">
          <w:pPr>
            <w:pStyle w:val="TOC2"/>
            <w:rPr>
              <w:smallCaps w:val="0"/>
              <w:noProof/>
              <w:kern w:val="2"/>
              <w:sz w:val="24"/>
              <w:szCs w:val="24"/>
              <w:lang w:val="en-GB" w:eastAsia="en-GB"/>
              <w14:ligatures w14:val="standardContextual"/>
            </w:rPr>
          </w:pPr>
          <w:hyperlink w:anchor="_Toc216972314" w:history="1">
            <w:r w:rsidR="00A51B44" w:rsidRPr="000E2877">
              <w:rPr>
                <w:rStyle w:val="Hyperlink"/>
                <w:rFonts w:ascii="Trebuchet MS" w:hAnsi="Trebuchet MS" w:cstheme="minorHAnsi"/>
                <w:noProof/>
                <w:lang w:val="ro-RO"/>
              </w:rPr>
              <w:t>2.4.</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Cadrul general al sectorului în care Autoritatea Contractantă își desfășoară activitatea</w:t>
            </w:r>
            <w:r w:rsidR="00A51B44">
              <w:rPr>
                <w:noProof/>
                <w:webHidden/>
              </w:rPr>
              <w:tab/>
            </w:r>
            <w:r w:rsidR="00A51B44">
              <w:rPr>
                <w:noProof/>
                <w:webHidden/>
              </w:rPr>
              <w:fldChar w:fldCharType="begin"/>
            </w:r>
            <w:r w:rsidR="00A51B44">
              <w:rPr>
                <w:noProof/>
                <w:webHidden/>
              </w:rPr>
              <w:instrText xml:space="preserve"> PAGEREF _Toc216972314 \h </w:instrText>
            </w:r>
            <w:r w:rsidR="00A51B44">
              <w:rPr>
                <w:noProof/>
                <w:webHidden/>
              </w:rPr>
            </w:r>
            <w:r w:rsidR="00A51B44">
              <w:rPr>
                <w:noProof/>
                <w:webHidden/>
              </w:rPr>
              <w:fldChar w:fldCharType="separate"/>
            </w:r>
            <w:r w:rsidR="003562CA">
              <w:rPr>
                <w:noProof/>
                <w:webHidden/>
              </w:rPr>
              <w:t>8</w:t>
            </w:r>
            <w:r w:rsidR="00A51B44">
              <w:rPr>
                <w:noProof/>
                <w:webHidden/>
              </w:rPr>
              <w:fldChar w:fldCharType="end"/>
            </w:r>
          </w:hyperlink>
        </w:p>
        <w:p w14:paraId="65607E2F" w14:textId="03D0693E" w:rsidR="00A51B44" w:rsidRDefault="00362289">
          <w:pPr>
            <w:pStyle w:val="TOC2"/>
            <w:rPr>
              <w:smallCaps w:val="0"/>
              <w:noProof/>
              <w:kern w:val="2"/>
              <w:sz w:val="24"/>
              <w:szCs w:val="24"/>
              <w:lang w:val="en-GB" w:eastAsia="en-GB"/>
              <w14:ligatures w14:val="standardContextual"/>
            </w:rPr>
          </w:pPr>
          <w:hyperlink w:anchor="_Toc216972315" w:history="1">
            <w:r w:rsidR="00A51B44" w:rsidRPr="000E2877">
              <w:rPr>
                <w:rStyle w:val="Hyperlink"/>
                <w:rFonts w:ascii="Trebuchet MS" w:hAnsi="Trebuchet MS" w:cstheme="minorHAnsi"/>
                <w:noProof/>
                <w:lang w:val="ro-RO"/>
              </w:rPr>
              <w:t>2.5.</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Factori interesați și rolul acestora</w:t>
            </w:r>
            <w:r w:rsidR="00A51B44">
              <w:rPr>
                <w:noProof/>
                <w:webHidden/>
              </w:rPr>
              <w:tab/>
            </w:r>
            <w:r w:rsidR="00A51B44">
              <w:rPr>
                <w:noProof/>
                <w:webHidden/>
              </w:rPr>
              <w:fldChar w:fldCharType="begin"/>
            </w:r>
            <w:r w:rsidR="00A51B44">
              <w:rPr>
                <w:noProof/>
                <w:webHidden/>
              </w:rPr>
              <w:instrText xml:space="preserve"> PAGEREF _Toc216972315 \h </w:instrText>
            </w:r>
            <w:r w:rsidR="00A51B44">
              <w:rPr>
                <w:noProof/>
                <w:webHidden/>
              </w:rPr>
            </w:r>
            <w:r w:rsidR="00A51B44">
              <w:rPr>
                <w:noProof/>
                <w:webHidden/>
              </w:rPr>
              <w:fldChar w:fldCharType="separate"/>
            </w:r>
            <w:r w:rsidR="003562CA">
              <w:rPr>
                <w:noProof/>
                <w:webHidden/>
              </w:rPr>
              <w:t>8</w:t>
            </w:r>
            <w:r w:rsidR="00A51B44">
              <w:rPr>
                <w:noProof/>
                <w:webHidden/>
              </w:rPr>
              <w:fldChar w:fldCharType="end"/>
            </w:r>
          </w:hyperlink>
        </w:p>
        <w:p w14:paraId="41D5BDA5" w14:textId="6D620F84"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16" w:history="1">
            <w:r w:rsidR="00A51B44" w:rsidRPr="000E2877">
              <w:rPr>
                <w:rStyle w:val="Hyperlink"/>
                <w:rFonts w:ascii="Trebuchet MS" w:hAnsi="Trebuchet MS" w:cstheme="minorHAnsi"/>
                <w:noProof/>
                <w:lang w:val="ro-RO"/>
              </w:rPr>
              <w:t>3.</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DESCRIEREA SERVICIILOR SOLICITATE</w:t>
            </w:r>
            <w:r w:rsidR="00A51B44">
              <w:rPr>
                <w:noProof/>
                <w:webHidden/>
              </w:rPr>
              <w:tab/>
            </w:r>
            <w:r w:rsidR="00A51B44">
              <w:rPr>
                <w:noProof/>
                <w:webHidden/>
              </w:rPr>
              <w:fldChar w:fldCharType="begin"/>
            </w:r>
            <w:r w:rsidR="00A51B44">
              <w:rPr>
                <w:noProof/>
                <w:webHidden/>
              </w:rPr>
              <w:instrText xml:space="preserve"> PAGEREF _Toc216972316 \h </w:instrText>
            </w:r>
            <w:r w:rsidR="00A51B44">
              <w:rPr>
                <w:noProof/>
                <w:webHidden/>
              </w:rPr>
            </w:r>
            <w:r w:rsidR="00A51B44">
              <w:rPr>
                <w:noProof/>
                <w:webHidden/>
              </w:rPr>
              <w:fldChar w:fldCharType="separate"/>
            </w:r>
            <w:r w:rsidR="003562CA">
              <w:rPr>
                <w:noProof/>
                <w:webHidden/>
              </w:rPr>
              <w:t>9</w:t>
            </w:r>
            <w:r w:rsidR="00A51B44">
              <w:rPr>
                <w:noProof/>
                <w:webHidden/>
              </w:rPr>
              <w:fldChar w:fldCharType="end"/>
            </w:r>
          </w:hyperlink>
        </w:p>
        <w:p w14:paraId="3FD94459" w14:textId="65FA2A4B" w:rsidR="00A51B44" w:rsidRDefault="00362289">
          <w:pPr>
            <w:pStyle w:val="TOC2"/>
            <w:rPr>
              <w:smallCaps w:val="0"/>
              <w:noProof/>
              <w:kern w:val="2"/>
              <w:sz w:val="24"/>
              <w:szCs w:val="24"/>
              <w:lang w:val="en-GB" w:eastAsia="en-GB"/>
              <w14:ligatures w14:val="standardContextual"/>
            </w:rPr>
          </w:pPr>
          <w:hyperlink w:anchor="_Toc216972317" w:history="1">
            <w:r w:rsidR="00A51B44" w:rsidRPr="000E2877">
              <w:rPr>
                <w:rStyle w:val="Hyperlink"/>
                <w:rFonts w:ascii="Trebuchet MS" w:hAnsi="Trebuchet MS" w:cstheme="minorHAnsi"/>
                <w:noProof/>
                <w:lang w:val="ro-RO"/>
              </w:rPr>
              <w:t>3.1.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Descrierea situației actuale la nivelul Autorității Contractante</w:t>
            </w:r>
            <w:r w:rsidR="00A51B44">
              <w:rPr>
                <w:noProof/>
                <w:webHidden/>
              </w:rPr>
              <w:tab/>
            </w:r>
            <w:r w:rsidR="00A51B44">
              <w:rPr>
                <w:noProof/>
                <w:webHidden/>
              </w:rPr>
              <w:fldChar w:fldCharType="begin"/>
            </w:r>
            <w:r w:rsidR="00A51B44">
              <w:rPr>
                <w:noProof/>
                <w:webHidden/>
              </w:rPr>
              <w:instrText xml:space="preserve"> PAGEREF _Toc216972317 \h </w:instrText>
            </w:r>
            <w:r w:rsidR="00A51B44">
              <w:rPr>
                <w:noProof/>
                <w:webHidden/>
              </w:rPr>
            </w:r>
            <w:r w:rsidR="00A51B44">
              <w:rPr>
                <w:noProof/>
                <w:webHidden/>
              </w:rPr>
              <w:fldChar w:fldCharType="separate"/>
            </w:r>
            <w:r w:rsidR="003562CA">
              <w:rPr>
                <w:noProof/>
                <w:webHidden/>
              </w:rPr>
              <w:t>9</w:t>
            </w:r>
            <w:r w:rsidR="00A51B44">
              <w:rPr>
                <w:noProof/>
                <w:webHidden/>
              </w:rPr>
              <w:fldChar w:fldCharType="end"/>
            </w:r>
          </w:hyperlink>
        </w:p>
        <w:p w14:paraId="0D1FE945" w14:textId="49357C73" w:rsidR="00A51B44" w:rsidRDefault="00362289">
          <w:pPr>
            <w:pStyle w:val="TOC2"/>
            <w:rPr>
              <w:smallCaps w:val="0"/>
              <w:noProof/>
              <w:kern w:val="2"/>
              <w:sz w:val="24"/>
              <w:szCs w:val="24"/>
              <w:lang w:val="en-GB" w:eastAsia="en-GB"/>
              <w14:ligatures w14:val="standardContextual"/>
            </w:rPr>
          </w:pPr>
          <w:hyperlink w:anchor="_Toc216972318" w:history="1">
            <w:r w:rsidR="00A51B44" w:rsidRPr="000E2877">
              <w:rPr>
                <w:rStyle w:val="Hyperlink"/>
                <w:rFonts w:ascii="Trebuchet MS" w:hAnsi="Trebuchet MS" w:cstheme="minorHAnsi"/>
                <w:noProof/>
                <w:lang w:val="ro-RO"/>
              </w:rPr>
              <w:t>3.2.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Obiectivul general la care contribuie realizarea serviciilor</w:t>
            </w:r>
            <w:r w:rsidR="00A51B44">
              <w:rPr>
                <w:noProof/>
                <w:webHidden/>
              </w:rPr>
              <w:tab/>
            </w:r>
            <w:r w:rsidR="00A51B44">
              <w:rPr>
                <w:noProof/>
                <w:webHidden/>
              </w:rPr>
              <w:fldChar w:fldCharType="begin"/>
            </w:r>
            <w:r w:rsidR="00A51B44">
              <w:rPr>
                <w:noProof/>
                <w:webHidden/>
              </w:rPr>
              <w:instrText xml:space="preserve"> PAGEREF _Toc216972318 \h </w:instrText>
            </w:r>
            <w:r w:rsidR="00A51B44">
              <w:rPr>
                <w:noProof/>
                <w:webHidden/>
              </w:rPr>
            </w:r>
            <w:r w:rsidR="00A51B44">
              <w:rPr>
                <w:noProof/>
                <w:webHidden/>
              </w:rPr>
              <w:fldChar w:fldCharType="separate"/>
            </w:r>
            <w:r w:rsidR="003562CA">
              <w:rPr>
                <w:noProof/>
                <w:webHidden/>
              </w:rPr>
              <w:t>10</w:t>
            </w:r>
            <w:r w:rsidR="00A51B44">
              <w:rPr>
                <w:noProof/>
                <w:webHidden/>
              </w:rPr>
              <w:fldChar w:fldCharType="end"/>
            </w:r>
          </w:hyperlink>
        </w:p>
        <w:p w14:paraId="1C44B4DD" w14:textId="23F435A0" w:rsidR="00A51B44" w:rsidRDefault="00362289">
          <w:pPr>
            <w:pStyle w:val="TOC2"/>
            <w:rPr>
              <w:smallCaps w:val="0"/>
              <w:noProof/>
              <w:kern w:val="2"/>
              <w:sz w:val="24"/>
              <w:szCs w:val="24"/>
              <w:lang w:val="en-GB" w:eastAsia="en-GB"/>
              <w14:ligatures w14:val="standardContextual"/>
            </w:rPr>
          </w:pPr>
          <w:hyperlink w:anchor="_Toc216972319" w:history="1">
            <w:r w:rsidR="00A51B44" w:rsidRPr="000E2877">
              <w:rPr>
                <w:rStyle w:val="Hyperlink"/>
                <w:rFonts w:ascii="Trebuchet MS" w:hAnsi="Trebuchet MS" w:cstheme="minorHAnsi"/>
                <w:noProof/>
                <w:lang w:val="ro-RO"/>
              </w:rPr>
              <w:t>3.3.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Obiectivele specifice la care contribuie realizarea serviciilor</w:t>
            </w:r>
            <w:r w:rsidR="00A51B44">
              <w:rPr>
                <w:noProof/>
                <w:webHidden/>
              </w:rPr>
              <w:tab/>
            </w:r>
            <w:r w:rsidR="00A51B44">
              <w:rPr>
                <w:noProof/>
                <w:webHidden/>
              </w:rPr>
              <w:fldChar w:fldCharType="begin"/>
            </w:r>
            <w:r w:rsidR="00A51B44">
              <w:rPr>
                <w:noProof/>
                <w:webHidden/>
              </w:rPr>
              <w:instrText xml:space="preserve"> PAGEREF _Toc216972319 \h </w:instrText>
            </w:r>
            <w:r w:rsidR="00A51B44">
              <w:rPr>
                <w:noProof/>
                <w:webHidden/>
              </w:rPr>
            </w:r>
            <w:r w:rsidR="00A51B44">
              <w:rPr>
                <w:noProof/>
                <w:webHidden/>
              </w:rPr>
              <w:fldChar w:fldCharType="separate"/>
            </w:r>
            <w:r w:rsidR="003562CA">
              <w:rPr>
                <w:noProof/>
                <w:webHidden/>
              </w:rPr>
              <w:t>10</w:t>
            </w:r>
            <w:r w:rsidR="00A51B44">
              <w:rPr>
                <w:noProof/>
                <w:webHidden/>
              </w:rPr>
              <w:fldChar w:fldCharType="end"/>
            </w:r>
          </w:hyperlink>
        </w:p>
        <w:p w14:paraId="12DB4FFD" w14:textId="6AB9F98A" w:rsidR="00A51B44" w:rsidRDefault="00362289">
          <w:pPr>
            <w:pStyle w:val="TOC2"/>
            <w:rPr>
              <w:smallCaps w:val="0"/>
              <w:noProof/>
              <w:kern w:val="2"/>
              <w:sz w:val="24"/>
              <w:szCs w:val="24"/>
              <w:lang w:val="en-GB" w:eastAsia="en-GB"/>
              <w14:ligatures w14:val="standardContextual"/>
            </w:rPr>
          </w:pPr>
          <w:hyperlink w:anchor="_Toc216972320" w:history="1">
            <w:r w:rsidR="00A51B44" w:rsidRPr="000E2877">
              <w:rPr>
                <w:rStyle w:val="Hyperlink"/>
                <w:rFonts w:ascii="Trebuchet MS" w:hAnsi="Trebuchet MS" w:cstheme="minorHAnsi"/>
                <w:noProof/>
                <w:lang w:val="ro-RO"/>
              </w:rPr>
              <w:t>3.4.</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Serviciile solicitate / activitățile ce vor fi realizate</w:t>
            </w:r>
            <w:r w:rsidR="00A51B44">
              <w:rPr>
                <w:noProof/>
                <w:webHidden/>
              </w:rPr>
              <w:tab/>
            </w:r>
            <w:r w:rsidR="00A51B44">
              <w:rPr>
                <w:noProof/>
                <w:webHidden/>
              </w:rPr>
              <w:fldChar w:fldCharType="begin"/>
            </w:r>
            <w:r w:rsidR="00A51B44">
              <w:rPr>
                <w:noProof/>
                <w:webHidden/>
              </w:rPr>
              <w:instrText xml:space="preserve"> PAGEREF _Toc216972320 \h </w:instrText>
            </w:r>
            <w:r w:rsidR="00A51B44">
              <w:rPr>
                <w:noProof/>
                <w:webHidden/>
              </w:rPr>
            </w:r>
            <w:r w:rsidR="00A51B44">
              <w:rPr>
                <w:noProof/>
                <w:webHidden/>
              </w:rPr>
              <w:fldChar w:fldCharType="separate"/>
            </w:r>
            <w:r w:rsidR="003562CA">
              <w:rPr>
                <w:noProof/>
                <w:webHidden/>
              </w:rPr>
              <w:t>11</w:t>
            </w:r>
            <w:r w:rsidR="00A51B44">
              <w:rPr>
                <w:noProof/>
                <w:webHidden/>
              </w:rPr>
              <w:fldChar w:fldCharType="end"/>
            </w:r>
          </w:hyperlink>
        </w:p>
        <w:p w14:paraId="02985E40" w14:textId="7BA708BB" w:rsidR="00A51B44" w:rsidRDefault="00362289">
          <w:pPr>
            <w:pStyle w:val="TOC2"/>
            <w:rPr>
              <w:smallCaps w:val="0"/>
              <w:noProof/>
              <w:kern w:val="2"/>
              <w:sz w:val="24"/>
              <w:szCs w:val="24"/>
              <w:lang w:val="en-GB" w:eastAsia="en-GB"/>
              <w14:ligatures w14:val="standardContextual"/>
            </w:rPr>
          </w:pPr>
          <w:hyperlink w:anchor="_Toc216972321" w:history="1">
            <w:r w:rsidR="00A51B44" w:rsidRPr="000E2877">
              <w:rPr>
                <w:rStyle w:val="Hyperlink"/>
                <w:rFonts w:ascii="Trebuchet MS" w:hAnsi="Trebuchet MS"/>
                <w:noProof/>
                <w:lang w:val="ro-RO"/>
              </w:rPr>
              <w:t>3.4.1.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ORGANIZARE EVENIMENTE</w:t>
            </w:r>
            <w:r w:rsidR="00A51B44">
              <w:rPr>
                <w:noProof/>
                <w:webHidden/>
              </w:rPr>
              <w:tab/>
            </w:r>
            <w:r w:rsidR="00A51B44">
              <w:rPr>
                <w:noProof/>
                <w:webHidden/>
              </w:rPr>
              <w:fldChar w:fldCharType="begin"/>
            </w:r>
            <w:r w:rsidR="00A51B44">
              <w:rPr>
                <w:noProof/>
                <w:webHidden/>
              </w:rPr>
              <w:instrText xml:space="preserve"> PAGEREF _Toc216972321 \h </w:instrText>
            </w:r>
            <w:r w:rsidR="00A51B44">
              <w:rPr>
                <w:noProof/>
                <w:webHidden/>
              </w:rPr>
            </w:r>
            <w:r w:rsidR="00A51B44">
              <w:rPr>
                <w:noProof/>
                <w:webHidden/>
              </w:rPr>
              <w:fldChar w:fldCharType="separate"/>
            </w:r>
            <w:r w:rsidR="003562CA">
              <w:rPr>
                <w:noProof/>
                <w:webHidden/>
              </w:rPr>
              <w:t>12</w:t>
            </w:r>
            <w:r w:rsidR="00A51B44">
              <w:rPr>
                <w:noProof/>
                <w:webHidden/>
              </w:rPr>
              <w:fldChar w:fldCharType="end"/>
            </w:r>
          </w:hyperlink>
        </w:p>
        <w:p w14:paraId="2A647FB7" w14:textId="5206F9D3" w:rsidR="00A51B44" w:rsidRDefault="00362289">
          <w:pPr>
            <w:pStyle w:val="TOC2"/>
            <w:tabs>
              <w:tab w:val="left" w:pos="1320"/>
            </w:tabs>
            <w:rPr>
              <w:smallCaps w:val="0"/>
              <w:noProof/>
              <w:kern w:val="2"/>
              <w:sz w:val="24"/>
              <w:szCs w:val="24"/>
              <w:lang w:val="en-GB" w:eastAsia="en-GB"/>
              <w14:ligatures w14:val="standardContextual"/>
            </w:rPr>
          </w:pPr>
          <w:hyperlink w:anchor="_Toc216972322" w:history="1">
            <w:r w:rsidR="00A51B44" w:rsidRPr="000E2877">
              <w:rPr>
                <w:rStyle w:val="Hyperlink"/>
                <w:rFonts w:ascii="Trebuchet MS" w:hAnsi="Trebuchet MS"/>
                <w:i/>
                <w:iCs/>
                <w:noProof/>
                <w:lang w:val="ro-RO"/>
              </w:rPr>
              <w:t>3.4.1.1.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Cerințe generale</w:t>
            </w:r>
            <w:r w:rsidR="00A51B44">
              <w:rPr>
                <w:noProof/>
                <w:webHidden/>
              </w:rPr>
              <w:tab/>
            </w:r>
            <w:r w:rsidR="00A51B44">
              <w:rPr>
                <w:noProof/>
                <w:webHidden/>
              </w:rPr>
              <w:fldChar w:fldCharType="begin"/>
            </w:r>
            <w:r w:rsidR="00A51B44">
              <w:rPr>
                <w:noProof/>
                <w:webHidden/>
              </w:rPr>
              <w:instrText xml:space="preserve"> PAGEREF _Toc216972322 \h </w:instrText>
            </w:r>
            <w:r w:rsidR="00A51B44">
              <w:rPr>
                <w:noProof/>
                <w:webHidden/>
              </w:rPr>
            </w:r>
            <w:r w:rsidR="00A51B44">
              <w:rPr>
                <w:noProof/>
                <w:webHidden/>
              </w:rPr>
              <w:fldChar w:fldCharType="separate"/>
            </w:r>
            <w:r w:rsidR="003562CA">
              <w:rPr>
                <w:noProof/>
                <w:webHidden/>
              </w:rPr>
              <w:t>12</w:t>
            </w:r>
            <w:r w:rsidR="00A51B44">
              <w:rPr>
                <w:noProof/>
                <w:webHidden/>
              </w:rPr>
              <w:fldChar w:fldCharType="end"/>
            </w:r>
          </w:hyperlink>
        </w:p>
        <w:p w14:paraId="6C844760" w14:textId="70AAF249" w:rsidR="00A51B44" w:rsidRDefault="00362289">
          <w:pPr>
            <w:pStyle w:val="TOC2"/>
            <w:tabs>
              <w:tab w:val="left" w:pos="1320"/>
            </w:tabs>
            <w:rPr>
              <w:smallCaps w:val="0"/>
              <w:noProof/>
              <w:kern w:val="2"/>
              <w:sz w:val="24"/>
              <w:szCs w:val="24"/>
              <w:lang w:val="en-GB" w:eastAsia="en-GB"/>
              <w14:ligatures w14:val="standardContextual"/>
            </w:rPr>
          </w:pPr>
          <w:hyperlink w:anchor="_Toc216972323" w:history="1">
            <w:r w:rsidR="00A51B44" w:rsidRPr="000E2877">
              <w:rPr>
                <w:rStyle w:val="Hyperlink"/>
                <w:rFonts w:ascii="Trebuchet MS" w:hAnsi="Trebuchet MS"/>
                <w:i/>
                <w:iCs/>
                <w:noProof/>
                <w:lang w:val="ro-RO"/>
              </w:rPr>
              <w:t>3.4.1.2.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Cerințe specifice celor 2 Conferințe</w:t>
            </w:r>
            <w:r w:rsidR="00A51B44">
              <w:rPr>
                <w:noProof/>
                <w:webHidden/>
              </w:rPr>
              <w:tab/>
            </w:r>
            <w:r w:rsidR="00A51B44">
              <w:rPr>
                <w:noProof/>
                <w:webHidden/>
              </w:rPr>
              <w:fldChar w:fldCharType="begin"/>
            </w:r>
            <w:r w:rsidR="00A51B44">
              <w:rPr>
                <w:noProof/>
                <w:webHidden/>
              </w:rPr>
              <w:instrText xml:space="preserve"> PAGEREF _Toc216972323 \h </w:instrText>
            </w:r>
            <w:r w:rsidR="00A51B44">
              <w:rPr>
                <w:noProof/>
                <w:webHidden/>
              </w:rPr>
            </w:r>
            <w:r w:rsidR="00A51B44">
              <w:rPr>
                <w:noProof/>
                <w:webHidden/>
              </w:rPr>
              <w:fldChar w:fldCharType="separate"/>
            </w:r>
            <w:r w:rsidR="003562CA">
              <w:rPr>
                <w:noProof/>
                <w:webHidden/>
              </w:rPr>
              <w:t>12</w:t>
            </w:r>
            <w:r w:rsidR="00A51B44">
              <w:rPr>
                <w:noProof/>
                <w:webHidden/>
              </w:rPr>
              <w:fldChar w:fldCharType="end"/>
            </w:r>
          </w:hyperlink>
        </w:p>
        <w:p w14:paraId="29B3320D" w14:textId="691DC42B" w:rsidR="00A51B44" w:rsidRDefault="00362289">
          <w:pPr>
            <w:pStyle w:val="TOC2"/>
            <w:tabs>
              <w:tab w:val="left" w:pos="1320"/>
            </w:tabs>
            <w:rPr>
              <w:smallCaps w:val="0"/>
              <w:noProof/>
              <w:kern w:val="2"/>
              <w:sz w:val="24"/>
              <w:szCs w:val="24"/>
              <w:lang w:val="en-GB" w:eastAsia="en-GB"/>
              <w14:ligatures w14:val="standardContextual"/>
            </w:rPr>
          </w:pPr>
          <w:hyperlink w:anchor="_Toc216972324" w:history="1">
            <w:r w:rsidR="00A51B44" w:rsidRPr="000E2877">
              <w:rPr>
                <w:rStyle w:val="Hyperlink"/>
                <w:rFonts w:ascii="Trebuchet MS" w:hAnsi="Trebuchet MS"/>
                <w:i/>
                <w:iCs/>
                <w:noProof/>
                <w:lang w:val="ro-RO"/>
              </w:rPr>
              <w:t>3.4.1.3.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Cerințe privind locația și dotările</w:t>
            </w:r>
            <w:r w:rsidR="00A51B44">
              <w:rPr>
                <w:noProof/>
                <w:webHidden/>
              </w:rPr>
              <w:tab/>
            </w:r>
            <w:r w:rsidR="00A51B44">
              <w:rPr>
                <w:noProof/>
                <w:webHidden/>
              </w:rPr>
              <w:fldChar w:fldCharType="begin"/>
            </w:r>
            <w:r w:rsidR="00A51B44">
              <w:rPr>
                <w:noProof/>
                <w:webHidden/>
              </w:rPr>
              <w:instrText xml:space="preserve"> PAGEREF _Toc216972324 \h </w:instrText>
            </w:r>
            <w:r w:rsidR="00A51B44">
              <w:rPr>
                <w:noProof/>
                <w:webHidden/>
              </w:rPr>
            </w:r>
            <w:r w:rsidR="00A51B44">
              <w:rPr>
                <w:noProof/>
                <w:webHidden/>
              </w:rPr>
              <w:fldChar w:fldCharType="separate"/>
            </w:r>
            <w:r w:rsidR="003562CA">
              <w:rPr>
                <w:noProof/>
                <w:webHidden/>
              </w:rPr>
              <w:t>13</w:t>
            </w:r>
            <w:r w:rsidR="00A51B44">
              <w:rPr>
                <w:noProof/>
                <w:webHidden/>
              </w:rPr>
              <w:fldChar w:fldCharType="end"/>
            </w:r>
          </w:hyperlink>
        </w:p>
        <w:p w14:paraId="5A93E015" w14:textId="35FB83F5" w:rsidR="00A51B44" w:rsidRDefault="00362289">
          <w:pPr>
            <w:pStyle w:val="TOC2"/>
            <w:tabs>
              <w:tab w:val="left" w:pos="1320"/>
            </w:tabs>
            <w:rPr>
              <w:smallCaps w:val="0"/>
              <w:noProof/>
              <w:kern w:val="2"/>
              <w:sz w:val="24"/>
              <w:szCs w:val="24"/>
              <w:lang w:val="en-GB" w:eastAsia="en-GB"/>
              <w14:ligatures w14:val="standardContextual"/>
            </w:rPr>
          </w:pPr>
          <w:hyperlink w:anchor="_Toc216972325" w:history="1">
            <w:r w:rsidR="00A51B44" w:rsidRPr="000E2877">
              <w:rPr>
                <w:rStyle w:val="Hyperlink"/>
                <w:rFonts w:ascii="Trebuchet MS" w:hAnsi="Trebuchet MS"/>
                <w:i/>
                <w:iCs/>
                <w:noProof/>
                <w:lang w:val="ro-RO"/>
              </w:rPr>
              <w:t>3.4.1.4.</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Asigurarea primirii, înregistrării și gestionării participanților</w:t>
            </w:r>
            <w:r w:rsidR="00A51B44">
              <w:rPr>
                <w:noProof/>
                <w:webHidden/>
              </w:rPr>
              <w:tab/>
            </w:r>
            <w:r w:rsidR="00A51B44">
              <w:rPr>
                <w:noProof/>
                <w:webHidden/>
              </w:rPr>
              <w:fldChar w:fldCharType="begin"/>
            </w:r>
            <w:r w:rsidR="00A51B44">
              <w:rPr>
                <w:noProof/>
                <w:webHidden/>
              </w:rPr>
              <w:instrText xml:space="preserve"> PAGEREF _Toc216972325 \h </w:instrText>
            </w:r>
            <w:r w:rsidR="00A51B44">
              <w:rPr>
                <w:noProof/>
                <w:webHidden/>
              </w:rPr>
            </w:r>
            <w:r w:rsidR="00A51B44">
              <w:rPr>
                <w:noProof/>
                <w:webHidden/>
              </w:rPr>
              <w:fldChar w:fldCharType="separate"/>
            </w:r>
            <w:r w:rsidR="003562CA">
              <w:rPr>
                <w:noProof/>
                <w:webHidden/>
              </w:rPr>
              <w:t>14</w:t>
            </w:r>
            <w:r w:rsidR="00A51B44">
              <w:rPr>
                <w:noProof/>
                <w:webHidden/>
              </w:rPr>
              <w:fldChar w:fldCharType="end"/>
            </w:r>
          </w:hyperlink>
        </w:p>
        <w:p w14:paraId="76086AC7" w14:textId="0D021BC8" w:rsidR="00A51B44" w:rsidRDefault="00362289">
          <w:pPr>
            <w:pStyle w:val="TOC2"/>
            <w:tabs>
              <w:tab w:val="left" w:pos="1320"/>
            </w:tabs>
            <w:rPr>
              <w:smallCaps w:val="0"/>
              <w:noProof/>
              <w:kern w:val="2"/>
              <w:sz w:val="24"/>
              <w:szCs w:val="24"/>
              <w:lang w:val="en-GB" w:eastAsia="en-GB"/>
              <w14:ligatures w14:val="standardContextual"/>
            </w:rPr>
          </w:pPr>
          <w:hyperlink w:anchor="_Toc216972326" w:history="1">
            <w:r w:rsidR="00A51B44" w:rsidRPr="000E2877">
              <w:rPr>
                <w:rStyle w:val="Hyperlink"/>
                <w:rFonts w:ascii="Trebuchet MS" w:hAnsi="Trebuchet MS"/>
                <w:i/>
                <w:iCs/>
                <w:noProof/>
                <w:lang w:val="ro-RO"/>
              </w:rPr>
              <w:t>3.4.1.5.</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Catering</w:t>
            </w:r>
            <w:r w:rsidR="00A51B44">
              <w:rPr>
                <w:noProof/>
                <w:webHidden/>
              </w:rPr>
              <w:tab/>
            </w:r>
            <w:r w:rsidR="00A51B44">
              <w:rPr>
                <w:noProof/>
                <w:webHidden/>
              </w:rPr>
              <w:fldChar w:fldCharType="begin"/>
            </w:r>
            <w:r w:rsidR="00A51B44">
              <w:rPr>
                <w:noProof/>
                <w:webHidden/>
              </w:rPr>
              <w:instrText xml:space="preserve"> PAGEREF _Toc216972326 \h </w:instrText>
            </w:r>
            <w:r w:rsidR="00A51B44">
              <w:rPr>
                <w:noProof/>
                <w:webHidden/>
              </w:rPr>
            </w:r>
            <w:r w:rsidR="00A51B44">
              <w:rPr>
                <w:noProof/>
                <w:webHidden/>
              </w:rPr>
              <w:fldChar w:fldCharType="separate"/>
            </w:r>
            <w:r w:rsidR="003562CA">
              <w:rPr>
                <w:noProof/>
                <w:webHidden/>
              </w:rPr>
              <w:t>15</w:t>
            </w:r>
            <w:r w:rsidR="00A51B44">
              <w:rPr>
                <w:noProof/>
                <w:webHidden/>
              </w:rPr>
              <w:fldChar w:fldCharType="end"/>
            </w:r>
          </w:hyperlink>
        </w:p>
        <w:p w14:paraId="3BF55CBD" w14:textId="24F08FF7" w:rsidR="00A51B44" w:rsidRDefault="00362289">
          <w:pPr>
            <w:pStyle w:val="TOC2"/>
            <w:tabs>
              <w:tab w:val="left" w:pos="1320"/>
            </w:tabs>
            <w:rPr>
              <w:smallCaps w:val="0"/>
              <w:noProof/>
              <w:kern w:val="2"/>
              <w:sz w:val="24"/>
              <w:szCs w:val="24"/>
              <w:lang w:val="en-GB" w:eastAsia="en-GB"/>
              <w14:ligatures w14:val="standardContextual"/>
            </w:rPr>
          </w:pPr>
          <w:hyperlink w:anchor="_Toc216972327" w:history="1">
            <w:r w:rsidR="00A51B44" w:rsidRPr="000E2877">
              <w:rPr>
                <w:rStyle w:val="Hyperlink"/>
                <w:rFonts w:ascii="Trebuchet MS" w:hAnsi="Trebuchet MS"/>
                <w:i/>
                <w:iCs/>
                <w:noProof/>
                <w:lang w:val="ro-RO"/>
              </w:rPr>
              <w:t>3.4.1.6.</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Cazare</w:t>
            </w:r>
            <w:r w:rsidR="00A51B44">
              <w:rPr>
                <w:noProof/>
                <w:webHidden/>
              </w:rPr>
              <w:tab/>
            </w:r>
            <w:r w:rsidR="00A51B44">
              <w:rPr>
                <w:noProof/>
                <w:webHidden/>
              </w:rPr>
              <w:fldChar w:fldCharType="begin"/>
            </w:r>
            <w:r w:rsidR="00A51B44">
              <w:rPr>
                <w:noProof/>
                <w:webHidden/>
              </w:rPr>
              <w:instrText xml:space="preserve"> PAGEREF _Toc216972327 \h </w:instrText>
            </w:r>
            <w:r w:rsidR="00A51B44">
              <w:rPr>
                <w:noProof/>
                <w:webHidden/>
              </w:rPr>
            </w:r>
            <w:r w:rsidR="00A51B44">
              <w:rPr>
                <w:noProof/>
                <w:webHidden/>
              </w:rPr>
              <w:fldChar w:fldCharType="separate"/>
            </w:r>
            <w:r w:rsidR="003562CA">
              <w:rPr>
                <w:noProof/>
                <w:webHidden/>
              </w:rPr>
              <w:t>16</w:t>
            </w:r>
            <w:r w:rsidR="00A51B44">
              <w:rPr>
                <w:noProof/>
                <w:webHidden/>
              </w:rPr>
              <w:fldChar w:fldCharType="end"/>
            </w:r>
          </w:hyperlink>
        </w:p>
        <w:p w14:paraId="4EF38FA8" w14:textId="3BCFB512" w:rsidR="00A51B44" w:rsidRDefault="00362289">
          <w:pPr>
            <w:pStyle w:val="TOC2"/>
            <w:tabs>
              <w:tab w:val="left" w:pos="1320"/>
            </w:tabs>
            <w:rPr>
              <w:smallCaps w:val="0"/>
              <w:noProof/>
              <w:kern w:val="2"/>
              <w:sz w:val="24"/>
              <w:szCs w:val="24"/>
              <w:lang w:val="en-GB" w:eastAsia="en-GB"/>
              <w14:ligatures w14:val="standardContextual"/>
            </w:rPr>
          </w:pPr>
          <w:hyperlink w:anchor="_Toc216972328" w:history="1">
            <w:r w:rsidR="00A51B44" w:rsidRPr="000E2877">
              <w:rPr>
                <w:rStyle w:val="Hyperlink"/>
                <w:rFonts w:ascii="Trebuchet MS" w:hAnsi="Trebuchet MS"/>
                <w:i/>
                <w:iCs/>
                <w:noProof/>
                <w:lang w:val="ro-RO"/>
              </w:rPr>
              <w:t>3.4.1.7.</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Transport</w:t>
            </w:r>
            <w:r w:rsidR="00A51B44">
              <w:rPr>
                <w:noProof/>
                <w:webHidden/>
              </w:rPr>
              <w:tab/>
            </w:r>
            <w:r w:rsidR="00A51B44">
              <w:rPr>
                <w:noProof/>
                <w:webHidden/>
              </w:rPr>
              <w:fldChar w:fldCharType="begin"/>
            </w:r>
            <w:r w:rsidR="00A51B44">
              <w:rPr>
                <w:noProof/>
                <w:webHidden/>
              </w:rPr>
              <w:instrText xml:space="preserve"> PAGEREF _Toc216972328 \h </w:instrText>
            </w:r>
            <w:r w:rsidR="00A51B44">
              <w:rPr>
                <w:noProof/>
                <w:webHidden/>
              </w:rPr>
            </w:r>
            <w:r w:rsidR="00A51B44">
              <w:rPr>
                <w:noProof/>
                <w:webHidden/>
              </w:rPr>
              <w:fldChar w:fldCharType="separate"/>
            </w:r>
            <w:r w:rsidR="003562CA">
              <w:rPr>
                <w:noProof/>
                <w:webHidden/>
              </w:rPr>
              <w:t>16</w:t>
            </w:r>
            <w:r w:rsidR="00A51B44">
              <w:rPr>
                <w:noProof/>
                <w:webHidden/>
              </w:rPr>
              <w:fldChar w:fldCharType="end"/>
            </w:r>
          </w:hyperlink>
        </w:p>
        <w:p w14:paraId="70DB076E" w14:textId="2A62522D" w:rsidR="00A51B44" w:rsidRDefault="00362289">
          <w:pPr>
            <w:pStyle w:val="TOC2"/>
            <w:tabs>
              <w:tab w:val="left" w:pos="1320"/>
            </w:tabs>
            <w:rPr>
              <w:smallCaps w:val="0"/>
              <w:noProof/>
              <w:kern w:val="2"/>
              <w:sz w:val="24"/>
              <w:szCs w:val="24"/>
              <w:lang w:val="en-GB" w:eastAsia="en-GB"/>
              <w14:ligatures w14:val="standardContextual"/>
            </w:rPr>
          </w:pPr>
          <w:hyperlink w:anchor="_Toc216972329" w:history="1">
            <w:r w:rsidR="00A51B44" w:rsidRPr="000E2877">
              <w:rPr>
                <w:rStyle w:val="Hyperlink"/>
                <w:rFonts w:ascii="Trebuchet MS" w:hAnsi="Trebuchet MS"/>
                <w:i/>
                <w:iCs/>
                <w:noProof/>
                <w:lang w:val="ro-RO"/>
              </w:rPr>
              <w:t>3.4.1.8.</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Mențiuni</w:t>
            </w:r>
            <w:r w:rsidR="00A51B44">
              <w:rPr>
                <w:noProof/>
                <w:webHidden/>
              </w:rPr>
              <w:tab/>
            </w:r>
            <w:r w:rsidR="00A51B44">
              <w:rPr>
                <w:noProof/>
                <w:webHidden/>
              </w:rPr>
              <w:fldChar w:fldCharType="begin"/>
            </w:r>
            <w:r w:rsidR="00A51B44">
              <w:rPr>
                <w:noProof/>
                <w:webHidden/>
              </w:rPr>
              <w:instrText xml:space="preserve"> PAGEREF _Toc216972329 \h </w:instrText>
            </w:r>
            <w:r w:rsidR="00A51B44">
              <w:rPr>
                <w:noProof/>
                <w:webHidden/>
              </w:rPr>
            </w:r>
            <w:r w:rsidR="00A51B44">
              <w:rPr>
                <w:noProof/>
                <w:webHidden/>
              </w:rPr>
              <w:fldChar w:fldCharType="separate"/>
            </w:r>
            <w:r w:rsidR="003562CA">
              <w:rPr>
                <w:noProof/>
                <w:webHidden/>
              </w:rPr>
              <w:t>17</w:t>
            </w:r>
            <w:r w:rsidR="00A51B44">
              <w:rPr>
                <w:noProof/>
                <w:webHidden/>
              </w:rPr>
              <w:fldChar w:fldCharType="end"/>
            </w:r>
          </w:hyperlink>
        </w:p>
        <w:p w14:paraId="1DB8FA47" w14:textId="18F74BA3" w:rsidR="00A51B44" w:rsidRDefault="00362289">
          <w:pPr>
            <w:pStyle w:val="TOC2"/>
            <w:rPr>
              <w:smallCaps w:val="0"/>
              <w:noProof/>
              <w:kern w:val="2"/>
              <w:sz w:val="24"/>
              <w:szCs w:val="24"/>
              <w:lang w:val="en-GB" w:eastAsia="en-GB"/>
              <w14:ligatures w14:val="standardContextual"/>
            </w:rPr>
          </w:pPr>
          <w:hyperlink w:anchor="_Toc216972330" w:history="1">
            <w:r w:rsidR="00A51B44" w:rsidRPr="000E2877">
              <w:rPr>
                <w:rStyle w:val="Hyperlink"/>
                <w:rFonts w:ascii="Trebuchet MS" w:hAnsi="Trebuchet MS"/>
                <w:noProof/>
                <w:lang w:val="ro-RO"/>
              </w:rPr>
              <w:t>3.4.2.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PRODUCȚIE ȘI LIVRARE MATERIALE DE INFORMARE ȘI PUBLICITATE</w:t>
            </w:r>
            <w:r w:rsidR="00A51B44">
              <w:rPr>
                <w:noProof/>
                <w:webHidden/>
              </w:rPr>
              <w:tab/>
            </w:r>
            <w:r w:rsidR="00A51B44">
              <w:rPr>
                <w:noProof/>
                <w:webHidden/>
              </w:rPr>
              <w:fldChar w:fldCharType="begin"/>
            </w:r>
            <w:r w:rsidR="00A51B44">
              <w:rPr>
                <w:noProof/>
                <w:webHidden/>
              </w:rPr>
              <w:instrText xml:space="preserve"> PAGEREF _Toc216972330 \h </w:instrText>
            </w:r>
            <w:r w:rsidR="00A51B44">
              <w:rPr>
                <w:noProof/>
                <w:webHidden/>
              </w:rPr>
            </w:r>
            <w:r w:rsidR="00A51B44">
              <w:rPr>
                <w:noProof/>
                <w:webHidden/>
              </w:rPr>
              <w:fldChar w:fldCharType="separate"/>
            </w:r>
            <w:r w:rsidR="003562CA">
              <w:rPr>
                <w:noProof/>
                <w:webHidden/>
              </w:rPr>
              <w:t>18</w:t>
            </w:r>
            <w:r w:rsidR="00A51B44">
              <w:rPr>
                <w:noProof/>
                <w:webHidden/>
              </w:rPr>
              <w:fldChar w:fldCharType="end"/>
            </w:r>
          </w:hyperlink>
        </w:p>
        <w:p w14:paraId="5C663E3F" w14:textId="621D6409" w:rsidR="00A51B44" w:rsidRDefault="00362289">
          <w:pPr>
            <w:pStyle w:val="TOC2"/>
            <w:tabs>
              <w:tab w:val="left" w:pos="1320"/>
            </w:tabs>
            <w:rPr>
              <w:smallCaps w:val="0"/>
              <w:noProof/>
              <w:kern w:val="2"/>
              <w:sz w:val="24"/>
              <w:szCs w:val="24"/>
              <w:lang w:val="en-GB" w:eastAsia="en-GB"/>
              <w14:ligatures w14:val="standardContextual"/>
            </w:rPr>
          </w:pPr>
          <w:hyperlink w:anchor="_Toc216972331" w:history="1">
            <w:r w:rsidR="00A51B44" w:rsidRPr="000E2877">
              <w:rPr>
                <w:rStyle w:val="Hyperlink"/>
                <w:rFonts w:ascii="Trebuchet MS" w:hAnsi="Trebuchet MS"/>
                <w:i/>
                <w:iCs/>
                <w:noProof/>
                <w:lang w:val="ro-RO"/>
              </w:rPr>
              <w:t>3.4.2.1.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Comunicat de presă</w:t>
            </w:r>
            <w:r w:rsidR="00A51B44">
              <w:rPr>
                <w:noProof/>
                <w:webHidden/>
              </w:rPr>
              <w:tab/>
            </w:r>
            <w:r w:rsidR="00A51B44">
              <w:rPr>
                <w:noProof/>
                <w:webHidden/>
              </w:rPr>
              <w:fldChar w:fldCharType="begin"/>
            </w:r>
            <w:r w:rsidR="00A51B44">
              <w:rPr>
                <w:noProof/>
                <w:webHidden/>
              </w:rPr>
              <w:instrText xml:space="preserve"> PAGEREF _Toc216972331 \h </w:instrText>
            </w:r>
            <w:r w:rsidR="00A51B44">
              <w:rPr>
                <w:noProof/>
                <w:webHidden/>
              </w:rPr>
            </w:r>
            <w:r w:rsidR="00A51B44">
              <w:rPr>
                <w:noProof/>
                <w:webHidden/>
              </w:rPr>
              <w:fldChar w:fldCharType="separate"/>
            </w:r>
            <w:r w:rsidR="003562CA">
              <w:rPr>
                <w:noProof/>
                <w:webHidden/>
              </w:rPr>
              <w:t>18</w:t>
            </w:r>
            <w:r w:rsidR="00A51B44">
              <w:rPr>
                <w:noProof/>
                <w:webHidden/>
              </w:rPr>
              <w:fldChar w:fldCharType="end"/>
            </w:r>
          </w:hyperlink>
        </w:p>
        <w:p w14:paraId="596EE987" w14:textId="1C939379" w:rsidR="00A51B44" w:rsidRDefault="00362289">
          <w:pPr>
            <w:pStyle w:val="TOC2"/>
            <w:tabs>
              <w:tab w:val="left" w:pos="1320"/>
            </w:tabs>
            <w:rPr>
              <w:smallCaps w:val="0"/>
              <w:noProof/>
              <w:kern w:val="2"/>
              <w:sz w:val="24"/>
              <w:szCs w:val="24"/>
              <w:lang w:val="en-GB" w:eastAsia="en-GB"/>
              <w14:ligatures w14:val="standardContextual"/>
            </w:rPr>
          </w:pPr>
          <w:hyperlink w:anchor="_Toc216972332" w:history="1">
            <w:r w:rsidR="00A51B44" w:rsidRPr="000E2877">
              <w:rPr>
                <w:rStyle w:val="Hyperlink"/>
                <w:rFonts w:ascii="Trebuchet MS" w:hAnsi="Trebuchet MS"/>
                <w:i/>
                <w:iCs/>
                <w:noProof/>
                <w:lang w:val="ro-RO"/>
              </w:rPr>
              <w:t>3.4.2.2.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Panou (placă) permanent</w:t>
            </w:r>
            <w:r w:rsidR="00A51B44">
              <w:rPr>
                <w:noProof/>
                <w:webHidden/>
              </w:rPr>
              <w:tab/>
            </w:r>
            <w:r w:rsidR="00A51B44">
              <w:rPr>
                <w:noProof/>
                <w:webHidden/>
              </w:rPr>
              <w:fldChar w:fldCharType="begin"/>
            </w:r>
            <w:r w:rsidR="00A51B44">
              <w:rPr>
                <w:noProof/>
                <w:webHidden/>
              </w:rPr>
              <w:instrText xml:space="preserve"> PAGEREF _Toc216972332 \h </w:instrText>
            </w:r>
            <w:r w:rsidR="00A51B44">
              <w:rPr>
                <w:noProof/>
                <w:webHidden/>
              </w:rPr>
            </w:r>
            <w:r w:rsidR="00A51B44">
              <w:rPr>
                <w:noProof/>
                <w:webHidden/>
              </w:rPr>
              <w:fldChar w:fldCharType="separate"/>
            </w:r>
            <w:r w:rsidR="003562CA">
              <w:rPr>
                <w:noProof/>
                <w:webHidden/>
              </w:rPr>
              <w:t>19</w:t>
            </w:r>
            <w:r w:rsidR="00A51B44">
              <w:rPr>
                <w:noProof/>
                <w:webHidden/>
              </w:rPr>
              <w:fldChar w:fldCharType="end"/>
            </w:r>
          </w:hyperlink>
        </w:p>
        <w:p w14:paraId="0F01B670" w14:textId="648D5981" w:rsidR="00A51B44" w:rsidRDefault="00362289">
          <w:pPr>
            <w:pStyle w:val="TOC2"/>
            <w:tabs>
              <w:tab w:val="left" w:pos="1320"/>
            </w:tabs>
            <w:rPr>
              <w:smallCaps w:val="0"/>
              <w:noProof/>
              <w:kern w:val="2"/>
              <w:sz w:val="24"/>
              <w:szCs w:val="24"/>
              <w:lang w:val="en-GB" w:eastAsia="en-GB"/>
              <w14:ligatures w14:val="standardContextual"/>
            </w:rPr>
          </w:pPr>
          <w:hyperlink w:anchor="_Toc216972333" w:history="1">
            <w:r w:rsidR="00A51B44" w:rsidRPr="000E2877">
              <w:rPr>
                <w:rStyle w:val="Hyperlink"/>
                <w:rFonts w:ascii="Trebuchet MS" w:hAnsi="Trebuchet MS"/>
                <w:i/>
                <w:iCs/>
                <w:noProof/>
                <w:lang w:val="ro-RO"/>
              </w:rPr>
              <w:t>3.4.2.3.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Roll-up</w:t>
            </w:r>
            <w:r w:rsidR="00A51B44">
              <w:rPr>
                <w:noProof/>
                <w:webHidden/>
              </w:rPr>
              <w:tab/>
            </w:r>
            <w:r w:rsidR="00A51B44">
              <w:rPr>
                <w:noProof/>
                <w:webHidden/>
              </w:rPr>
              <w:fldChar w:fldCharType="begin"/>
            </w:r>
            <w:r w:rsidR="00A51B44">
              <w:rPr>
                <w:noProof/>
                <w:webHidden/>
              </w:rPr>
              <w:instrText xml:space="preserve"> PAGEREF _Toc216972333 \h </w:instrText>
            </w:r>
            <w:r w:rsidR="00A51B44">
              <w:rPr>
                <w:noProof/>
                <w:webHidden/>
              </w:rPr>
            </w:r>
            <w:r w:rsidR="00A51B44">
              <w:rPr>
                <w:noProof/>
                <w:webHidden/>
              </w:rPr>
              <w:fldChar w:fldCharType="separate"/>
            </w:r>
            <w:r w:rsidR="003562CA">
              <w:rPr>
                <w:noProof/>
                <w:webHidden/>
              </w:rPr>
              <w:t>20</w:t>
            </w:r>
            <w:r w:rsidR="00A51B44">
              <w:rPr>
                <w:noProof/>
                <w:webHidden/>
              </w:rPr>
              <w:fldChar w:fldCharType="end"/>
            </w:r>
          </w:hyperlink>
        </w:p>
        <w:p w14:paraId="4FC0AAB9" w14:textId="1DAF8DD2" w:rsidR="00A51B44" w:rsidRDefault="00362289">
          <w:pPr>
            <w:pStyle w:val="TOC2"/>
            <w:tabs>
              <w:tab w:val="left" w:pos="1320"/>
            </w:tabs>
            <w:rPr>
              <w:smallCaps w:val="0"/>
              <w:noProof/>
              <w:kern w:val="2"/>
              <w:sz w:val="24"/>
              <w:szCs w:val="24"/>
              <w:lang w:val="en-GB" w:eastAsia="en-GB"/>
              <w14:ligatures w14:val="standardContextual"/>
            </w:rPr>
          </w:pPr>
          <w:hyperlink w:anchor="_Toc216972334" w:history="1">
            <w:r w:rsidR="00A51B44" w:rsidRPr="000E2877">
              <w:rPr>
                <w:rStyle w:val="Hyperlink"/>
                <w:rFonts w:ascii="Trebuchet MS" w:hAnsi="Trebuchet MS"/>
                <w:i/>
                <w:iCs/>
                <w:noProof/>
                <w:lang w:val="ro-RO"/>
              </w:rPr>
              <w:t>3.4.2.4.</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Pliant informativ</w:t>
            </w:r>
            <w:r w:rsidR="00A51B44">
              <w:rPr>
                <w:noProof/>
                <w:webHidden/>
              </w:rPr>
              <w:tab/>
            </w:r>
            <w:r w:rsidR="00A51B44">
              <w:rPr>
                <w:noProof/>
                <w:webHidden/>
              </w:rPr>
              <w:fldChar w:fldCharType="begin"/>
            </w:r>
            <w:r w:rsidR="00A51B44">
              <w:rPr>
                <w:noProof/>
                <w:webHidden/>
              </w:rPr>
              <w:instrText xml:space="preserve"> PAGEREF _Toc216972334 \h </w:instrText>
            </w:r>
            <w:r w:rsidR="00A51B44">
              <w:rPr>
                <w:noProof/>
                <w:webHidden/>
              </w:rPr>
            </w:r>
            <w:r w:rsidR="00A51B44">
              <w:rPr>
                <w:noProof/>
                <w:webHidden/>
              </w:rPr>
              <w:fldChar w:fldCharType="separate"/>
            </w:r>
            <w:r w:rsidR="003562CA">
              <w:rPr>
                <w:noProof/>
                <w:webHidden/>
              </w:rPr>
              <w:t>20</w:t>
            </w:r>
            <w:r w:rsidR="00A51B44">
              <w:rPr>
                <w:noProof/>
                <w:webHidden/>
              </w:rPr>
              <w:fldChar w:fldCharType="end"/>
            </w:r>
          </w:hyperlink>
        </w:p>
        <w:p w14:paraId="2D62525A" w14:textId="72E0709A" w:rsidR="00A51B44" w:rsidRDefault="00362289">
          <w:pPr>
            <w:pStyle w:val="TOC2"/>
            <w:tabs>
              <w:tab w:val="left" w:pos="1320"/>
            </w:tabs>
            <w:rPr>
              <w:smallCaps w:val="0"/>
              <w:noProof/>
              <w:kern w:val="2"/>
              <w:sz w:val="24"/>
              <w:szCs w:val="24"/>
              <w:lang w:val="en-GB" w:eastAsia="en-GB"/>
              <w14:ligatures w14:val="standardContextual"/>
            </w:rPr>
          </w:pPr>
          <w:hyperlink w:anchor="_Toc216972335" w:history="1">
            <w:r w:rsidR="00A51B44" w:rsidRPr="000E2877">
              <w:rPr>
                <w:rStyle w:val="Hyperlink"/>
                <w:rFonts w:ascii="Trebuchet MS" w:hAnsi="Trebuchet MS"/>
                <w:i/>
                <w:iCs/>
                <w:noProof/>
                <w:lang w:val="ro-RO"/>
              </w:rPr>
              <w:t>3.4.2.5.</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i/>
                <w:iCs/>
                <w:noProof/>
                <w:lang w:val="ro-RO"/>
              </w:rPr>
              <w:t>Materiale promoționale pentru participanții la conferinta finala</w:t>
            </w:r>
            <w:r w:rsidR="00A51B44">
              <w:rPr>
                <w:noProof/>
                <w:webHidden/>
              </w:rPr>
              <w:tab/>
            </w:r>
            <w:r w:rsidR="00A51B44">
              <w:rPr>
                <w:noProof/>
                <w:webHidden/>
              </w:rPr>
              <w:fldChar w:fldCharType="begin"/>
            </w:r>
            <w:r w:rsidR="00A51B44">
              <w:rPr>
                <w:noProof/>
                <w:webHidden/>
              </w:rPr>
              <w:instrText xml:space="preserve"> PAGEREF _Toc216972335 \h </w:instrText>
            </w:r>
            <w:r w:rsidR="00A51B44">
              <w:rPr>
                <w:noProof/>
                <w:webHidden/>
              </w:rPr>
            </w:r>
            <w:r w:rsidR="00A51B44">
              <w:rPr>
                <w:noProof/>
                <w:webHidden/>
              </w:rPr>
              <w:fldChar w:fldCharType="separate"/>
            </w:r>
            <w:r w:rsidR="003562CA">
              <w:rPr>
                <w:noProof/>
                <w:webHidden/>
              </w:rPr>
              <w:t>21</w:t>
            </w:r>
            <w:r w:rsidR="00A51B44">
              <w:rPr>
                <w:noProof/>
                <w:webHidden/>
              </w:rPr>
              <w:fldChar w:fldCharType="end"/>
            </w:r>
          </w:hyperlink>
        </w:p>
        <w:p w14:paraId="2FFE03B0" w14:textId="274CB071" w:rsidR="00A51B44" w:rsidRDefault="00362289">
          <w:pPr>
            <w:pStyle w:val="TOC2"/>
            <w:tabs>
              <w:tab w:val="left" w:pos="1540"/>
            </w:tabs>
            <w:rPr>
              <w:smallCaps w:val="0"/>
              <w:noProof/>
              <w:kern w:val="2"/>
              <w:sz w:val="24"/>
              <w:szCs w:val="24"/>
              <w:lang w:val="en-GB" w:eastAsia="en-GB"/>
              <w14:ligatures w14:val="standardContextual"/>
            </w:rPr>
          </w:pPr>
          <w:hyperlink w:anchor="_Toc216972336" w:history="1">
            <w:r w:rsidR="00A51B44" w:rsidRPr="000E2877">
              <w:rPr>
                <w:rStyle w:val="Hyperlink"/>
                <w:rFonts w:ascii="Trebuchet MS" w:hAnsi="Trebuchet MS"/>
                <w:noProof/>
                <w:lang w:val="ro-RO"/>
              </w:rPr>
              <w:t>3.4.2.5.1.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Mapă de prezentare</w:t>
            </w:r>
            <w:r w:rsidR="00A51B44">
              <w:rPr>
                <w:noProof/>
                <w:webHidden/>
              </w:rPr>
              <w:tab/>
            </w:r>
            <w:r w:rsidR="00A51B44">
              <w:rPr>
                <w:noProof/>
                <w:webHidden/>
              </w:rPr>
              <w:fldChar w:fldCharType="begin"/>
            </w:r>
            <w:r w:rsidR="00A51B44">
              <w:rPr>
                <w:noProof/>
                <w:webHidden/>
              </w:rPr>
              <w:instrText xml:space="preserve"> PAGEREF _Toc216972336 \h </w:instrText>
            </w:r>
            <w:r w:rsidR="00A51B44">
              <w:rPr>
                <w:noProof/>
                <w:webHidden/>
              </w:rPr>
            </w:r>
            <w:r w:rsidR="00A51B44">
              <w:rPr>
                <w:noProof/>
                <w:webHidden/>
              </w:rPr>
              <w:fldChar w:fldCharType="separate"/>
            </w:r>
            <w:r w:rsidR="003562CA">
              <w:rPr>
                <w:noProof/>
                <w:webHidden/>
              </w:rPr>
              <w:t>21</w:t>
            </w:r>
            <w:r w:rsidR="00A51B44">
              <w:rPr>
                <w:noProof/>
                <w:webHidden/>
              </w:rPr>
              <w:fldChar w:fldCharType="end"/>
            </w:r>
          </w:hyperlink>
        </w:p>
        <w:p w14:paraId="3EE04B3B" w14:textId="4419B97D" w:rsidR="00A51B44" w:rsidRDefault="00362289">
          <w:pPr>
            <w:pStyle w:val="TOC2"/>
            <w:tabs>
              <w:tab w:val="left" w:pos="1540"/>
            </w:tabs>
            <w:rPr>
              <w:smallCaps w:val="0"/>
              <w:noProof/>
              <w:kern w:val="2"/>
              <w:sz w:val="24"/>
              <w:szCs w:val="24"/>
              <w:lang w:val="en-GB" w:eastAsia="en-GB"/>
              <w14:ligatures w14:val="standardContextual"/>
            </w:rPr>
          </w:pPr>
          <w:hyperlink w:anchor="_Toc216972337" w:history="1">
            <w:r w:rsidR="00A51B44" w:rsidRPr="000E2877">
              <w:rPr>
                <w:rStyle w:val="Hyperlink"/>
                <w:rFonts w:ascii="Trebuchet MS" w:hAnsi="Trebuchet MS"/>
                <w:noProof/>
                <w:lang w:val="ro-RO"/>
              </w:rPr>
              <w:t>3.4.2.5.2.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Pix</w:t>
            </w:r>
            <w:r w:rsidR="00A51B44">
              <w:rPr>
                <w:noProof/>
                <w:webHidden/>
              </w:rPr>
              <w:tab/>
            </w:r>
            <w:r w:rsidR="00A51B44">
              <w:rPr>
                <w:noProof/>
                <w:webHidden/>
              </w:rPr>
              <w:fldChar w:fldCharType="begin"/>
            </w:r>
            <w:r w:rsidR="00A51B44">
              <w:rPr>
                <w:noProof/>
                <w:webHidden/>
              </w:rPr>
              <w:instrText xml:space="preserve"> PAGEREF _Toc216972337 \h </w:instrText>
            </w:r>
            <w:r w:rsidR="00A51B44">
              <w:rPr>
                <w:noProof/>
                <w:webHidden/>
              </w:rPr>
            </w:r>
            <w:r w:rsidR="00A51B44">
              <w:rPr>
                <w:noProof/>
                <w:webHidden/>
              </w:rPr>
              <w:fldChar w:fldCharType="separate"/>
            </w:r>
            <w:r w:rsidR="003562CA">
              <w:rPr>
                <w:noProof/>
                <w:webHidden/>
              </w:rPr>
              <w:t>21</w:t>
            </w:r>
            <w:r w:rsidR="00A51B44">
              <w:rPr>
                <w:noProof/>
                <w:webHidden/>
              </w:rPr>
              <w:fldChar w:fldCharType="end"/>
            </w:r>
          </w:hyperlink>
        </w:p>
        <w:p w14:paraId="3DB2FD89" w14:textId="29EDD378" w:rsidR="00A51B44" w:rsidRDefault="00362289">
          <w:pPr>
            <w:pStyle w:val="TOC2"/>
            <w:tabs>
              <w:tab w:val="left" w:pos="1540"/>
            </w:tabs>
            <w:rPr>
              <w:smallCaps w:val="0"/>
              <w:noProof/>
              <w:kern w:val="2"/>
              <w:sz w:val="24"/>
              <w:szCs w:val="24"/>
              <w:lang w:val="en-GB" w:eastAsia="en-GB"/>
              <w14:ligatures w14:val="standardContextual"/>
            </w:rPr>
          </w:pPr>
          <w:hyperlink w:anchor="_Toc216972338" w:history="1">
            <w:r w:rsidR="00A51B44" w:rsidRPr="000E2877">
              <w:rPr>
                <w:rStyle w:val="Hyperlink"/>
                <w:rFonts w:ascii="Trebuchet MS" w:hAnsi="Trebuchet MS"/>
                <w:noProof/>
                <w:lang w:val="ro-RO"/>
              </w:rPr>
              <w:t>3.4.2.5.3.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Stick-uri USB</w:t>
            </w:r>
            <w:r w:rsidR="00A51B44">
              <w:rPr>
                <w:noProof/>
                <w:webHidden/>
              </w:rPr>
              <w:tab/>
            </w:r>
            <w:r w:rsidR="00A51B44">
              <w:rPr>
                <w:noProof/>
                <w:webHidden/>
              </w:rPr>
              <w:fldChar w:fldCharType="begin"/>
            </w:r>
            <w:r w:rsidR="00A51B44">
              <w:rPr>
                <w:noProof/>
                <w:webHidden/>
              </w:rPr>
              <w:instrText xml:space="preserve"> PAGEREF _Toc216972338 \h </w:instrText>
            </w:r>
            <w:r w:rsidR="00A51B44">
              <w:rPr>
                <w:noProof/>
                <w:webHidden/>
              </w:rPr>
            </w:r>
            <w:r w:rsidR="00A51B44">
              <w:rPr>
                <w:noProof/>
                <w:webHidden/>
              </w:rPr>
              <w:fldChar w:fldCharType="separate"/>
            </w:r>
            <w:r w:rsidR="003562CA">
              <w:rPr>
                <w:noProof/>
                <w:webHidden/>
              </w:rPr>
              <w:t>21</w:t>
            </w:r>
            <w:r w:rsidR="00A51B44">
              <w:rPr>
                <w:noProof/>
                <w:webHidden/>
              </w:rPr>
              <w:fldChar w:fldCharType="end"/>
            </w:r>
          </w:hyperlink>
        </w:p>
        <w:p w14:paraId="16B54837" w14:textId="23D65B04" w:rsidR="00A51B44" w:rsidRDefault="00362289">
          <w:pPr>
            <w:pStyle w:val="TOC2"/>
            <w:tabs>
              <w:tab w:val="left" w:pos="1540"/>
            </w:tabs>
            <w:rPr>
              <w:smallCaps w:val="0"/>
              <w:noProof/>
              <w:kern w:val="2"/>
              <w:sz w:val="24"/>
              <w:szCs w:val="24"/>
              <w:lang w:val="en-GB" w:eastAsia="en-GB"/>
              <w14:ligatures w14:val="standardContextual"/>
            </w:rPr>
          </w:pPr>
          <w:hyperlink w:anchor="_Toc216972339" w:history="1">
            <w:r w:rsidR="00A51B44" w:rsidRPr="000E2877">
              <w:rPr>
                <w:rStyle w:val="Hyperlink"/>
                <w:rFonts w:ascii="Trebuchet MS" w:hAnsi="Trebuchet MS"/>
                <w:noProof/>
                <w:lang w:val="ro-RO"/>
              </w:rPr>
              <w:t>3.4.2.5.4.</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Etichete</w:t>
            </w:r>
            <w:r w:rsidR="00A51B44">
              <w:rPr>
                <w:noProof/>
                <w:webHidden/>
              </w:rPr>
              <w:tab/>
            </w:r>
            <w:r w:rsidR="00A51B44">
              <w:rPr>
                <w:noProof/>
                <w:webHidden/>
              </w:rPr>
              <w:fldChar w:fldCharType="begin"/>
            </w:r>
            <w:r w:rsidR="00A51B44">
              <w:rPr>
                <w:noProof/>
                <w:webHidden/>
              </w:rPr>
              <w:instrText xml:space="preserve"> PAGEREF _Toc216972339 \h </w:instrText>
            </w:r>
            <w:r w:rsidR="00A51B44">
              <w:rPr>
                <w:noProof/>
                <w:webHidden/>
              </w:rPr>
            </w:r>
            <w:r w:rsidR="00A51B44">
              <w:rPr>
                <w:noProof/>
                <w:webHidden/>
              </w:rPr>
              <w:fldChar w:fldCharType="separate"/>
            </w:r>
            <w:r w:rsidR="003562CA">
              <w:rPr>
                <w:noProof/>
                <w:webHidden/>
              </w:rPr>
              <w:t>22</w:t>
            </w:r>
            <w:r w:rsidR="00A51B44">
              <w:rPr>
                <w:noProof/>
                <w:webHidden/>
              </w:rPr>
              <w:fldChar w:fldCharType="end"/>
            </w:r>
          </w:hyperlink>
        </w:p>
        <w:p w14:paraId="43A0187B" w14:textId="716E79AC" w:rsidR="00A51B44" w:rsidRDefault="00362289">
          <w:pPr>
            <w:pStyle w:val="TOC2"/>
            <w:rPr>
              <w:smallCaps w:val="0"/>
              <w:noProof/>
              <w:kern w:val="2"/>
              <w:sz w:val="24"/>
              <w:szCs w:val="24"/>
              <w:lang w:val="en-GB" w:eastAsia="en-GB"/>
              <w14:ligatures w14:val="standardContextual"/>
            </w:rPr>
          </w:pPr>
          <w:hyperlink w:anchor="_Toc216972340" w:history="1">
            <w:r w:rsidR="00A51B44" w:rsidRPr="000E2877">
              <w:rPr>
                <w:rStyle w:val="Hyperlink"/>
                <w:rFonts w:ascii="Trebuchet MS" w:hAnsi="Trebuchet MS"/>
                <w:noProof/>
                <w:lang w:val="ro-RO"/>
              </w:rPr>
              <w:t>3.4.3.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CAMPANIA DE PROMOVARE TV ȘI ONLINE</w:t>
            </w:r>
            <w:r w:rsidR="00A51B44">
              <w:rPr>
                <w:noProof/>
                <w:webHidden/>
              </w:rPr>
              <w:tab/>
            </w:r>
            <w:r w:rsidR="00A51B44">
              <w:rPr>
                <w:noProof/>
                <w:webHidden/>
              </w:rPr>
              <w:fldChar w:fldCharType="begin"/>
            </w:r>
            <w:r w:rsidR="00A51B44">
              <w:rPr>
                <w:noProof/>
                <w:webHidden/>
              </w:rPr>
              <w:instrText xml:space="preserve"> PAGEREF _Toc216972340 \h </w:instrText>
            </w:r>
            <w:r w:rsidR="00A51B44">
              <w:rPr>
                <w:noProof/>
                <w:webHidden/>
              </w:rPr>
            </w:r>
            <w:r w:rsidR="00A51B44">
              <w:rPr>
                <w:noProof/>
                <w:webHidden/>
              </w:rPr>
              <w:fldChar w:fldCharType="separate"/>
            </w:r>
            <w:r w:rsidR="003562CA">
              <w:rPr>
                <w:noProof/>
                <w:webHidden/>
              </w:rPr>
              <w:t>22</w:t>
            </w:r>
            <w:r w:rsidR="00A51B44">
              <w:rPr>
                <w:noProof/>
                <w:webHidden/>
              </w:rPr>
              <w:fldChar w:fldCharType="end"/>
            </w:r>
          </w:hyperlink>
        </w:p>
        <w:p w14:paraId="6FD810DB" w14:textId="363EB7CB" w:rsidR="00A51B44" w:rsidRDefault="00362289">
          <w:pPr>
            <w:pStyle w:val="TOC2"/>
            <w:tabs>
              <w:tab w:val="left" w:pos="1320"/>
            </w:tabs>
            <w:rPr>
              <w:smallCaps w:val="0"/>
              <w:noProof/>
              <w:kern w:val="2"/>
              <w:sz w:val="24"/>
              <w:szCs w:val="24"/>
              <w:lang w:val="en-GB" w:eastAsia="en-GB"/>
              <w14:ligatures w14:val="standardContextual"/>
            </w:rPr>
          </w:pPr>
          <w:hyperlink w:anchor="_Toc216972341" w:history="1">
            <w:r w:rsidR="00A51B44" w:rsidRPr="000E2877">
              <w:rPr>
                <w:rStyle w:val="Hyperlink"/>
                <w:rFonts w:ascii="Trebuchet MS" w:hAnsi="Trebuchet MS"/>
                <w:noProof/>
                <w:lang w:val="ro-RO"/>
              </w:rPr>
              <w:t>3.4.3.1.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CAMPANIE DE PROMOVARE ONLINE</w:t>
            </w:r>
            <w:r w:rsidR="00A51B44">
              <w:rPr>
                <w:noProof/>
                <w:webHidden/>
              </w:rPr>
              <w:tab/>
            </w:r>
            <w:r w:rsidR="00A51B44">
              <w:rPr>
                <w:noProof/>
                <w:webHidden/>
              </w:rPr>
              <w:fldChar w:fldCharType="begin"/>
            </w:r>
            <w:r w:rsidR="00A51B44">
              <w:rPr>
                <w:noProof/>
                <w:webHidden/>
              </w:rPr>
              <w:instrText xml:space="preserve"> PAGEREF _Toc216972341 \h </w:instrText>
            </w:r>
            <w:r w:rsidR="00A51B44">
              <w:rPr>
                <w:noProof/>
                <w:webHidden/>
              </w:rPr>
            </w:r>
            <w:r w:rsidR="00A51B44">
              <w:rPr>
                <w:noProof/>
                <w:webHidden/>
              </w:rPr>
              <w:fldChar w:fldCharType="separate"/>
            </w:r>
            <w:r w:rsidR="003562CA">
              <w:rPr>
                <w:noProof/>
                <w:webHidden/>
              </w:rPr>
              <w:t>26</w:t>
            </w:r>
            <w:r w:rsidR="00A51B44">
              <w:rPr>
                <w:noProof/>
                <w:webHidden/>
              </w:rPr>
              <w:fldChar w:fldCharType="end"/>
            </w:r>
          </w:hyperlink>
        </w:p>
        <w:p w14:paraId="4F0B8A28" w14:textId="1F1DA769" w:rsidR="00A51B44" w:rsidRDefault="00362289">
          <w:pPr>
            <w:pStyle w:val="TOC2"/>
            <w:tabs>
              <w:tab w:val="left" w:pos="1320"/>
            </w:tabs>
            <w:rPr>
              <w:smallCaps w:val="0"/>
              <w:noProof/>
              <w:kern w:val="2"/>
              <w:sz w:val="24"/>
              <w:szCs w:val="24"/>
              <w:lang w:val="en-GB" w:eastAsia="en-GB"/>
              <w14:ligatures w14:val="standardContextual"/>
            </w:rPr>
          </w:pPr>
          <w:hyperlink w:anchor="_Toc216972342" w:history="1">
            <w:r w:rsidR="00A51B44" w:rsidRPr="000E2877">
              <w:rPr>
                <w:rStyle w:val="Hyperlink"/>
                <w:rFonts w:ascii="Trebuchet MS" w:hAnsi="Trebuchet MS"/>
                <w:noProof/>
                <w:lang w:val="ro-RO"/>
              </w:rPr>
              <w:t>3.4.3.2.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CAMPANIE TV</w:t>
            </w:r>
            <w:r w:rsidR="00A51B44">
              <w:rPr>
                <w:noProof/>
                <w:webHidden/>
              </w:rPr>
              <w:tab/>
            </w:r>
            <w:r w:rsidR="00A51B44">
              <w:rPr>
                <w:noProof/>
                <w:webHidden/>
              </w:rPr>
              <w:fldChar w:fldCharType="begin"/>
            </w:r>
            <w:r w:rsidR="00A51B44">
              <w:rPr>
                <w:noProof/>
                <w:webHidden/>
              </w:rPr>
              <w:instrText xml:space="preserve"> PAGEREF _Toc216972342 \h </w:instrText>
            </w:r>
            <w:r w:rsidR="00A51B44">
              <w:rPr>
                <w:noProof/>
                <w:webHidden/>
              </w:rPr>
            </w:r>
            <w:r w:rsidR="00A51B44">
              <w:rPr>
                <w:noProof/>
                <w:webHidden/>
              </w:rPr>
              <w:fldChar w:fldCharType="separate"/>
            </w:r>
            <w:r w:rsidR="003562CA">
              <w:rPr>
                <w:noProof/>
                <w:webHidden/>
              </w:rPr>
              <w:t>31</w:t>
            </w:r>
            <w:r w:rsidR="00A51B44">
              <w:rPr>
                <w:noProof/>
                <w:webHidden/>
              </w:rPr>
              <w:fldChar w:fldCharType="end"/>
            </w:r>
          </w:hyperlink>
        </w:p>
        <w:p w14:paraId="08C01041" w14:textId="4FAC379E" w:rsidR="00A51B44" w:rsidRDefault="00362289">
          <w:pPr>
            <w:pStyle w:val="TOC2"/>
            <w:tabs>
              <w:tab w:val="left" w:pos="1320"/>
            </w:tabs>
            <w:rPr>
              <w:smallCaps w:val="0"/>
              <w:noProof/>
              <w:kern w:val="2"/>
              <w:sz w:val="24"/>
              <w:szCs w:val="24"/>
              <w:lang w:val="en-GB" w:eastAsia="en-GB"/>
              <w14:ligatures w14:val="standardContextual"/>
            </w:rPr>
          </w:pPr>
          <w:hyperlink w:anchor="_Toc216972343" w:history="1">
            <w:r w:rsidR="00A51B44" w:rsidRPr="000E2877">
              <w:rPr>
                <w:rStyle w:val="Hyperlink"/>
                <w:rFonts w:ascii="Trebuchet MS" w:hAnsi="Trebuchet MS"/>
                <w:noProof/>
                <w:lang w:val="ro-RO"/>
              </w:rPr>
              <w:t>3.4.3.3.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DERULAREA CAMPANIEI DE PROMOVARE</w:t>
            </w:r>
            <w:r w:rsidR="00A51B44">
              <w:rPr>
                <w:noProof/>
                <w:webHidden/>
              </w:rPr>
              <w:tab/>
            </w:r>
            <w:r w:rsidR="00A51B44">
              <w:rPr>
                <w:noProof/>
                <w:webHidden/>
              </w:rPr>
              <w:fldChar w:fldCharType="begin"/>
            </w:r>
            <w:r w:rsidR="00A51B44">
              <w:rPr>
                <w:noProof/>
                <w:webHidden/>
              </w:rPr>
              <w:instrText xml:space="preserve"> PAGEREF _Toc216972343 \h </w:instrText>
            </w:r>
            <w:r w:rsidR="00A51B44">
              <w:rPr>
                <w:noProof/>
                <w:webHidden/>
              </w:rPr>
            </w:r>
            <w:r w:rsidR="00A51B44">
              <w:rPr>
                <w:noProof/>
                <w:webHidden/>
              </w:rPr>
              <w:fldChar w:fldCharType="separate"/>
            </w:r>
            <w:r w:rsidR="003562CA">
              <w:rPr>
                <w:noProof/>
                <w:webHidden/>
              </w:rPr>
              <w:t>34</w:t>
            </w:r>
            <w:r w:rsidR="00A51B44">
              <w:rPr>
                <w:noProof/>
                <w:webHidden/>
              </w:rPr>
              <w:fldChar w:fldCharType="end"/>
            </w:r>
          </w:hyperlink>
        </w:p>
        <w:p w14:paraId="4B3C3A6C" w14:textId="1CDE8563"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44" w:history="1">
            <w:r w:rsidR="00A51B44" w:rsidRPr="000E2877">
              <w:rPr>
                <w:rStyle w:val="Hyperlink"/>
                <w:rFonts w:ascii="Trebuchet MS" w:hAnsi="Trebuchet MS" w:cstheme="minorHAnsi"/>
                <w:noProof/>
                <w:lang w:val="ro-RO"/>
              </w:rPr>
              <w:t>4.</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OPȚIUNI DE SUPLIMENTARE</w:t>
            </w:r>
            <w:r w:rsidR="00A51B44">
              <w:rPr>
                <w:noProof/>
                <w:webHidden/>
              </w:rPr>
              <w:tab/>
            </w:r>
            <w:r w:rsidR="00A51B44">
              <w:rPr>
                <w:noProof/>
                <w:webHidden/>
              </w:rPr>
              <w:fldChar w:fldCharType="begin"/>
            </w:r>
            <w:r w:rsidR="00A51B44">
              <w:rPr>
                <w:noProof/>
                <w:webHidden/>
              </w:rPr>
              <w:instrText xml:space="preserve"> PAGEREF _Toc216972344 \h </w:instrText>
            </w:r>
            <w:r w:rsidR="00A51B44">
              <w:rPr>
                <w:noProof/>
                <w:webHidden/>
              </w:rPr>
            </w:r>
            <w:r w:rsidR="00A51B44">
              <w:rPr>
                <w:noProof/>
                <w:webHidden/>
              </w:rPr>
              <w:fldChar w:fldCharType="separate"/>
            </w:r>
            <w:r w:rsidR="003562CA">
              <w:rPr>
                <w:noProof/>
                <w:webHidden/>
              </w:rPr>
              <w:t>35</w:t>
            </w:r>
            <w:r w:rsidR="00A51B44">
              <w:rPr>
                <w:noProof/>
                <w:webHidden/>
              </w:rPr>
              <w:fldChar w:fldCharType="end"/>
            </w:r>
          </w:hyperlink>
        </w:p>
        <w:p w14:paraId="609A0C89" w14:textId="1FAFEA67" w:rsidR="00A51B44" w:rsidRDefault="00362289">
          <w:pPr>
            <w:pStyle w:val="TOC2"/>
            <w:rPr>
              <w:smallCaps w:val="0"/>
              <w:noProof/>
              <w:kern w:val="2"/>
              <w:sz w:val="24"/>
              <w:szCs w:val="24"/>
              <w:lang w:val="en-GB" w:eastAsia="en-GB"/>
              <w14:ligatures w14:val="standardContextual"/>
            </w:rPr>
          </w:pPr>
          <w:hyperlink w:anchor="_Toc216972345" w:history="1">
            <w:r w:rsidR="00A51B44" w:rsidRPr="000E2877">
              <w:rPr>
                <w:rStyle w:val="Hyperlink"/>
                <w:rFonts w:ascii="Trebuchet MS" w:hAnsi="Trebuchet MS"/>
                <w:noProof/>
                <w:lang w:val="ro-RO"/>
              </w:rPr>
              <w:t>4.1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Cantități suplimentare de servicii/produse accesorii</w:t>
            </w:r>
            <w:r w:rsidR="00A51B44">
              <w:rPr>
                <w:noProof/>
                <w:webHidden/>
              </w:rPr>
              <w:tab/>
            </w:r>
            <w:r w:rsidR="00A51B44">
              <w:rPr>
                <w:noProof/>
                <w:webHidden/>
              </w:rPr>
              <w:fldChar w:fldCharType="begin"/>
            </w:r>
            <w:r w:rsidR="00A51B44">
              <w:rPr>
                <w:noProof/>
                <w:webHidden/>
              </w:rPr>
              <w:instrText xml:space="preserve"> PAGEREF _Toc216972345 \h </w:instrText>
            </w:r>
            <w:r w:rsidR="00A51B44">
              <w:rPr>
                <w:noProof/>
                <w:webHidden/>
              </w:rPr>
            </w:r>
            <w:r w:rsidR="00A51B44">
              <w:rPr>
                <w:noProof/>
                <w:webHidden/>
              </w:rPr>
              <w:fldChar w:fldCharType="separate"/>
            </w:r>
            <w:r w:rsidR="003562CA">
              <w:rPr>
                <w:noProof/>
                <w:webHidden/>
              </w:rPr>
              <w:t>36</w:t>
            </w:r>
            <w:r w:rsidR="00A51B44">
              <w:rPr>
                <w:noProof/>
                <w:webHidden/>
              </w:rPr>
              <w:fldChar w:fldCharType="end"/>
            </w:r>
          </w:hyperlink>
        </w:p>
        <w:p w14:paraId="10DFD2AB" w14:textId="3AC0372D" w:rsidR="00A51B44" w:rsidRDefault="00362289">
          <w:pPr>
            <w:pStyle w:val="TOC2"/>
            <w:rPr>
              <w:smallCaps w:val="0"/>
              <w:noProof/>
              <w:kern w:val="2"/>
              <w:sz w:val="24"/>
              <w:szCs w:val="24"/>
              <w:lang w:val="en-GB" w:eastAsia="en-GB"/>
              <w14:ligatures w14:val="standardContextual"/>
            </w:rPr>
          </w:pPr>
          <w:hyperlink w:anchor="_Toc216972346" w:history="1">
            <w:r w:rsidR="00A51B44" w:rsidRPr="000E2877">
              <w:rPr>
                <w:rStyle w:val="Hyperlink"/>
                <w:rFonts w:ascii="Trebuchet MS" w:hAnsi="Trebuchet MS"/>
                <w:noProof/>
                <w:lang w:val="ro-RO"/>
              </w:rPr>
              <w:t>4.2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noProof/>
                <w:lang w:val="ro-RO"/>
              </w:rPr>
              <w:t>Extinderea duratei contractelor</w:t>
            </w:r>
            <w:r w:rsidR="00A51B44">
              <w:rPr>
                <w:noProof/>
                <w:webHidden/>
              </w:rPr>
              <w:tab/>
            </w:r>
            <w:r w:rsidR="00A51B44">
              <w:rPr>
                <w:noProof/>
                <w:webHidden/>
              </w:rPr>
              <w:fldChar w:fldCharType="begin"/>
            </w:r>
            <w:r w:rsidR="00A51B44">
              <w:rPr>
                <w:noProof/>
                <w:webHidden/>
              </w:rPr>
              <w:instrText xml:space="preserve"> PAGEREF _Toc216972346 \h </w:instrText>
            </w:r>
            <w:r w:rsidR="00A51B44">
              <w:rPr>
                <w:noProof/>
                <w:webHidden/>
              </w:rPr>
            </w:r>
            <w:r w:rsidR="00A51B44">
              <w:rPr>
                <w:noProof/>
                <w:webHidden/>
              </w:rPr>
              <w:fldChar w:fldCharType="separate"/>
            </w:r>
            <w:r w:rsidR="003562CA">
              <w:rPr>
                <w:noProof/>
                <w:webHidden/>
              </w:rPr>
              <w:t>36</w:t>
            </w:r>
            <w:r w:rsidR="00A51B44">
              <w:rPr>
                <w:noProof/>
                <w:webHidden/>
              </w:rPr>
              <w:fldChar w:fldCharType="end"/>
            </w:r>
          </w:hyperlink>
        </w:p>
        <w:p w14:paraId="75A19700" w14:textId="7B11974E"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47" w:history="1">
            <w:r w:rsidR="00A51B44" w:rsidRPr="000E2877">
              <w:rPr>
                <w:rStyle w:val="Hyperlink"/>
                <w:rFonts w:ascii="Trebuchet MS" w:hAnsi="Trebuchet MS" w:cstheme="minorHAnsi"/>
                <w:noProof/>
                <w:lang w:val="ro-RO"/>
              </w:rPr>
              <w:t>5.</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ATRIBUȚIILE ȘI RESPONSABILITĂȚILE PĂRȚILOR</w:t>
            </w:r>
            <w:r w:rsidR="00A51B44">
              <w:rPr>
                <w:noProof/>
                <w:webHidden/>
              </w:rPr>
              <w:tab/>
            </w:r>
            <w:r w:rsidR="00A51B44">
              <w:rPr>
                <w:noProof/>
                <w:webHidden/>
              </w:rPr>
              <w:fldChar w:fldCharType="begin"/>
            </w:r>
            <w:r w:rsidR="00A51B44">
              <w:rPr>
                <w:noProof/>
                <w:webHidden/>
              </w:rPr>
              <w:instrText xml:space="preserve"> PAGEREF _Toc216972347 \h </w:instrText>
            </w:r>
            <w:r w:rsidR="00A51B44">
              <w:rPr>
                <w:noProof/>
                <w:webHidden/>
              </w:rPr>
            </w:r>
            <w:r w:rsidR="00A51B44">
              <w:rPr>
                <w:noProof/>
                <w:webHidden/>
              </w:rPr>
              <w:fldChar w:fldCharType="separate"/>
            </w:r>
            <w:r w:rsidR="003562CA">
              <w:rPr>
                <w:noProof/>
                <w:webHidden/>
              </w:rPr>
              <w:t>36</w:t>
            </w:r>
            <w:r w:rsidR="00A51B44">
              <w:rPr>
                <w:noProof/>
                <w:webHidden/>
              </w:rPr>
              <w:fldChar w:fldCharType="end"/>
            </w:r>
          </w:hyperlink>
        </w:p>
        <w:p w14:paraId="532AD3A2" w14:textId="6CE682FE"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48" w:history="1">
            <w:r w:rsidR="00A51B44" w:rsidRPr="000E2877">
              <w:rPr>
                <w:rStyle w:val="Hyperlink"/>
                <w:rFonts w:ascii="Trebuchet MS" w:hAnsi="Trebuchet MS" w:cstheme="minorHAnsi"/>
                <w:noProof/>
                <w:lang w:val="ro-RO"/>
              </w:rPr>
              <w:t>6.</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IPOTEZE ȘI RISCURI</w:t>
            </w:r>
            <w:r w:rsidR="00A51B44">
              <w:rPr>
                <w:noProof/>
                <w:webHidden/>
              </w:rPr>
              <w:tab/>
            </w:r>
            <w:r w:rsidR="00A51B44">
              <w:rPr>
                <w:noProof/>
                <w:webHidden/>
              </w:rPr>
              <w:fldChar w:fldCharType="begin"/>
            </w:r>
            <w:r w:rsidR="00A51B44">
              <w:rPr>
                <w:noProof/>
                <w:webHidden/>
              </w:rPr>
              <w:instrText xml:space="preserve"> PAGEREF _Toc216972348 \h </w:instrText>
            </w:r>
            <w:r w:rsidR="00A51B44">
              <w:rPr>
                <w:noProof/>
                <w:webHidden/>
              </w:rPr>
            </w:r>
            <w:r w:rsidR="00A51B44">
              <w:rPr>
                <w:noProof/>
                <w:webHidden/>
              </w:rPr>
              <w:fldChar w:fldCharType="separate"/>
            </w:r>
            <w:r w:rsidR="003562CA">
              <w:rPr>
                <w:noProof/>
                <w:webHidden/>
              </w:rPr>
              <w:t>38</w:t>
            </w:r>
            <w:r w:rsidR="00A51B44">
              <w:rPr>
                <w:noProof/>
                <w:webHidden/>
              </w:rPr>
              <w:fldChar w:fldCharType="end"/>
            </w:r>
          </w:hyperlink>
        </w:p>
        <w:p w14:paraId="2D05D8C7" w14:textId="623C4D9F" w:rsidR="00A51B44" w:rsidRDefault="00362289">
          <w:pPr>
            <w:pStyle w:val="TOC1"/>
            <w:tabs>
              <w:tab w:val="left" w:pos="660"/>
            </w:tabs>
            <w:rPr>
              <w:rFonts w:asciiTheme="minorHAnsi" w:hAnsiTheme="minorHAnsi"/>
              <w:b w:val="0"/>
              <w:bCs w:val="0"/>
              <w:caps w:val="0"/>
              <w:noProof/>
              <w:kern w:val="2"/>
              <w:sz w:val="24"/>
              <w:szCs w:val="24"/>
              <w:lang w:val="en-GB" w:eastAsia="en-GB"/>
              <w14:ligatures w14:val="standardContextual"/>
            </w:rPr>
          </w:pPr>
          <w:hyperlink w:anchor="_Toc216972349" w:history="1">
            <w:r w:rsidR="00A51B44" w:rsidRPr="000E2877">
              <w:rPr>
                <w:rStyle w:val="Hyperlink"/>
                <w:rFonts w:ascii="Trebuchet MS" w:hAnsi="Trebuchet MS" w:cstheme="minorHAnsi"/>
                <w:noProof/>
                <w:lang w:val="ro-RO"/>
              </w:rPr>
              <w:t>6.1.</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Ipoteze</w:t>
            </w:r>
            <w:r w:rsidR="00A51B44">
              <w:rPr>
                <w:noProof/>
                <w:webHidden/>
              </w:rPr>
              <w:tab/>
            </w:r>
            <w:r w:rsidR="00A51B44">
              <w:rPr>
                <w:noProof/>
                <w:webHidden/>
              </w:rPr>
              <w:fldChar w:fldCharType="begin"/>
            </w:r>
            <w:r w:rsidR="00A51B44">
              <w:rPr>
                <w:noProof/>
                <w:webHidden/>
              </w:rPr>
              <w:instrText xml:space="preserve"> PAGEREF _Toc216972349 \h </w:instrText>
            </w:r>
            <w:r w:rsidR="00A51B44">
              <w:rPr>
                <w:noProof/>
                <w:webHidden/>
              </w:rPr>
            </w:r>
            <w:r w:rsidR="00A51B44">
              <w:rPr>
                <w:noProof/>
                <w:webHidden/>
              </w:rPr>
              <w:fldChar w:fldCharType="separate"/>
            </w:r>
            <w:r w:rsidR="003562CA">
              <w:rPr>
                <w:noProof/>
                <w:webHidden/>
              </w:rPr>
              <w:t>38</w:t>
            </w:r>
            <w:r w:rsidR="00A51B44">
              <w:rPr>
                <w:noProof/>
                <w:webHidden/>
              </w:rPr>
              <w:fldChar w:fldCharType="end"/>
            </w:r>
          </w:hyperlink>
        </w:p>
        <w:p w14:paraId="545A057C" w14:textId="3E7AB6A3" w:rsidR="00A51B44" w:rsidRDefault="00362289">
          <w:pPr>
            <w:pStyle w:val="TOC1"/>
            <w:tabs>
              <w:tab w:val="left" w:pos="660"/>
            </w:tabs>
            <w:rPr>
              <w:rFonts w:asciiTheme="minorHAnsi" w:hAnsiTheme="minorHAnsi"/>
              <w:b w:val="0"/>
              <w:bCs w:val="0"/>
              <w:caps w:val="0"/>
              <w:noProof/>
              <w:kern w:val="2"/>
              <w:sz w:val="24"/>
              <w:szCs w:val="24"/>
              <w:lang w:val="en-GB" w:eastAsia="en-GB"/>
              <w14:ligatures w14:val="standardContextual"/>
            </w:rPr>
          </w:pPr>
          <w:hyperlink w:anchor="_Toc216972350" w:history="1">
            <w:r w:rsidR="00A51B44" w:rsidRPr="000E2877">
              <w:rPr>
                <w:rStyle w:val="Hyperlink"/>
                <w:rFonts w:ascii="Trebuchet MS" w:hAnsi="Trebuchet MS" w:cstheme="minorHAnsi"/>
                <w:noProof/>
                <w:lang w:val="ro-RO"/>
              </w:rPr>
              <w:t>6.2.</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Riscuri</w:t>
            </w:r>
            <w:r w:rsidR="00A51B44">
              <w:rPr>
                <w:noProof/>
                <w:webHidden/>
              </w:rPr>
              <w:tab/>
            </w:r>
            <w:r w:rsidR="00A51B44">
              <w:rPr>
                <w:noProof/>
                <w:webHidden/>
              </w:rPr>
              <w:fldChar w:fldCharType="begin"/>
            </w:r>
            <w:r w:rsidR="00A51B44">
              <w:rPr>
                <w:noProof/>
                <w:webHidden/>
              </w:rPr>
              <w:instrText xml:space="preserve"> PAGEREF _Toc216972350 \h </w:instrText>
            </w:r>
            <w:r w:rsidR="00A51B44">
              <w:rPr>
                <w:noProof/>
                <w:webHidden/>
              </w:rPr>
            </w:r>
            <w:r w:rsidR="00A51B44">
              <w:rPr>
                <w:noProof/>
                <w:webHidden/>
              </w:rPr>
              <w:fldChar w:fldCharType="separate"/>
            </w:r>
            <w:r w:rsidR="003562CA">
              <w:rPr>
                <w:noProof/>
                <w:webHidden/>
              </w:rPr>
              <w:t>38</w:t>
            </w:r>
            <w:r w:rsidR="00A51B44">
              <w:rPr>
                <w:noProof/>
                <w:webHidden/>
              </w:rPr>
              <w:fldChar w:fldCharType="end"/>
            </w:r>
          </w:hyperlink>
        </w:p>
        <w:p w14:paraId="1C9152EC" w14:textId="04BD57F2"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51" w:history="1">
            <w:r w:rsidR="00A51B44" w:rsidRPr="000E2877">
              <w:rPr>
                <w:rStyle w:val="Hyperlink"/>
                <w:rFonts w:ascii="Trebuchet MS" w:hAnsi="Trebuchet MS" w:cstheme="minorHAnsi"/>
                <w:noProof/>
                <w:lang w:val="ro-RO"/>
              </w:rPr>
              <w:t>7.</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ABORDAREA, METODOLOGIA, PLANUL DE LUCRU ȘI GRAFICUL DE PRESTARE</w:t>
            </w:r>
            <w:r w:rsidR="00A51B44">
              <w:rPr>
                <w:noProof/>
                <w:webHidden/>
              </w:rPr>
              <w:tab/>
            </w:r>
            <w:r w:rsidR="00A51B44">
              <w:rPr>
                <w:noProof/>
                <w:webHidden/>
              </w:rPr>
              <w:fldChar w:fldCharType="begin"/>
            </w:r>
            <w:r w:rsidR="00A51B44">
              <w:rPr>
                <w:noProof/>
                <w:webHidden/>
              </w:rPr>
              <w:instrText xml:space="preserve"> PAGEREF _Toc216972351 \h </w:instrText>
            </w:r>
            <w:r w:rsidR="00A51B44">
              <w:rPr>
                <w:noProof/>
                <w:webHidden/>
              </w:rPr>
            </w:r>
            <w:r w:rsidR="00A51B44">
              <w:rPr>
                <w:noProof/>
                <w:webHidden/>
              </w:rPr>
              <w:fldChar w:fldCharType="separate"/>
            </w:r>
            <w:r w:rsidR="003562CA">
              <w:rPr>
                <w:noProof/>
                <w:webHidden/>
              </w:rPr>
              <w:t>41</w:t>
            </w:r>
            <w:r w:rsidR="00A51B44">
              <w:rPr>
                <w:noProof/>
                <w:webHidden/>
              </w:rPr>
              <w:fldChar w:fldCharType="end"/>
            </w:r>
          </w:hyperlink>
        </w:p>
        <w:p w14:paraId="0E26D84B" w14:textId="6EE39263" w:rsidR="00A51B44" w:rsidRDefault="00362289">
          <w:pPr>
            <w:pStyle w:val="TOC1"/>
            <w:tabs>
              <w:tab w:val="left" w:pos="660"/>
            </w:tabs>
            <w:rPr>
              <w:rFonts w:asciiTheme="minorHAnsi" w:hAnsiTheme="minorHAnsi"/>
              <w:b w:val="0"/>
              <w:bCs w:val="0"/>
              <w:caps w:val="0"/>
              <w:noProof/>
              <w:kern w:val="2"/>
              <w:sz w:val="24"/>
              <w:szCs w:val="24"/>
              <w:lang w:val="en-GB" w:eastAsia="en-GB"/>
              <w14:ligatures w14:val="standardContextual"/>
            </w:rPr>
          </w:pPr>
          <w:hyperlink w:anchor="_Toc216972352" w:history="1">
            <w:r w:rsidR="00A51B44" w:rsidRPr="000E2877">
              <w:rPr>
                <w:rStyle w:val="Hyperlink"/>
                <w:rFonts w:ascii="Trebuchet MS" w:hAnsi="Trebuchet MS" w:cstheme="minorHAnsi"/>
                <w:iCs/>
                <w:noProof/>
                <w:lang w:val="ro-RO"/>
              </w:rPr>
              <w:t>7.1.</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iCs/>
                <w:noProof/>
                <w:lang w:val="ro-RO"/>
              </w:rPr>
              <w:t>ABORDARE ȘI METODOLOGIE</w:t>
            </w:r>
            <w:r w:rsidR="00A51B44">
              <w:rPr>
                <w:noProof/>
                <w:webHidden/>
              </w:rPr>
              <w:tab/>
            </w:r>
            <w:r w:rsidR="00A51B44">
              <w:rPr>
                <w:noProof/>
                <w:webHidden/>
              </w:rPr>
              <w:fldChar w:fldCharType="begin"/>
            </w:r>
            <w:r w:rsidR="00A51B44">
              <w:rPr>
                <w:noProof/>
                <w:webHidden/>
              </w:rPr>
              <w:instrText xml:space="preserve"> PAGEREF _Toc216972352 \h </w:instrText>
            </w:r>
            <w:r w:rsidR="00A51B44">
              <w:rPr>
                <w:noProof/>
                <w:webHidden/>
              </w:rPr>
            </w:r>
            <w:r w:rsidR="00A51B44">
              <w:rPr>
                <w:noProof/>
                <w:webHidden/>
              </w:rPr>
              <w:fldChar w:fldCharType="separate"/>
            </w:r>
            <w:r w:rsidR="003562CA">
              <w:rPr>
                <w:noProof/>
                <w:webHidden/>
              </w:rPr>
              <w:t>41</w:t>
            </w:r>
            <w:r w:rsidR="00A51B44">
              <w:rPr>
                <w:noProof/>
                <w:webHidden/>
              </w:rPr>
              <w:fldChar w:fldCharType="end"/>
            </w:r>
          </w:hyperlink>
        </w:p>
        <w:p w14:paraId="03445D56" w14:textId="2B73D800" w:rsidR="00A51B44" w:rsidRDefault="00362289">
          <w:pPr>
            <w:pStyle w:val="TOC1"/>
            <w:tabs>
              <w:tab w:val="left" w:pos="660"/>
            </w:tabs>
            <w:rPr>
              <w:rFonts w:asciiTheme="minorHAnsi" w:hAnsiTheme="minorHAnsi"/>
              <w:b w:val="0"/>
              <w:bCs w:val="0"/>
              <w:caps w:val="0"/>
              <w:noProof/>
              <w:kern w:val="2"/>
              <w:sz w:val="24"/>
              <w:szCs w:val="24"/>
              <w:lang w:val="en-GB" w:eastAsia="en-GB"/>
              <w14:ligatures w14:val="standardContextual"/>
            </w:rPr>
          </w:pPr>
          <w:hyperlink w:anchor="_Toc216972353" w:history="1">
            <w:r w:rsidR="00A51B44" w:rsidRPr="000E2877">
              <w:rPr>
                <w:rStyle w:val="Hyperlink"/>
                <w:rFonts w:ascii="Trebuchet MS" w:hAnsi="Trebuchet MS" w:cstheme="minorHAnsi"/>
                <w:iCs/>
                <w:noProof/>
                <w:lang w:val="ro-RO"/>
              </w:rPr>
              <w:t>7.2.</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iCs/>
                <w:noProof/>
                <w:lang w:val="ro-RO"/>
              </w:rPr>
              <w:t>PLAN DE LUCRU</w:t>
            </w:r>
            <w:r w:rsidR="00A51B44">
              <w:rPr>
                <w:noProof/>
                <w:webHidden/>
              </w:rPr>
              <w:tab/>
            </w:r>
            <w:r w:rsidR="00A51B44">
              <w:rPr>
                <w:noProof/>
                <w:webHidden/>
              </w:rPr>
              <w:fldChar w:fldCharType="begin"/>
            </w:r>
            <w:r w:rsidR="00A51B44">
              <w:rPr>
                <w:noProof/>
                <w:webHidden/>
              </w:rPr>
              <w:instrText xml:space="preserve"> PAGEREF _Toc216972353 \h </w:instrText>
            </w:r>
            <w:r w:rsidR="00A51B44">
              <w:rPr>
                <w:noProof/>
                <w:webHidden/>
              </w:rPr>
            </w:r>
            <w:r w:rsidR="00A51B44">
              <w:rPr>
                <w:noProof/>
                <w:webHidden/>
              </w:rPr>
              <w:fldChar w:fldCharType="separate"/>
            </w:r>
            <w:r w:rsidR="003562CA">
              <w:rPr>
                <w:noProof/>
                <w:webHidden/>
              </w:rPr>
              <w:t>42</w:t>
            </w:r>
            <w:r w:rsidR="00A51B44">
              <w:rPr>
                <w:noProof/>
                <w:webHidden/>
              </w:rPr>
              <w:fldChar w:fldCharType="end"/>
            </w:r>
          </w:hyperlink>
        </w:p>
        <w:p w14:paraId="70BD6689" w14:textId="1632518B" w:rsidR="00A51B44" w:rsidRDefault="00362289">
          <w:pPr>
            <w:pStyle w:val="TOC1"/>
            <w:tabs>
              <w:tab w:val="left" w:pos="660"/>
            </w:tabs>
            <w:rPr>
              <w:rFonts w:asciiTheme="minorHAnsi" w:hAnsiTheme="minorHAnsi"/>
              <w:b w:val="0"/>
              <w:bCs w:val="0"/>
              <w:caps w:val="0"/>
              <w:noProof/>
              <w:kern w:val="2"/>
              <w:sz w:val="24"/>
              <w:szCs w:val="24"/>
              <w:lang w:val="en-GB" w:eastAsia="en-GB"/>
              <w14:ligatures w14:val="standardContextual"/>
            </w:rPr>
          </w:pPr>
          <w:hyperlink w:anchor="_Toc216972354" w:history="1">
            <w:r w:rsidR="00A51B44" w:rsidRPr="000E2877">
              <w:rPr>
                <w:rStyle w:val="Hyperlink"/>
                <w:rFonts w:ascii="Trebuchet MS" w:hAnsi="Trebuchet MS" w:cstheme="minorHAnsi"/>
                <w:iCs/>
                <w:noProof/>
                <w:lang w:val="ro-RO"/>
              </w:rPr>
              <w:t>7.3.</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iCs/>
                <w:noProof/>
                <w:lang w:val="ro-RO"/>
              </w:rPr>
              <w:t>GRAFIC DE PRESTARE</w:t>
            </w:r>
            <w:r w:rsidR="00A51B44">
              <w:rPr>
                <w:noProof/>
                <w:webHidden/>
              </w:rPr>
              <w:tab/>
            </w:r>
            <w:r w:rsidR="00A51B44">
              <w:rPr>
                <w:noProof/>
                <w:webHidden/>
              </w:rPr>
              <w:fldChar w:fldCharType="begin"/>
            </w:r>
            <w:r w:rsidR="00A51B44">
              <w:rPr>
                <w:noProof/>
                <w:webHidden/>
              </w:rPr>
              <w:instrText xml:space="preserve"> PAGEREF _Toc216972354 \h </w:instrText>
            </w:r>
            <w:r w:rsidR="00A51B44">
              <w:rPr>
                <w:noProof/>
                <w:webHidden/>
              </w:rPr>
            </w:r>
            <w:r w:rsidR="00A51B44">
              <w:rPr>
                <w:noProof/>
                <w:webHidden/>
              </w:rPr>
              <w:fldChar w:fldCharType="separate"/>
            </w:r>
            <w:r w:rsidR="003562CA">
              <w:rPr>
                <w:noProof/>
                <w:webHidden/>
              </w:rPr>
              <w:t>43</w:t>
            </w:r>
            <w:r w:rsidR="00A51B44">
              <w:rPr>
                <w:noProof/>
                <w:webHidden/>
              </w:rPr>
              <w:fldChar w:fldCharType="end"/>
            </w:r>
          </w:hyperlink>
        </w:p>
        <w:p w14:paraId="2D137BC0" w14:textId="236EF74C"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55" w:history="1">
            <w:r w:rsidR="00A51B44" w:rsidRPr="000E2877">
              <w:rPr>
                <w:rStyle w:val="Hyperlink"/>
                <w:rFonts w:ascii="Trebuchet MS" w:hAnsi="Trebuchet MS" w:cstheme="minorHAnsi"/>
                <w:noProof/>
                <w:lang w:val="ro-RO"/>
              </w:rPr>
              <w:t>8.</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LOCUL ȘI DURATA DESFĂȘURĂRII ACTIVITĂȚILOR</w:t>
            </w:r>
            <w:r w:rsidR="00A51B44">
              <w:rPr>
                <w:noProof/>
                <w:webHidden/>
              </w:rPr>
              <w:tab/>
            </w:r>
            <w:r w:rsidR="00A51B44">
              <w:rPr>
                <w:noProof/>
                <w:webHidden/>
              </w:rPr>
              <w:fldChar w:fldCharType="begin"/>
            </w:r>
            <w:r w:rsidR="00A51B44">
              <w:rPr>
                <w:noProof/>
                <w:webHidden/>
              </w:rPr>
              <w:instrText xml:space="preserve"> PAGEREF _Toc216972355 \h </w:instrText>
            </w:r>
            <w:r w:rsidR="00A51B44">
              <w:rPr>
                <w:noProof/>
                <w:webHidden/>
              </w:rPr>
            </w:r>
            <w:r w:rsidR="00A51B44">
              <w:rPr>
                <w:noProof/>
                <w:webHidden/>
              </w:rPr>
              <w:fldChar w:fldCharType="separate"/>
            </w:r>
            <w:r w:rsidR="003562CA">
              <w:rPr>
                <w:noProof/>
                <w:webHidden/>
              </w:rPr>
              <w:t>44</w:t>
            </w:r>
            <w:r w:rsidR="00A51B44">
              <w:rPr>
                <w:noProof/>
                <w:webHidden/>
              </w:rPr>
              <w:fldChar w:fldCharType="end"/>
            </w:r>
          </w:hyperlink>
        </w:p>
        <w:p w14:paraId="5F7F4765" w14:textId="7311E21E" w:rsidR="00A51B44" w:rsidRDefault="00362289">
          <w:pPr>
            <w:pStyle w:val="TOC2"/>
            <w:rPr>
              <w:smallCaps w:val="0"/>
              <w:noProof/>
              <w:kern w:val="2"/>
              <w:sz w:val="24"/>
              <w:szCs w:val="24"/>
              <w:lang w:val="en-GB" w:eastAsia="en-GB"/>
              <w14:ligatures w14:val="standardContextual"/>
            </w:rPr>
          </w:pPr>
          <w:hyperlink w:anchor="_Toc216972356" w:history="1">
            <w:r w:rsidR="00A51B44" w:rsidRPr="000E2877">
              <w:rPr>
                <w:rStyle w:val="Hyperlink"/>
                <w:rFonts w:ascii="Trebuchet MS" w:hAnsi="Trebuchet MS" w:cstheme="minorHAnsi"/>
                <w:noProof/>
                <w:lang w:val="ro-RO"/>
              </w:rPr>
              <w:t>8.1.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Locul desfășurării activităților</w:t>
            </w:r>
            <w:r w:rsidR="00A51B44">
              <w:rPr>
                <w:noProof/>
                <w:webHidden/>
              </w:rPr>
              <w:tab/>
            </w:r>
            <w:r w:rsidR="00A51B44">
              <w:rPr>
                <w:noProof/>
                <w:webHidden/>
              </w:rPr>
              <w:fldChar w:fldCharType="begin"/>
            </w:r>
            <w:r w:rsidR="00A51B44">
              <w:rPr>
                <w:noProof/>
                <w:webHidden/>
              </w:rPr>
              <w:instrText xml:space="preserve"> PAGEREF _Toc216972356 \h </w:instrText>
            </w:r>
            <w:r w:rsidR="00A51B44">
              <w:rPr>
                <w:noProof/>
                <w:webHidden/>
              </w:rPr>
            </w:r>
            <w:r w:rsidR="00A51B44">
              <w:rPr>
                <w:noProof/>
                <w:webHidden/>
              </w:rPr>
              <w:fldChar w:fldCharType="separate"/>
            </w:r>
            <w:r w:rsidR="003562CA">
              <w:rPr>
                <w:noProof/>
                <w:webHidden/>
              </w:rPr>
              <w:t>44</w:t>
            </w:r>
            <w:r w:rsidR="00A51B44">
              <w:rPr>
                <w:noProof/>
                <w:webHidden/>
              </w:rPr>
              <w:fldChar w:fldCharType="end"/>
            </w:r>
          </w:hyperlink>
        </w:p>
        <w:p w14:paraId="30E2D4F2" w14:textId="101C8BFE" w:rsidR="00A51B44" w:rsidRDefault="00362289">
          <w:pPr>
            <w:pStyle w:val="TOC2"/>
            <w:rPr>
              <w:smallCaps w:val="0"/>
              <w:noProof/>
              <w:kern w:val="2"/>
              <w:sz w:val="24"/>
              <w:szCs w:val="24"/>
              <w:lang w:val="en-GB" w:eastAsia="en-GB"/>
              <w14:ligatures w14:val="standardContextual"/>
            </w:rPr>
          </w:pPr>
          <w:hyperlink w:anchor="_Toc216972357" w:history="1">
            <w:r w:rsidR="00A51B44" w:rsidRPr="000E2877">
              <w:rPr>
                <w:rStyle w:val="Hyperlink"/>
                <w:rFonts w:ascii="Trebuchet MS" w:hAnsi="Trebuchet MS" w:cstheme="minorHAnsi"/>
                <w:noProof/>
                <w:lang w:val="ro-RO"/>
              </w:rPr>
              <w:t>8.2.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Data de început și data de încheiere a prestării serviciilor sau durata prestării serviciilor</w:t>
            </w:r>
            <w:r w:rsidR="00A51B44">
              <w:rPr>
                <w:noProof/>
                <w:webHidden/>
              </w:rPr>
              <w:tab/>
            </w:r>
            <w:r w:rsidR="00A51B44">
              <w:rPr>
                <w:noProof/>
                <w:webHidden/>
              </w:rPr>
              <w:fldChar w:fldCharType="begin"/>
            </w:r>
            <w:r w:rsidR="00A51B44">
              <w:rPr>
                <w:noProof/>
                <w:webHidden/>
              </w:rPr>
              <w:instrText xml:space="preserve"> PAGEREF _Toc216972357 \h </w:instrText>
            </w:r>
            <w:r w:rsidR="00A51B44">
              <w:rPr>
                <w:noProof/>
                <w:webHidden/>
              </w:rPr>
            </w:r>
            <w:r w:rsidR="00A51B44">
              <w:rPr>
                <w:noProof/>
                <w:webHidden/>
              </w:rPr>
              <w:fldChar w:fldCharType="separate"/>
            </w:r>
            <w:r w:rsidR="003562CA">
              <w:rPr>
                <w:noProof/>
                <w:webHidden/>
              </w:rPr>
              <w:t>45</w:t>
            </w:r>
            <w:r w:rsidR="00A51B44">
              <w:rPr>
                <w:noProof/>
                <w:webHidden/>
              </w:rPr>
              <w:fldChar w:fldCharType="end"/>
            </w:r>
          </w:hyperlink>
        </w:p>
        <w:p w14:paraId="091006EF" w14:textId="323342C0"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58" w:history="1">
            <w:r w:rsidR="00A51B44" w:rsidRPr="000E2877">
              <w:rPr>
                <w:rStyle w:val="Hyperlink"/>
                <w:rFonts w:ascii="Trebuchet MS" w:hAnsi="Trebuchet MS" w:cstheme="minorHAnsi"/>
                <w:noProof/>
                <w:lang w:val="ro-RO"/>
              </w:rPr>
              <w:t>9.</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RESURSELE NECESARE / EXPERTIZA NECESARĂ</w:t>
            </w:r>
            <w:r w:rsidR="00A51B44">
              <w:rPr>
                <w:noProof/>
                <w:webHidden/>
              </w:rPr>
              <w:tab/>
            </w:r>
            <w:r w:rsidR="00A51B44">
              <w:rPr>
                <w:noProof/>
                <w:webHidden/>
              </w:rPr>
              <w:fldChar w:fldCharType="begin"/>
            </w:r>
            <w:r w:rsidR="00A51B44">
              <w:rPr>
                <w:noProof/>
                <w:webHidden/>
              </w:rPr>
              <w:instrText xml:space="preserve"> PAGEREF _Toc216972358 \h </w:instrText>
            </w:r>
            <w:r w:rsidR="00A51B44">
              <w:rPr>
                <w:noProof/>
                <w:webHidden/>
              </w:rPr>
            </w:r>
            <w:r w:rsidR="00A51B44">
              <w:rPr>
                <w:noProof/>
                <w:webHidden/>
              </w:rPr>
              <w:fldChar w:fldCharType="separate"/>
            </w:r>
            <w:r w:rsidR="003562CA">
              <w:rPr>
                <w:noProof/>
                <w:webHidden/>
              </w:rPr>
              <w:t>45</w:t>
            </w:r>
            <w:r w:rsidR="00A51B44">
              <w:rPr>
                <w:noProof/>
                <w:webHidden/>
              </w:rPr>
              <w:fldChar w:fldCharType="end"/>
            </w:r>
          </w:hyperlink>
        </w:p>
        <w:p w14:paraId="46E6A915" w14:textId="7394916B" w:rsidR="00A51B44" w:rsidRDefault="00362289">
          <w:pPr>
            <w:pStyle w:val="TOC2"/>
            <w:rPr>
              <w:smallCaps w:val="0"/>
              <w:noProof/>
              <w:kern w:val="2"/>
              <w:sz w:val="24"/>
              <w:szCs w:val="24"/>
              <w:lang w:val="en-GB" w:eastAsia="en-GB"/>
              <w14:ligatures w14:val="standardContextual"/>
            </w:rPr>
          </w:pPr>
          <w:hyperlink w:anchor="_Toc216972359" w:history="1">
            <w:r w:rsidR="00A51B44" w:rsidRPr="000E2877">
              <w:rPr>
                <w:rStyle w:val="Hyperlink"/>
                <w:rFonts w:ascii="Trebuchet MS" w:hAnsi="Trebuchet MS" w:cstheme="minorHAnsi"/>
                <w:noProof/>
                <w:lang w:val="ro-RO"/>
              </w:rPr>
              <w:t>9.1.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Experți cheie</w:t>
            </w:r>
            <w:r w:rsidR="00A51B44">
              <w:rPr>
                <w:noProof/>
                <w:webHidden/>
              </w:rPr>
              <w:tab/>
            </w:r>
            <w:r w:rsidR="00A51B44">
              <w:rPr>
                <w:noProof/>
                <w:webHidden/>
              </w:rPr>
              <w:fldChar w:fldCharType="begin"/>
            </w:r>
            <w:r w:rsidR="00A51B44">
              <w:rPr>
                <w:noProof/>
                <w:webHidden/>
              </w:rPr>
              <w:instrText xml:space="preserve"> PAGEREF _Toc216972359 \h </w:instrText>
            </w:r>
            <w:r w:rsidR="00A51B44">
              <w:rPr>
                <w:noProof/>
                <w:webHidden/>
              </w:rPr>
            </w:r>
            <w:r w:rsidR="00A51B44">
              <w:rPr>
                <w:noProof/>
                <w:webHidden/>
              </w:rPr>
              <w:fldChar w:fldCharType="separate"/>
            </w:r>
            <w:r w:rsidR="003562CA">
              <w:rPr>
                <w:noProof/>
                <w:webHidden/>
              </w:rPr>
              <w:t>46</w:t>
            </w:r>
            <w:r w:rsidR="00A51B44">
              <w:rPr>
                <w:noProof/>
                <w:webHidden/>
              </w:rPr>
              <w:fldChar w:fldCharType="end"/>
            </w:r>
          </w:hyperlink>
        </w:p>
        <w:p w14:paraId="19F1758E" w14:textId="259BB5A0" w:rsidR="00A51B44" w:rsidRDefault="00362289">
          <w:pPr>
            <w:pStyle w:val="TOC2"/>
            <w:rPr>
              <w:smallCaps w:val="0"/>
              <w:noProof/>
              <w:kern w:val="2"/>
              <w:sz w:val="24"/>
              <w:szCs w:val="24"/>
              <w:lang w:val="en-GB" w:eastAsia="en-GB"/>
              <w14:ligatures w14:val="standardContextual"/>
            </w:rPr>
          </w:pPr>
          <w:hyperlink w:anchor="_Toc216972360" w:history="1">
            <w:r w:rsidR="00A51B44" w:rsidRPr="000E2877">
              <w:rPr>
                <w:rStyle w:val="Hyperlink"/>
                <w:rFonts w:ascii="Trebuchet MS" w:hAnsi="Trebuchet MS" w:cstheme="minorHAnsi"/>
                <w:noProof/>
                <w:lang w:val="ro-RO"/>
              </w:rPr>
              <w:t>9.1.1.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Demonstrarea cerințelor minime și modul de înlocuire</w:t>
            </w:r>
            <w:r w:rsidR="00A51B44">
              <w:rPr>
                <w:noProof/>
                <w:webHidden/>
              </w:rPr>
              <w:tab/>
            </w:r>
            <w:r w:rsidR="00A51B44">
              <w:rPr>
                <w:noProof/>
                <w:webHidden/>
              </w:rPr>
              <w:fldChar w:fldCharType="begin"/>
            </w:r>
            <w:r w:rsidR="00A51B44">
              <w:rPr>
                <w:noProof/>
                <w:webHidden/>
              </w:rPr>
              <w:instrText xml:space="preserve"> PAGEREF _Toc216972360 \h </w:instrText>
            </w:r>
            <w:r w:rsidR="00A51B44">
              <w:rPr>
                <w:noProof/>
                <w:webHidden/>
              </w:rPr>
            </w:r>
            <w:r w:rsidR="00A51B44">
              <w:rPr>
                <w:noProof/>
                <w:webHidden/>
              </w:rPr>
              <w:fldChar w:fldCharType="separate"/>
            </w:r>
            <w:r w:rsidR="003562CA">
              <w:rPr>
                <w:noProof/>
                <w:webHidden/>
              </w:rPr>
              <w:t>46</w:t>
            </w:r>
            <w:r w:rsidR="00A51B44">
              <w:rPr>
                <w:noProof/>
                <w:webHidden/>
              </w:rPr>
              <w:fldChar w:fldCharType="end"/>
            </w:r>
          </w:hyperlink>
        </w:p>
        <w:p w14:paraId="5F3783C7" w14:textId="6193896C" w:rsidR="00A51B44" w:rsidRDefault="00362289">
          <w:pPr>
            <w:pStyle w:val="TOC2"/>
            <w:rPr>
              <w:smallCaps w:val="0"/>
              <w:noProof/>
              <w:kern w:val="2"/>
              <w:sz w:val="24"/>
              <w:szCs w:val="24"/>
              <w:lang w:val="en-GB" w:eastAsia="en-GB"/>
              <w14:ligatures w14:val="standardContextual"/>
            </w:rPr>
          </w:pPr>
          <w:hyperlink w:anchor="_Toc216972361" w:history="1">
            <w:r w:rsidR="00A51B44" w:rsidRPr="000E2877">
              <w:rPr>
                <w:rStyle w:val="Hyperlink"/>
                <w:rFonts w:ascii="Trebuchet MS" w:hAnsi="Trebuchet MS" w:cstheme="minorHAnsi"/>
                <w:i/>
                <w:iCs/>
                <w:noProof/>
                <w:lang w:val="ro-RO"/>
              </w:rPr>
              <w:t>9.1.2.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i/>
                <w:iCs/>
                <w:noProof/>
                <w:lang w:val="ro-RO"/>
              </w:rPr>
              <w:t>Expert cheie Manager de contract - 1 persoană</w:t>
            </w:r>
            <w:r w:rsidR="00A51B44">
              <w:rPr>
                <w:noProof/>
                <w:webHidden/>
              </w:rPr>
              <w:tab/>
            </w:r>
            <w:r w:rsidR="00A51B44">
              <w:rPr>
                <w:noProof/>
                <w:webHidden/>
              </w:rPr>
              <w:fldChar w:fldCharType="begin"/>
            </w:r>
            <w:r w:rsidR="00A51B44">
              <w:rPr>
                <w:noProof/>
                <w:webHidden/>
              </w:rPr>
              <w:instrText xml:space="preserve"> PAGEREF _Toc216972361 \h </w:instrText>
            </w:r>
            <w:r w:rsidR="00A51B44">
              <w:rPr>
                <w:noProof/>
                <w:webHidden/>
              </w:rPr>
            </w:r>
            <w:r w:rsidR="00A51B44">
              <w:rPr>
                <w:noProof/>
                <w:webHidden/>
              </w:rPr>
              <w:fldChar w:fldCharType="separate"/>
            </w:r>
            <w:r w:rsidR="003562CA">
              <w:rPr>
                <w:noProof/>
                <w:webHidden/>
              </w:rPr>
              <w:t>49</w:t>
            </w:r>
            <w:r w:rsidR="00A51B44">
              <w:rPr>
                <w:noProof/>
                <w:webHidden/>
              </w:rPr>
              <w:fldChar w:fldCharType="end"/>
            </w:r>
          </w:hyperlink>
        </w:p>
        <w:p w14:paraId="6FC75629" w14:textId="740BED51" w:rsidR="00A51B44" w:rsidRDefault="00362289">
          <w:pPr>
            <w:pStyle w:val="TOC2"/>
            <w:rPr>
              <w:smallCaps w:val="0"/>
              <w:noProof/>
              <w:kern w:val="2"/>
              <w:sz w:val="24"/>
              <w:szCs w:val="24"/>
              <w:lang w:val="en-GB" w:eastAsia="en-GB"/>
              <w14:ligatures w14:val="standardContextual"/>
            </w:rPr>
          </w:pPr>
          <w:hyperlink w:anchor="_Toc216972362" w:history="1">
            <w:r w:rsidR="00A51B44" w:rsidRPr="000E2877">
              <w:rPr>
                <w:rStyle w:val="Hyperlink"/>
                <w:rFonts w:ascii="Trebuchet MS" w:hAnsi="Trebuchet MS" w:cstheme="minorHAnsi"/>
                <w:i/>
                <w:iCs/>
                <w:noProof/>
                <w:lang w:val="ro-RO"/>
              </w:rPr>
              <w:t>9.1.3.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i/>
                <w:iCs/>
                <w:noProof/>
                <w:lang w:val="ro-RO"/>
              </w:rPr>
              <w:t>Expert cheie Coordonator organizare evenimente - 1 persoană</w:t>
            </w:r>
            <w:r w:rsidR="00A51B44">
              <w:rPr>
                <w:noProof/>
                <w:webHidden/>
              </w:rPr>
              <w:tab/>
            </w:r>
            <w:r w:rsidR="00A51B44">
              <w:rPr>
                <w:noProof/>
                <w:webHidden/>
              </w:rPr>
              <w:fldChar w:fldCharType="begin"/>
            </w:r>
            <w:r w:rsidR="00A51B44">
              <w:rPr>
                <w:noProof/>
                <w:webHidden/>
              </w:rPr>
              <w:instrText xml:space="preserve"> PAGEREF _Toc216972362 \h </w:instrText>
            </w:r>
            <w:r w:rsidR="00A51B44">
              <w:rPr>
                <w:noProof/>
                <w:webHidden/>
              </w:rPr>
            </w:r>
            <w:r w:rsidR="00A51B44">
              <w:rPr>
                <w:noProof/>
                <w:webHidden/>
              </w:rPr>
              <w:fldChar w:fldCharType="separate"/>
            </w:r>
            <w:r w:rsidR="003562CA">
              <w:rPr>
                <w:noProof/>
                <w:webHidden/>
              </w:rPr>
              <w:t>50</w:t>
            </w:r>
            <w:r w:rsidR="00A51B44">
              <w:rPr>
                <w:noProof/>
                <w:webHidden/>
              </w:rPr>
              <w:fldChar w:fldCharType="end"/>
            </w:r>
          </w:hyperlink>
        </w:p>
        <w:p w14:paraId="4D41602D" w14:textId="089C2AA6" w:rsidR="00A51B44" w:rsidRDefault="00362289">
          <w:pPr>
            <w:pStyle w:val="TOC2"/>
            <w:rPr>
              <w:smallCaps w:val="0"/>
              <w:noProof/>
              <w:kern w:val="2"/>
              <w:sz w:val="24"/>
              <w:szCs w:val="24"/>
              <w:lang w:val="en-GB" w:eastAsia="en-GB"/>
              <w14:ligatures w14:val="standardContextual"/>
            </w:rPr>
          </w:pPr>
          <w:hyperlink w:anchor="_Toc216972363" w:history="1">
            <w:r w:rsidR="00A51B44" w:rsidRPr="000E2877">
              <w:rPr>
                <w:rStyle w:val="Hyperlink"/>
                <w:rFonts w:ascii="Trebuchet MS" w:hAnsi="Trebuchet MS" w:cstheme="minorHAnsi"/>
                <w:i/>
                <w:iCs/>
                <w:noProof/>
                <w:lang w:val="ro-RO"/>
              </w:rPr>
              <w:t>9.1.4.</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i/>
                <w:iCs/>
                <w:noProof/>
                <w:lang w:val="ro-RO"/>
              </w:rPr>
              <w:t>Expert cheie Coordonator campanie promovare - 1 persoană</w:t>
            </w:r>
            <w:r w:rsidR="00A51B44">
              <w:rPr>
                <w:noProof/>
                <w:webHidden/>
              </w:rPr>
              <w:tab/>
            </w:r>
            <w:r w:rsidR="00A51B44">
              <w:rPr>
                <w:noProof/>
                <w:webHidden/>
              </w:rPr>
              <w:fldChar w:fldCharType="begin"/>
            </w:r>
            <w:r w:rsidR="00A51B44">
              <w:rPr>
                <w:noProof/>
                <w:webHidden/>
              </w:rPr>
              <w:instrText xml:space="preserve"> PAGEREF _Toc216972363 \h </w:instrText>
            </w:r>
            <w:r w:rsidR="00A51B44">
              <w:rPr>
                <w:noProof/>
                <w:webHidden/>
              </w:rPr>
            </w:r>
            <w:r w:rsidR="00A51B44">
              <w:rPr>
                <w:noProof/>
                <w:webHidden/>
              </w:rPr>
              <w:fldChar w:fldCharType="separate"/>
            </w:r>
            <w:r w:rsidR="003562CA">
              <w:rPr>
                <w:noProof/>
                <w:webHidden/>
              </w:rPr>
              <w:t>50</w:t>
            </w:r>
            <w:r w:rsidR="00A51B44">
              <w:rPr>
                <w:noProof/>
                <w:webHidden/>
              </w:rPr>
              <w:fldChar w:fldCharType="end"/>
            </w:r>
          </w:hyperlink>
        </w:p>
        <w:p w14:paraId="60136CCC" w14:textId="6A1CDD45" w:rsidR="00A51B44" w:rsidRDefault="00362289">
          <w:pPr>
            <w:pStyle w:val="TOC2"/>
            <w:rPr>
              <w:smallCaps w:val="0"/>
              <w:noProof/>
              <w:kern w:val="2"/>
              <w:sz w:val="24"/>
              <w:szCs w:val="24"/>
              <w:lang w:val="en-GB" w:eastAsia="en-GB"/>
              <w14:ligatures w14:val="standardContextual"/>
            </w:rPr>
          </w:pPr>
          <w:hyperlink w:anchor="_Toc216972364" w:history="1">
            <w:r w:rsidR="00A51B44" w:rsidRPr="000E2877">
              <w:rPr>
                <w:rStyle w:val="Hyperlink"/>
                <w:rFonts w:ascii="Trebuchet MS" w:hAnsi="Trebuchet MS" w:cstheme="minorHAnsi"/>
                <w:noProof/>
                <w:lang w:val="ro-RO"/>
              </w:rPr>
              <w:t>9.2.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Experți non-cheie și alți experți</w:t>
            </w:r>
            <w:r w:rsidR="00A51B44">
              <w:rPr>
                <w:noProof/>
                <w:webHidden/>
              </w:rPr>
              <w:tab/>
            </w:r>
            <w:r w:rsidR="00A51B44">
              <w:rPr>
                <w:noProof/>
                <w:webHidden/>
              </w:rPr>
              <w:fldChar w:fldCharType="begin"/>
            </w:r>
            <w:r w:rsidR="00A51B44">
              <w:rPr>
                <w:noProof/>
                <w:webHidden/>
              </w:rPr>
              <w:instrText xml:space="preserve"> PAGEREF _Toc216972364 \h </w:instrText>
            </w:r>
            <w:r w:rsidR="00A51B44">
              <w:rPr>
                <w:noProof/>
                <w:webHidden/>
              </w:rPr>
            </w:r>
            <w:r w:rsidR="00A51B44">
              <w:rPr>
                <w:noProof/>
                <w:webHidden/>
              </w:rPr>
              <w:fldChar w:fldCharType="separate"/>
            </w:r>
            <w:r w:rsidR="003562CA">
              <w:rPr>
                <w:noProof/>
                <w:webHidden/>
              </w:rPr>
              <w:t>52</w:t>
            </w:r>
            <w:r w:rsidR="00A51B44">
              <w:rPr>
                <w:noProof/>
                <w:webHidden/>
              </w:rPr>
              <w:fldChar w:fldCharType="end"/>
            </w:r>
          </w:hyperlink>
        </w:p>
        <w:p w14:paraId="6441AEC4" w14:textId="70619E65" w:rsidR="00A51B44" w:rsidRDefault="00362289">
          <w:pPr>
            <w:pStyle w:val="TOC2"/>
            <w:rPr>
              <w:smallCaps w:val="0"/>
              <w:noProof/>
              <w:kern w:val="2"/>
              <w:sz w:val="24"/>
              <w:szCs w:val="24"/>
              <w:lang w:val="en-GB" w:eastAsia="en-GB"/>
              <w14:ligatures w14:val="standardContextual"/>
            </w:rPr>
          </w:pPr>
          <w:hyperlink w:anchor="_Toc216972365" w:history="1">
            <w:r w:rsidR="00A51B44" w:rsidRPr="000E2877">
              <w:rPr>
                <w:rStyle w:val="Hyperlink"/>
                <w:rFonts w:ascii="Trebuchet MS" w:hAnsi="Trebuchet MS" w:cs="Times New Roman"/>
                <w:i/>
                <w:iCs/>
                <w:noProof/>
                <w:lang w:val="fr-FR"/>
              </w:rPr>
              <w:t>9.2.1.</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imes New Roman"/>
                <w:i/>
                <w:iCs/>
                <w:noProof/>
                <w:lang w:val="fr-FR"/>
              </w:rPr>
              <w:t>Expert non-cheie organizare evenimente - 2 persoane</w:t>
            </w:r>
            <w:r w:rsidR="00A51B44">
              <w:rPr>
                <w:noProof/>
                <w:webHidden/>
              </w:rPr>
              <w:tab/>
            </w:r>
            <w:r w:rsidR="00A51B44">
              <w:rPr>
                <w:noProof/>
                <w:webHidden/>
              </w:rPr>
              <w:fldChar w:fldCharType="begin"/>
            </w:r>
            <w:r w:rsidR="00A51B44">
              <w:rPr>
                <w:noProof/>
                <w:webHidden/>
              </w:rPr>
              <w:instrText xml:space="preserve"> PAGEREF _Toc216972365 \h </w:instrText>
            </w:r>
            <w:r w:rsidR="00A51B44">
              <w:rPr>
                <w:noProof/>
                <w:webHidden/>
              </w:rPr>
            </w:r>
            <w:r w:rsidR="00A51B44">
              <w:rPr>
                <w:noProof/>
                <w:webHidden/>
              </w:rPr>
              <w:fldChar w:fldCharType="separate"/>
            </w:r>
            <w:r w:rsidR="003562CA">
              <w:rPr>
                <w:noProof/>
                <w:webHidden/>
              </w:rPr>
              <w:t>53</w:t>
            </w:r>
            <w:r w:rsidR="00A51B44">
              <w:rPr>
                <w:noProof/>
                <w:webHidden/>
              </w:rPr>
              <w:fldChar w:fldCharType="end"/>
            </w:r>
          </w:hyperlink>
        </w:p>
        <w:p w14:paraId="46DA7B2E" w14:textId="6C066BF8" w:rsidR="00A51B44" w:rsidRDefault="00362289">
          <w:pPr>
            <w:pStyle w:val="TOC2"/>
            <w:rPr>
              <w:smallCaps w:val="0"/>
              <w:noProof/>
              <w:kern w:val="2"/>
              <w:sz w:val="24"/>
              <w:szCs w:val="24"/>
              <w:lang w:val="en-GB" w:eastAsia="en-GB"/>
              <w14:ligatures w14:val="standardContextual"/>
            </w:rPr>
          </w:pPr>
          <w:hyperlink w:anchor="_Toc216972366" w:history="1">
            <w:r w:rsidR="00A51B44" w:rsidRPr="000E2877">
              <w:rPr>
                <w:rStyle w:val="Hyperlink"/>
                <w:rFonts w:ascii="Trebuchet MS" w:hAnsi="Trebuchet MS" w:cs="Times New Roman"/>
                <w:i/>
                <w:iCs/>
                <w:noProof/>
                <w:lang w:val="fr-FR"/>
              </w:rPr>
              <w:t>9.2.2.</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imes New Roman"/>
                <w:i/>
                <w:iCs/>
                <w:noProof/>
                <w:lang w:val="fr-FR"/>
              </w:rPr>
              <w:t>Expert non-cheie audio-video - 2 persoane</w:t>
            </w:r>
            <w:r w:rsidR="00A51B44">
              <w:rPr>
                <w:noProof/>
                <w:webHidden/>
              </w:rPr>
              <w:tab/>
            </w:r>
            <w:r w:rsidR="00A51B44">
              <w:rPr>
                <w:noProof/>
                <w:webHidden/>
              </w:rPr>
              <w:fldChar w:fldCharType="begin"/>
            </w:r>
            <w:r w:rsidR="00A51B44">
              <w:rPr>
                <w:noProof/>
                <w:webHidden/>
              </w:rPr>
              <w:instrText xml:space="preserve"> PAGEREF _Toc216972366 \h </w:instrText>
            </w:r>
            <w:r w:rsidR="00A51B44">
              <w:rPr>
                <w:noProof/>
                <w:webHidden/>
              </w:rPr>
            </w:r>
            <w:r w:rsidR="00A51B44">
              <w:rPr>
                <w:noProof/>
                <w:webHidden/>
              </w:rPr>
              <w:fldChar w:fldCharType="separate"/>
            </w:r>
            <w:r w:rsidR="003562CA">
              <w:rPr>
                <w:noProof/>
                <w:webHidden/>
              </w:rPr>
              <w:t>53</w:t>
            </w:r>
            <w:r w:rsidR="00A51B44">
              <w:rPr>
                <w:noProof/>
                <w:webHidden/>
              </w:rPr>
              <w:fldChar w:fldCharType="end"/>
            </w:r>
          </w:hyperlink>
        </w:p>
        <w:p w14:paraId="46B475B8" w14:textId="4D68FCDC" w:rsidR="00A51B44" w:rsidRDefault="00362289">
          <w:pPr>
            <w:pStyle w:val="TOC2"/>
            <w:rPr>
              <w:smallCaps w:val="0"/>
              <w:noProof/>
              <w:kern w:val="2"/>
              <w:sz w:val="24"/>
              <w:szCs w:val="24"/>
              <w:lang w:val="en-GB" w:eastAsia="en-GB"/>
              <w14:ligatures w14:val="standardContextual"/>
            </w:rPr>
          </w:pPr>
          <w:hyperlink w:anchor="_Toc216972367" w:history="1">
            <w:r w:rsidR="00A51B44" w:rsidRPr="000E2877">
              <w:rPr>
                <w:rStyle w:val="Hyperlink"/>
                <w:rFonts w:ascii="Trebuchet MS" w:hAnsi="Trebuchet MS" w:cs="Times New Roman"/>
                <w:i/>
                <w:iCs/>
                <w:noProof/>
              </w:rPr>
              <w:t>9.2.3.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imes New Roman"/>
                <w:i/>
                <w:iCs/>
                <w:noProof/>
              </w:rPr>
              <w:t>Expert non-cheie informare - 1 persoană</w:t>
            </w:r>
            <w:r w:rsidR="00A51B44">
              <w:rPr>
                <w:noProof/>
                <w:webHidden/>
              </w:rPr>
              <w:tab/>
            </w:r>
            <w:r w:rsidR="00A51B44">
              <w:rPr>
                <w:noProof/>
                <w:webHidden/>
              </w:rPr>
              <w:fldChar w:fldCharType="begin"/>
            </w:r>
            <w:r w:rsidR="00A51B44">
              <w:rPr>
                <w:noProof/>
                <w:webHidden/>
              </w:rPr>
              <w:instrText xml:space="preserve"> PAGEREF _Toc216972367 \h </w:instrText>
            </w:r>
            <w:r w:rsidR="00A51B44">
              <w:rPr>
                <w:noProof/>
                <w:webHidden/>
              </w:rPr>
            </w:r>
            <w:r w:rsidR="00A51B44">
              <w:rPr>
                <w:noProof/>
                <w:webHidden/>
              </w:rPr>
              <w:fldChar w:fldCharType="separate"/>
            </w:r>
            <w:r w:rsidR="003562CA">
              <w:rPr>
                <w:noProof/>
                <w:webHidden/>
              </w:rPr>
              <w:t>53</w:t>
            </w:r>
            <w:r w:rsidR="00A51B44">
              <w:rPr>
                <w:noProof/>
                <w:webHidden/>
              </w:rPr>
              <w:fldChar w:fldCharType="end"/>
            </w:r>
          </w:hyperlink>
        </w:p>
        <w:p w14:paraId="1414DDCD" w14:textId="4FB94FD3" w:rsidR="00A51B44" w:rsidRDefault="00362289">
          <w:pPr>
            <w:pStyle w:val="TOC2"/>
            <w:rPr>
              <w:smallCaps w:val="0"/>
              <w:noProof/>
              <w:kern w:val="2"/>
              <w:sz w:val="24"/>
              <w:szCs w:val="24"/>
              <w:lang w:val="en-GB" w:eastAsia="en-GB"/>
              <w14:ligatures w14:val="standardContextual"/>
            </w:rPr>
          </w:pPr>
          <w:hyperlink w:anchor="_Toc216972368" w:history="1">
            <w:r w:rsidR="00A51B44" w:rsidRPr="000E2877">
              <w:rPr>
                <w:rStyle w:val="Hyperlink"/>
                <w:rFonts w:ascii="Trebuchet MS" w:hAnsi="Trebuchet MS" w:cs="Times New Roman"/>
                <w:i/>
                <w:iCs/>
                <w:noProof/>
                <w:lang w:val="fr-FR"/>
              </w:rPr>
              <w:t>9.2.4.</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imes New Roman"/>
                <w:i/>
                <w:iCs/>
                <w:noProof/>
                <w:lang w:val="fr-FR"/>
              </w:rPr>
              <w:t>Expert non-cheie informare și publicitate - 1 persoană</w:t>
            </w:r>
            <w:r w:rsidR="00A51B44">
              <w:rPr>
                <w:noProof/>
                <w:webHidden/>
              </w:rPr>
              <w:tab/>
            </w:r>
            <w:r w:rsidR="00A51B44">
              <w:rPr>
                <w:noProof/>
                <w:webHidden/>
              </w:rPr>
              <w:fldChar w:fldCharType="begin"/>
            </w:r>
            <w:r w:rsidR="00A51B44">
              <w:rPr>
                <w:noProof/>
                <w:webHidden/>
              </w:rPr>
              <w:instrText xml:space="preserve"> PAGEREF _Toc216972368 \h </w:instrText>
            </w:r>
            <w:r w:rsidR="00A51B44">
              <w:rPr>
                <w:noProof/>
                <w:webHidden/>
              </w:rPr>
            </w:r>
            <w:r w:rsidR="00A51B44">
              <w:rPr>
                <w:noProof/>
                <w:webHidden/>
              </w:rPr>
              <w:fldChar w:fldCharType="separate"/>
            </w:r>
            <w:r w:rsidR="003562CA">
              <w:rPr>
                <w:noProof/>
                <w:webHidden/>
              </w:rPr>
              <w:t>54</w:t>
            </w:r>
            <w:r w:rsidR="00A51B44">
              <w:rPr>
                <w:noProof/>
                <w:webHidden/>
              </w:rPr>
              <w:fldChar w:fldCharType="end"/>
            </w:r>
          </w:hyperlink>
        </w:p>
        <w:p w14:paraId="7F8DBFA9" w14:textId="13382B92" w:rsidR="00A51B44" w:rsidRDefault="00362289">
          <w:pPr>
            <w:pStyle w:val="TOC2"/>
            <w:rPr>
              <w:smallCaps w:val="0"/>
              <w:noProof/>
              <w:kern w:val="2"/>
              <w:sz w:val="24"/>
              <w:szCs w:val="24"/>
              <w:lang w:val="en-GB" w:eastAsia="en-GB"/>
              <w14:ligatures w14:val="standardContextual"/>
            </w:rPr>
          </w:pPr>
          <w:hyperlink w:anchor="_Toc216972369" w:history="1">
            <w:r w:rsidR="00A51B44" w:rsidRPr="000E2877">
              <w:rPr>
                <w:rStyle w:val="Hyperlink"/>
                <w:rFonts w:ascii="Trebuchet MS" w:hAnsi="Trebuchet MS" w:cs="Times New Roman"/>
                <w:i/>
                <w:iCs/>
                <w:noProof/>
                <w:lang w:val="fr-FR"/>
              </w:rPr>
              <w:t>9.2.5.</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imes New Roman"/>
                <w:i/>
                <w:iCs/>
                <w:noProof/>
                <w:lang w:val="fr-FR"/>
              </w:rPr>
              <w:t>Expert non-cheie Specialist grafic design - 1 persoană</w:t>
            </w:r>
            <w:r w:rsidR="00A51B44">
              <w:rPr>
                <w:noProof/>
                <w:webHidden/>
              </w:rPr>
              <w:tab/>
            </w:r>
            <w:r w:rsidR="00A51B44">
              <w:rPr>
                <w:noProof/>
                <w:webHidden/>
              </w:rPr>
              <w:fldChar w:fldCharType="begin"/>
            </w:r>
            <w:r w:rsidR="00A51B44">
              <w:rPr>
                <w:noProof/>
                <w:webHidden/>
              </w:rPr>
              <w:instrText xml:space="preserve"> PAGEREF _Toc216972369 \h </w:instrText>
            </w:r>
            <w:r w:rsidR="00A51B44">
              <w:rPr>
                <w:noProof/>
                <w:webHidden/>
              </w:rPr>
            </w:r>
            <w:r w:rsidR="00A51B44">
              <w:rPr>
                <w:noProof/>
                <w:webHidden/>
              </w:rPr>
              <w:fldChar w:fldCharType="separate"/>
            </w:r>
            <w:r w:rsidR="003562CA">
              <w:rPr>
                <w:noProof/>
                <w:webHidden/>
              </w:rPr>
              <w:t>54</w:t>
            </w:r>
            <w:r w:rsidR="00A51B44">
              <w:rPr>
                <w:noProof/>
                <w:webHidden/>
              </w:rPr>
              <w:fldChar w:fldCharType="end"/>
            </w:r>
          </w:hyperlink>
        </w:p>
        <w:p w14:paraId="7BFEAD74" w14:textId="6CEC3250" w:rsidR="00A51B44" w:rsidRDefault="00362289">
          <w:pPr>
            <w:pStyle w:val="TOC2"/>
            <w:rPr>
              <w:smallCaps w:val="0"/>
              <w:noProof/>
              <w:kern w:val="2"/>
              <w:sz w:val="24"/>
              <w:szCs w:val="24"/>
              <w:lang w:val="en-GB" w:eastAsia="en-GB"/>
              <w14:ligatures w14:val="standardContextual"/>
            </w:rPr>
          </w:pPr>
          <w:hyperlink w:anchor="_Toc216972370" w:history="1">
            <w:r w:rsidR="00A51B44" w:rsidRPr="000E2877">
              <w:rPr>
                <w:rStyle w:val="Hyperlink"/>
                <w:rFonts w:ascii="Trebuchet MS" w:hAnsi="Trebuchet MS" w:cs="Times New Roman"/>
                <w:i/>
                <w:iCs/>
                <w:noProof/>
                <w:lang w:val="fr-FR"/>
              </w:rPr>
              <w:t>9.2.6.</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imes New Roman"/>
                <w:i/>
                <w:iCs/>
                <w:noProof/>
                <w:lang w:val="fr-FR"/>
              </w:rPr>
              <w:t>Expert non-cheie social-media – 1 persoană</w:t>
            </w:r>
            <w:r w:rsidR="00A51B44">
              <w:rPr>
                <w:noProof/>
                <w:webHidden/>
              </w:rPr>
              <w:tab/>
            </w:r>
            <w:r w:rsidR="00A51B44">
              <w:rPr>
                <w:noProof/>
                <w:webHidden/>
              </w:rPr>
              <w:fldChar w:fldCharType="begin"/>
            </w:r>
            <w:r w:rsidR="00A51B44">
              <w:rPr>
                <w:noProof/>
                <w:webHidden/>
              </w:rPr>
              <w:instrText xml:space="preserve"> PAGEREF _Toc216972370 \h </w:instrText>
            </w:r>
            <w:r w:rsidR="00A51B44">
              <w:rPr>
                <w:noProof/>
                <w:webHidden/>
              </w:rPr>
            </w:r>
            <w:r w:rsidR="00A51B44">
              <w:rPr>
                <w:noProof/>
                <w:webHidden/>
              </w:rPr>
              <w:fldChar w:fldCharType="separate"/>
            </w:r>
            <w:r w:rsidR="003562CA">
              <w:rPr>
                <w:noProof/>
                <w:webHidden/>
              </w:rPr>
              <w:t>54</w:t>
            </w:r>
            <w:r w:rsidR="00A51B44">
              <w:rPr>
                <w:noProof/>
                <w:webHidden/>
              </w:rPr>
              <w:fldChar w:fldCharType="end"/>
            </w:r>
          </w:hyperlink>
        </w:p>
        <w:p w14:paraId="74512D1B" w14:textId="3C5322B2" w:rsidR="00A51B44" w:rsidRDefault="00362289">
          <w:pPr>
            <w:pStyle w:val="TOC2"/>
            <w:rPr>
              <w:smallCaps w:val="0"/>
              <w:noProof/>
              <w:kern w:val="2"/>
              <w:sz w:val="24"/>
              <w:szCs w:val="24"/>
              <w:lang w:val="en-GB" w:eastAsia="en-GB"/>
              <w14:ligatures w14:val="standardContextual"/>
            </w:rPr>
          </w:pPr>
          <w:hyperlink w:anchor="_Toc216972371" w:history="1">
            <w:r w:rsidR="00A51B44" w:rsidRPr="000E2877">
              <w:rPr>
                <w:rStyle w:val="Hyperlink"/>
                <w:rFonts w:ascii="Trebuchet MS" w:hAnsi="Trebuchet MS" w:cs="Times New Roman"/>
                <w:i/>
                <w:iCs/>
                <w:noProof/>
              </w:rPr>
              <w:t>9.2.7.</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imes New Roman"/>
                <w:i/>
                <w:iCs/>
                <w:noProof/>
              </w:rPr>
              <w:t>Expert non-cheie campanie media TV – 1 persoană</w:t>
            </w:r>
            <w:r w:rsidR="00A51B44">
              <w:rPr>
                <w:noProof/>
                <w:webHidden/>
              </w:rPr>
              <w:tab/>
            </w:r>
            <w:r w:rsidR="00A51B44">
              <w:rPr>
                <w:noProof/>
                <w:webHidden/>
              </w:rPr>
              <w:fldChar w:fldCharType="begin"/>
            </w:r>
            <w:r w:rsidR="00A51B44">
              <w:rPr>
                <w:noProof/>
                <w:webHidden/>
              </w:rPr>
              <w:instrText xml:space="preserve"> PAGEREF _Toc216972371 \h </w:instrText>
            </w:r>
            <w:r w:rsidR="00A51B44">
              <w:rPr>
                <w:noProof/>
                <w:webHidden/>
              </w:rPr>
            </w:r>
            <w:r w:rsidR="00A51B44">
              <w:rPr>
                <w:noProof/>
                <w:webHidden/>
              </w:rPr>
              <w:fldChar w:fldCharType="separate"/>
            </w:r>
            <w:r w:rsidR="003562CA">
              <w:rPr>
                <w:noProof/>
                <w:webHidden/>
              </w:rPr>
              <w:t>55</w:t>
            </w:r>
            <w:r w:rsidR="00A51B44">
              <w:rPr>
                <w:noProof/>
                <w:webHidden/>
              </w:rPr>
              <w:fldChar w:fldCharType="end"/>
            </w:r>
          </w:hyperlink>
        </w:p>
        <w:p w14:paraId="693C4949" w14:textId="5C66D56A" w:rsidR="00A51B44" w:rsidRDefault="00362289">
          <w:pPr>
            <w:pStyle w:val="TOC2"/>
            <w:rPr>
              <w:smallCaps w:val="0"/>
              <w:noProof/>
              <w:kern w:val="2"/>
              <w:sz w:val="24"/>
              <w:szCs w:val="24"/>
              <w:lang w:val="en-GB" w:eastAsia="en-GB"/>
              <w14:ligatures w14:val="standardContextual"/>
            </w:rPr>
          </w:pPr>
          <w:hyperlink w:anchor="_Toc216972372" w:history="1">
            <w:r w:rsidR="00A51B44" w:rsidRPr="000E2877">
              <w:rPr>
                <w:rStyle w:val="Hyperlink"/>
                <w:rFonts w:ascii="Trebuchet MS" w:hAnsi="Trebuchet MS" w:cstheme="minorHAnsi"/>
                <w:noProof/>
                <w:lang w:val="ro-RO"/>
              </w:rPr>
              <w:t>9.3.</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Alți experți, personalul administrativ și personalul suport/backstopping pentru activitatea experților principali în cadrul Contractului</w:t>
            </w:r>
            <w:r w:rsidR="00A51B44">
              <w:rPr>
                <w:noProof/>
                <w:webHidden/>
              </w:rPr>
              <w:tab/>
            </w:r>
            <w:r w:rsidR="00A51B44">
              <w:rPr>
                <w:noProof/>
                <w:webHidden/>
              </w:rPr>
              <w:fldChar w:fldCharType="begin"/>
            </w:r>
            <w:r w:rsidR="00A51B44">
              <w:rPr>
                <w:noProof/>
                <w:webHidden/>
              </w:rPr>
              <w:instrText xml:space="preserve"> PAGEREF _Toc216972372 \h </w:instrText>
            </w:r>
            <w:r w:rsidR="00A51B44">
              <w:rPr>
                <w:noProof/>
                <w:webHidden/>
              </w:rPr>
            </w:r>
            <w:r w:rsidR="00A51B44">
              <w:rPr>
                <w:noProof/>
                <w:webHidden/>
              </w:rPr>
              <w:fldChar w:fldCharType="separate"/>
            </w:r>
            <w:r w:rsidR="003562CA">
              <w:rPr>
                <w:noProof/>
                <w:webHidden/>
              </w:rPr>
              <w:t>55</w:t>
            </w:r>
            <w:r w:rsidR="00A51B44">
              <w:rPr>
                <w:noProof/>
                <w:webHidden/>
              </w:rPr>
              <w:fldChar w:fldCharType="end"/>
            </w:r>
          </w:hyperlink>
        </w:p>
        <w:p w14:paraId="48D465B0" w14:textId="701619AC" w:rsidR="00A51B44" w:rsidRDefault="00362289">
          <w:pPr>
            <w:pStyle w:val="TOC2"/>
            <w:rPr>
              <w:smallCaps w:val="0"/>
              <w:noProof/>
              <w:kern w:val="2"/>
              <w:sz w:val="24"/>
              <w:szCs w:val="24"/>
              <w:lang w:val="en-GB" w:eastAsia="en-GB"/>
              <w14:ligatures w14:val="standardContextual"/>
            </w:rPr>
          </w:pPr>
          <w:hyperlink w:anchor="_Toc216972373" w:history="1">
            <w:r w:rsidR="00A51B44" w:rsidRPr="000E2877">
              <w:rPr>
                <w:rStyle w:val="Hyperlink"/>
                <w:rFonts w:ascii="Trebuchet MS" w:hAnsi="Trebuchet MS" w:cstheme="minorHAnsi"/>
                <w:noProof/>
                <w:lang w:val="ro-RO"/>
              </w:rPr>
              <w:t>9.4.</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Resursele Contractantului pentru desfășurarea activităților</w:t>
            </w:r>
            <w:r w:rsidR="00A51B44">
              <w:rPr>
                <w:noProof/>
                <w:webHidden/>
              </w:rPr>
              <w:tab/>
            </w:r>
            <w:r w:rsidR="00A51B44">
              <w:rPr>
                <w:noProof/>
                <w:webHidden/>
              </w:rPr>
              <w:fldChar w:fldCharType="begin"/>
            </w:r>
            <w:r w:rsidR="00A51B44">
              <w:rPr>
                <w:noProof/>
                <w:webHidden/>
              </w:rPr>
              <w:instrText xml:space="preserve"> PAGEREF _Toc216972373 \h </w:instrText>
            </w:r>
            <w:r w:rsidR="00A51B44">
              <w:rPr>
                <w:noProof/>
                <w:webHidden/>
              </w:rPr>
            </w:r>
            <w:r w:rsidR="00A51B44">
              <w:rPr>
                <w:noProof/>
                <w:webHidden/>
              </w:rPr>
              <w:fldChar w:fldCharType="separate"/>
            </w:r>
            <w:r w:rsidR="003562CA">
              <w:rPr>
                <w:noProof/>
                <w:webHidden/>
              </w:rPr>
              <w:t>55</w:t>
            </w:r>
            <w:r w:rsidR="00A51B44">
              <w:rPr>
                <w:noProof/>
                <w:webHidden/>
              </w:rPr>
              <w:fldChar w:fldCharType="end"/>
            </w:r>
          </w:hyperlink>
        </w:p>
        <w:p w14:paraId="174DE78F" w14:textId="1AE3D758" w:rsidR="00A51B44" w:rsidRDefault="00362289">
          <w:pPr>
            <w:pStyle w:val="TOC2"/>
            <w:rPr>
              <w:smallCaps w:val="0"/>
              <w:noProof/>
              <w:kern w:val="2"/>
              <w:sz w:val="24"/>
              <w:szCs w:val="24"/>
              <w:lang w:val="en-GB" w:eastAsia="en-GB"/>
              <w14:ligatures w14:val="standardContextual"/>
            </w:rPr>
          </w:pPr>
          <w:hyperlink w:anchor="_Toc216972374" w:history="1">
            <w:r w:rsidR="00A51B44" w:rsidRPr="000E2877">
              <w:rPr>
                <w:rStyle w:val="Hyperlink"/>
                <w:rFonts w:ascii="Trebuchet MS" w:hAnsi="Trebuchet MS" w:cstheme="minorHAnsi"/>
                <w:noProof/>
                <w:lang w:val="ro-RO"/>
              </w:rPr>
              <w:t>9.5.</w:t>
            </w:r>
            <w:r w:rsidR="00A51B44">
              <w:rPr>
                <w:small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Resursele disponibile la nivel de Autoritate Contractantă pentru îndeplinirea contractului</w:t>
            </w:r>
            <w:r w:rsidR="00A51B44">
              <w:rPr>
                <w:noProof/>
                <w:webHidden/>
              </w:rPr>
              <w:tab/>
            </w:r>
            <w:r w:rsidR="00A51B44">
              <w:rPr>
                <w:noProof/>
                <w:webHidden/>
              </w:rPr>
              <w:fldChar w:fldCharType="begin"/>
            </w:r>
            <w:r w:rsidR="00A51B44">
              <w:rPr>
                <w:noProof/>
                <w:webHidden/>
              </w:rPr>
              <w:instrText xml:space="preserve"> PAGEREF _Toc216972374 \h </w:instrText>
            </w:r>
            <w:r w:rsidR="00A51B44">
              <w:rPr>
                <w:noProof/>
                <w:webHidden/>
              </w:rPr>
            </w:r>
            <w:r w:rsidR="00A51B44">
              <w:rPr>
                <w:noProof/>
                <w:webHidden/>
              </w:rPr>
              <w:fldChar w:fldCharType="separate"/>
            </w:r>
            <w:r w:rsidR="003562CA">
              <w:rPr>
                <w:noProof/>
                <w:webHidden/>
              </w:rPr>
              <w:t>56</w:t>
            </w:r>
            <w:r w:rsidR="00A51B44">
              <w:rPr>
                <w:noProof/>
                <w:webHidden/>
              </w:rPr>
              <w:fldChar w:fldCharType="end"/>
            </w:r>
          </w:hyperlink>
        </w:p>
        <w:p w14:paraId="22B90B87" w14:textId="31C90830"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75" w:history="1">
            <w:r w:rsidR="00A51B44" w:rsidRPr="000E2877">
              <w:rPr>
                <w:rStyle w:val="Hyperlink"/>
                <w:rFonts w:ascii="Trebuchet MS" w:hAnsi="Trebuchet MS" w:cstheme="minorHAnsi"/>
                <w:noProof/>
                <w:lang w:val="ro-RO"/>
              </w:rPr>
              <w:t>10.</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MANAGEMENTUL CONTRACTULUI ȘI ACTIVITĂȚI DE RAPORTARE</w:t>
            </w:r>
            <w:r w:rsidR="00A51B44">
              <w:rPr>
                <w:noProof/>
                <w:webHidden/>
              </w:rPr>
              <w:tab/>
            </w:r>
            <w:r w:rsidR="00A51B44">
              <w:rPr>
                <w:noProof/>
                <w:webHidden/>
              </w:rPr>
              <w:fldChar w:fldCharType="begin"/>
            </w:r>
            <w:r w:rsidR="00A51B44">
              <w:rPr>
                <w:noProof/>
                <w:webHidden/>
              </w:rPr>
              <w:instrText xml:space="preserve"> PAGEREF _Toc216972375 \h </w:instrText>
            </w:r>
            <w:r w:rsidR="00A51B44">
              <w:rPr>
                <w:noProof/>
                <w:webHidden/>
              </w:rPr>
            </w:r>
            <w:r w:rsidR="00A51B44">
              <w:rPr>
                <w:noProof/>
                <w:webHidden/>
              </w:rPr>
              <w:fldChar w:fldCharType="separate"/>
            </w:r>
            <w:r w:rsidR="003562CA">
              <w:rPr>
                <w:noProof/>
                <w:webHidden/>
              </w:rPr>
              <w:t>56</w:t>
            </w:r>
            <w:r w:rsidR="00A51B44">
              <w:rPr>
                <w:noProof/>
                <w:webHidden/>
              </w:rPr>
              <w:fldChar w:fldCharType="end"/>
            </w:r>
          </w:hyperlink>
        </w:p>
        <w:p w14:paraId="2FFC04D3" w14:textId="084BDC47" w:rsidR="00A51B44" w:rsidRDefault="00362289">
          <w:pPr>
            <w:pStyle w:val="TOC1"/>
            <w:tabs>
              <w:tab w:val="left" w:pos="880"/>
            </w:tabs>
            <w:rPr>
              <w:rFonts w:asciiTheme="minorHAnsi" w:hAnsiTheme="minorHAnsi"/>
              <w:b w:val="0"/>
              <w:bCs w:val="0"/>
              <w:caps w:val="0"/>
              <w:noProof/>
              <w:kern w:val="2"/>
              <w:sz w:val="24"/>
              <w:szCs w:val="24"/>
              <w:lang w:val="en-GB" w:eastAsia="en-GB"/>
              <w14:ligatures w14:val="standardContextual"/>
            </w:rPr>
          </w:pPr>
          <w:hyperlink w:anchor="_Toc216972376" w:history="1">
            <w:r w:rsidR="00A51B44" w:rsidRPr="000E2877">
              <w:rPr>
                <w:rStyle w:val="Hyperlink"/>
                <w:rFonts w:ascii="Trebuchet MS" w:hAnsi="Trebuchet MS" w:cstheme="minorHAnsi"/>
                <w:noProof/>
                <w:lang w:val="ro-RO"/>
              </w:rPr>
              <w:t>10.1.</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GESTIONAREA RELAȚIEI DINTRE CONTRACTANT ȘI AUTORITATEA CONTRACTANTĂ</w:t>
            </w:r>
            <w:r w:rsidR="00A51B44">
              <w:rPr>
                <w:noProof/>
                <w:webHidden/>
              </w:rPr>
              <w:tab/>
            </w:r>
            <w:r w:rsidR="00A51B44">
              <w:rPr>
                <w:noProof/>
                <w:webHidden/>
              </w:rPr>
              <w:fldChar w:fldCharType="begin"/>
            </w:r>
            <w:r w:rsidR="00A51B44">
              <w:rPr>
                <w:noProof/>
                <w:webHidden/>
              </w:rPr>
              <w:instrText xml:space="preserve"> PAGEREF _Toc216972376 \h </w:instrText>
            </w:r>
            <w:r w:rsidR="00A51B44">
              <w:rPr>
                <w:noProof/>
                <w:webHidden/>
              </w:rPr>
            </w:r>
            <w:r w:rsidR="00A51B44">
              <w:rPr>
                <w:noProof/>
                <w:webHidden/>
              </w:rPr>
              <w:fldChar w:fldCharType="separate"/>
            </w:r>
            <w:r w:rsidR="003562CA">
              <w:rPr>
                <w:noProof/>
                <w:webHidden/>
              </w:rPr>
              <w:t>57</w:t>
            </w:r>
            <w:r w:rsidR="00A51B44">
              <w:rPr>
                <w:noProof/>
                <w:webHidden/>
              </w:rPr>
              <w:fldChar w:fldCharType="end"/>
            </w:r>
          </w:hyperlink>
        </w:p>
        <w:p w14:paraId="7251D0C4" w14:textId="614E442B" w:rsidR="00A51B44" w:rsidRDefault="00362289">
          <w:pPr>
            <w:pStyle w:val="TOC1"/>
            <w:tabs>
              <w:tab w:val="left" w:pos="1100"/>
            </w:tabs>
            <w:rPr>
              <w:rFonts w:asciiTheme="minorHAnsi" w:hAnsiTheme="minorHAnsi"/>
              <w:b w:val="0"/>
              <w:bCs w:val="0"/>
              <w:caps w:val="0"/>
              <w:noProof/>
              <w:kern w:val="2"/>
              <w:sz w:val="24"/>
              <w:szCs w:val="24"/>
              <w:lang w:val="en-GB" w:eastAsia="en-GB"/>
              <w14:ligatures w14:val="standardContextual"/>
            </w:rPr>
          </w:pPr>
          <w:hyperlink w:anchor="_Toc216972377" w:history="1">
            <w:r w:rsidR="00A51B44" w:rsidRPr="000E2877">
              <w:rPr>
                <w:rStyle w:val="Hyperlink"/>
                <w:rFonts w:ascii="Trebuchet MS" w:hAnsi="Trebuchet MS" w:cstheme="minorHAnsi"/>
                <w:noProof/>
                <w:lang w:val="ro-RO"/>
              </w:rPr>
              <w:t>10.1.1.</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Ședințe/întâlniri</w:t>
            </w:r>
            <w:r w:rsidR="00A51B44">
              <w:rPr>
                <w:noProof/>
                <w:webHidden/>
              </w:rPr>
              <w:tab/>
            </w:r>
            <w:r w:rsidR="00A51B44">
              <w:rPr>
                <w:noProof/>
                <w:webHidden/>
              </w:rPr>
              <w:fldChar w:fldCharType="begin"/>
            </w:r>
            <w:r w:rsidR="00A51B44">
              <w:rPr>
                <w:noProof/>
                <w:webHidden/>
              </w:rPr>
              <w:instrText xml:space="preserve"> PAGEREF _Toc216972377 \h </w:instrText>
            </w:r>
            <w:r w:rsidR="00A51B44">
              <w:rPr>
                <w:noProof/>
                <w:webHidden/>
              </w:rPr>
            </w:r>
            <w:r w:rsidR="00A51B44">
              <w:rPr>
                <w:noProof/>
                <w:webHidden/>
              </w:rPr>
              <w:fldChar w:fldCharType="separate"/>
            </w:r>
            <w:r w:rsidR="003562CA">
              <w:rPr>
                <w:noProof/>
                <w:webHidden/>
              </w:rPr>
              <w:t>58</w:t>
            </w:r>
            <w:r w:rsidR="00A51B44">
              <w:rPr>
                <w:noProof/>
                <w:webHidden/>
              </w:rPr>
              <w:fldChar w:fldCharType="end"/>
            </w:r>
          </w:hyperlink>
        </w:p>
        <w:p w14:paraId="47C2DF4C" w14:textId="1299FE30" w:rsidR="00A51B44" w:rsidRDefault="00362289">
          <w:pPr>
            <w:pStyle w:val="TOC1"/>
            <w:tabs>
              <w:tab w:val="left" w:pos="1100"/>
            </w:tabs>
            <w:rPr>
              <w:rFonts w:asciiTheme="minorHAnsi" w:hAnsiTheme="minorHAnsi"/>
              <w:b w:val="0"/>
              <w:bCs w:val="0"/>
              <w:caps w:val="0"/>
              <w:noProof/>
              <w:kern w:val="2"/>
              <w:sz w:val="24"/>
              <w:szCs w:val="24"/>
              <w:lang w:val="en-GB" w:eastAsia="en-GB"/>
              <w14:ligatures w14:val="standardContextual"/>
            </w:rPr>
          </w:pPr>
          <w:hyperlink w:anchor="_Toc216972378" w:history="1">
            <w:r w:rsidR="00A51B44" w:rsidRPr="000E2877">
              <w:rPr>
                <w:rStyle w:val="Hyperlink"/>
                <w:rFonts w:ascii="Trebuchet MS" w:hAnsi="Trebuchet MS" w:cstheme="minorHAnsi"/>
                <w:noProof/>
                <w:lang w:val="ro-RO"/>
              </w:rPr>
              <w:t>10.1.2.</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Modalitatea de abordare a eventualelor cereri de schimbare/modificări nesubstanțiale</w:t>
            </w:r>
            <w:r w:rsidR="00A51B44">
              <w:rPr>
                <w:noProof/>
                <w:webHidden/>
              </w:rPr>
              <w:tab/>
            </w:r>
            <w:r w:rsidR="00A51B44">
              <w:rPr>
                <w:noProof/>
                <w:webHidden/>
              </w:rPr>
              <w:fldChar w:fldCharType="begin"/>
            </w:r>
            <w:r w:rsidR="00A51B44">
              <w:rPr>
                <w:noProof/>
                <w:webHidden/>
              </w:rPr>
              <w:instrText xml:space="preserve"> PAGEREF _Toc216972378 \h </w:instrText>
            </w:r>
            <w:r w:rsidR="00A51B44">
              <w:rPr>
                <w:noProof/>
                <w:webHidden/>
              </w:rPr>
            </w:r>
            <w:r w:rsidR="00A51B44">
              <w:rPr>
                <w:noProof/>
                <w:webHidden/>
              </w:rPr>
              <w:fldChar w:fldCharType="separate"/>
            </w:r>
            <w:r w:rsidR="003562CA">
              <w:rPr>
                <w:noProof/>
                <w:webHidden/>
              </w:rPr>
              <w:t>59</w:t>
            </w:r>
            <w:r w:rsidR="00A51B44">
              <w:rPr>
                <w:noProof/>
                <w:webHidden/>
              </w:rPr>
              <w:fldChar w:fldCharType="end"/>
            </w:r>
          </w:hyperlink>
        </w:p>
        <w:p w14:paraId="19FD3643" w14:textId="38B945BD" w:rsidR="00A51B44" w:rsidRDefault="00362289">
          <w:pPr>
            <w:pStyle w:val="TOC1"/>
            <w:tabs>
              <w:tab w:val="left" w:pos="880"/>
            </w:tabs>
            <w:rPr>
              <w:rFonts w:asciiTheme="minorHAnsi" w:hAnsiTheme="minorHAnsi"/>
              <w:b w:val="0"/>
              <w:bCs w:val="0"/>
              <w:caps w:val="0"/>
              <w:noProof/>
              <w:kern w:val="2"/>
              <w:sz w:val="24"/>
              <w:szCs w:val="24"/>
              <w:lang w:val="en-GB" w:eastAsia="en-GB"/>
              <w14:ligatures w14:val="standardContextual"/>
            </w:rPr>
          </w:pPr>
          <w:hyperlink w:anchor="_Toc216972379" w:history="1">
            <w:r w:rsidR="00A51B44" w:rsidRPr="000E2877">
              <w:rPr>
                <w:rStyle w:val="Hyperlink"/>
                <w:rFonts w:ascii="Trebuchet MS" w:hAnsi="Trebuchet MS" w:cstheme="minorHAnsi"/>
                <w:noProof/>
                <w:lang w:val="ro-RO"/>
              </w:rPr>
              <w:t>10.2.</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RAPORTAREA ÎN CADRUL CONTRACTULUI</w:t>
            </w:r>
            <w:r w:rsidR="00A51B44">
              <w:rPr>
                <w:noProof/>
                <w:webHidden/>
              </w:rPr>
              <w:tab/>
            </w:r>
            <w:r w:rsidR="00A51B44">
              <w:rPr>
                <w:noProof/>
                <w:webHidden/>
              </w:rPr>
              <w:fldChar w:fldCharType="begin"/>
            </w:r>
            <w:r w:rsidR="00A51B44">
              <w:rPr>
                <w:noProof/>
                <w:webHidden/>
              </w:rPr>
              <w:instrText xml:space="preserve"> PAGEREF _Toc216972379 \h </w:instrText>
            </w:r>
            <w:r w:rsidR="00A51B44">
              <w:rPr>
                <w:noProof/>
                <w:webHidden/>
              </w:rPr>
            </w:r>
            <w:r w:rsidR="00A51B44">
              <w:rPr>
                <w:noProof/>
                <w:webHidden/>
              </w:rPr>
              <w:fldChar w:fldCharType="separate"/>
            </w:r>
            <w:r w:rsidR="003562CA">
              <w:rPr>
                <w:noProof/>
                <w:webHidden/>
              </w:rPr>
              <w:t>59</w:t>
            </w:r>
            <w:r w:rsidR="00A51B44">
              <w:rPr>
                <w:noProof/>
                <w:webHidden/>
              </w:rPr>
              <w:fldChar w:fldCharType="end"/>
            </w:r>
          </w:hyperlink>
        </w:p>
        <w:p w14:paraId="22175F0A" w14:textId="36B53662" w:rsidR="00A51B44" w:rsidRDefault="00362289">
          <w:pPr>
            <w:pStyle w:val="TOC1"/>
            <w:tabs>
              <w:tab w:val="left" w:pos="1100"/>
            </w:tabs>
            <w:rPr>
              <w:rFonts w:asciiTheme="minorHAnsi" w:hAnsiTheme="minorHAnsi"/>
              <w:b w:val="0"/>
              <w:bCs w:val="0"/>
              <w:caps w:val="0"/>
              <w:noProof/>
              <w:kern w:val="2"/>
              <w:sz w:val="24"/>
              <w:szCs w:val="24"/>
              <w:lang w:val="en-GB" w:eastAsia="en-GB"/>
              <w14:ligatures w14:val="standardContextual"/>
            </w:rPr>
          </w:pPr>
          <w:hyperlink w:anchor="_Toc216972380" w:history="1">
            <w:r w:rsidR="00A51B44" w:rsidRPr="000E2877">
              <w:rPr>
                <w:rStyle w:val="Hyperlink"/>
                <w:rFonts w:ascii="Trebuchet MS" w:hAnsi="Trebuchet MS" w:cstheme="minorHAnsi"/>
                <w:noProof/>
                <w:lang w:val="ro-RO"/>
              </w:rPr>
              <w:t>10.2.1.</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Rapoarte de activitate</w:t>
            </w:r>
            <w:r w:rsidR="00A51B44">
              <w:rPr>
                <w:noProof/>
                <w:webHidden/>
              </w:rPr>
              <w:tab/>
            </w:r>
            <w:r w:rsidR="00A51B44">
              <w:rPr>
                <w:noProof/>
                <w:webHidden/>
              </w:rPr>
              <w:fldChar w:fldCharType="begin"/>
            </w:r>
            <w:r w:rsidR="00A51B44">
              <w:rPr>
                <w:noProof/>
                <w:webHidden/>
              </w:rPr>
              <w:instrText xml:space="preserve"> PAGEREF _Toc216972380 \h </w:instrText>
            </w:r>
            <w:r w:rsidR="00A51B44">
              <w:rPr>
                <w:noProof/>
                <w:webHidden/>
              </w:rPr>
            </w:r>
            <w:r w:rsidR="00A51B44">
              <w:rPr>
                <w:noProof/>
                <w:webHidden/>
              </w:rPr>
              <w:fldChar w:fldCharType="separate"/>
            </w:r>
            <w:r w:rsidR="003562CA">
              <w:rPr>
                <w:noProof/>
                <w:webHidden/>
              </w:rPr>
              <w:t>59</w:t>
            </w:r>
            <w:r w:rsidR="00A51B44">
              <w:rPr>
                <w:noProof/>
                <w:webHidden/>
              </w:rPr>
              <w:fldChar w:fldCharType="end"/>
            </w:r>
          </w:hyperlink>
        </w:p>
        <w:p w14:paraId="75A5CD09" w14:textId="60F41575" w:rsidR="00A51B44" w:rsidRDefault="00362289">
          <w:pPr>
            <w:pStyle w:val="TOC1"/>
            <w:tabs>
              <w:tab w:val="left" w:pos="1100"/>
            </w:tabs>
            <w:rPr>
              <w:rFonts w:asciiTheme="minorHAnsi" w:hAnsiTheme="minorHAnsi"/>
              <w:b w:val="0"/>
              <w:bCs w:val="0"/>
              <w:caps w:val="0"/>
              <w:noProof/>
              <w:kern w:val="2"/>
              <w:sz w:val="24"/>
              <w:szCs w:val="24"/>
              <w:lang w:val="en-GB" w:eastAsia="en-GB"/>
              <w14:ligatures w14:val="standardContextual"/>
            </w:rPr>
          </w:pPr>
          <w:hyperlink w:anchor="_Toc216972381" w:history="1">
            <w:r w:rsidR="00A51B44" w:rsidRPr="000E2877">
              <w:rPr>
                <w:rStyle w:val="Hyperlink"/>
                <w:rFonts w:ascii="Trebuchet MS" w:hAnsi="Trebuchet MS" w:cstheme="minorHAnsi"/>
                <w:noProof/>
                <w:lang w:val="ro-RO"/>
              </w:rPr>
              <w:t>10.2.2.</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Transmiterea și aprobarea rapoartelor</w:t>
            </w:r>
            <w:r w:rsidR="00A51B44">
              <w:rPr>
                <w:noProof/>
                <w:webHidden/>
              </w:rPr>
              <w:tab/>
            </w:r>
            <w:r w:rsidR="00A51B44">
              <w:rPr>
                <w:noProof/>
                <w:webHidden/>
              </w:rPr>
              <w:fldChar w:fldCharType="begin"/>
            </w:r>
            <w:r w:rsidR="00A51B44">
              <w:rPr>
                <w:noProof/>
                <w:webHidden/>
              </w:rPr>
              <w:instrText xml:space="preserve"> PAGEREF _Toc216972381 \h </w:instrText>
            </w:r>
            <w:r w:rsidR="00A51B44">
              <w:rPr>
                <w:noProof/>
                <w:webHidden/>
              </w:rPr>
            </w:r>
            <w:r w:rsidR="00A51B44">
              <w:rPr>
                <w:noProof/>
                <w:webHidden/>
              </w:rPr>
              <w:fldChar w:fldCharType="separate"/>
            </w:r>
            <w:r w:rsidR="003562CA">
              <w:rPr>
                <w:noProof/>
                <w:webHidden/>
              </w:rPr>
              <w:t>61</w:t>
            </w:r>
            <w:r w:rsidR="00A51B44">
              <w:rPr>
                <w:noProof/>
                <w:webHidden/>
              </w:rPr>
              <w:fldChar w:fldCharType="end"/>
            </w:r>
          </w:hyperlink>
        </w:p>
        <w:p w14:paraId="74B7BA44" w14:textId="0EE80AC4" w:rsidR="00A51B44" w:rsidRDefault="00362289">
          <w:pPr>
            <w:pStyle w:val="TOC1"/>
            <w:tabs>
              <w:tab w:val="left" w:pos="880"/>
            </w:tabs>
            <w:rPr>
              <w:rFonts w:asciiTheme="minorHAnsi" w:hAnsiTheme="minorHAnsi"/>
              <w:b w:val="0"/>
              <w:bCs w:val="0"/>
              <w:caps w:val="0"/>
              <w:noProof/>
              <w:kern w:val="2"/>
              <w:sz w:val="24"/>
              <w:szCs w:val="24"/>
              <w:lang w:val="en-GB" w:eastAsia="en-GB"/>
              <w14:ligatures w14:val="standardContextual"/>
            </w:rPr>
          </w:pPr>
          <w:hyperlink w:anchor="_Toc216972382" w:history="1">
            <w:r w:rsidR="00A51B44" w:rsidRPr="000E2877">
              <w:rPr>
                <w:rStyle w:val="Hyperlink"/>
                <w:rFonts w:ascii="Trebuchet MS" w:hAnsi="Trebuchet MS" w:cstheme="minorHAnsi"/>
                <w:noProof/>
                <w:lang w:val="ro-RO"/>
              </w:rPr>
              <w:t>10.3.</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EVALUAREA PERFORMANȚEI CONTRACTANTULUI</w:t>
            </w:r>
            <w:r w:rsidR="00A51B44">
              <w:rPr>
                <w:noProof/>
                <w:webHidden/>
              </w:rPr>
              <w:tab/>
            </w:r>
            <w:r w:rsidR="00A51B44">
              <w:rPr>
                <w:noProof/>
                <w:webHidden/>
              </w:rPr>
              <w:fldChar w:fldCharType="begin"/>
            </w:r>
            <w:r w:rsidR="00A51B44">
              <w:rPr>
                <w:noProof/>
                <w:webHidden/>
              </w:rPr>
              <w:instrText xml:space="preserve"> PAGEREF _Toc216972382 \h </w:instrText>
            </w:r>
            <w:r w:rsidR="00A51B44">
              <w:rPr>
                <w:noProof/>
                <w:webHidden/>
              </w:rPr>
            </w:r>
            <w:r w:rsidR="00A51B44">
              <w:rPr>
                <w:noProof/>
                <w:webHidden/>
              </w:rPr>
              <w:fldChar w:fldCharType="separate"/>
            </w:r>
            <w:r w:rsidR="003562CA">
              <w:rPr>
                <w:noProof/>
                <w:webHidden/>
              </w:rPr>
              <w:t>61</w:t>
            </w:r>
            <w:r w:rsidR="00A51B44">
              <w:rPr>
                <w:noProof/>
                <w:webHidden/>
              </w:rPr>
              <w:fldChar w:fldCharType="end"/>
            </w:r>
          </w:hyperlink>
        </w:p>
        <w:p w14:paraId="4771C767" w14:textId="76F1ABD6" w:rsidR="00A51B44" w:rsidRDefault="00362289">
          <w:pPr>
            <w:pStyle w:val="TOC3"/>
            <w:tabs>
              <w:tab w:val="left" w:pos="1540"/>
              <w:tab w:val="right" w:leader="dot" w:pos="9060"/>
            </w:tabs>
            <w:rPr>
              <w:i w:val="0"/>
              <w:iCs w:val="0"/>
              <w:noProof/>
              <w:kern w:val="2"/>
              <w:sz w:val="24"/>
              <w:szCs w:val="24"/>
              <w:lang w:val="en-GB" w:eastAsia="en-GB"/>
              <w14:ligatures w14:val="standardContextual"/>
            </w:rPr>
          </w:pPr>
          <w:hyperlink w:anchor="_Toc216972383" w:history="1">
            <w:r w:rsidR="00A51B44" w:rsidRPr="000E2877">
              <w:rPr>
                <w:rStyle w:val="Hyperlink"/>
                <w:rFonts w:ascii="Trebuchet MS" w:eastAsia="Calibri" w:hAnsi="Trebuchet MS"/>
                <w:noProof/>
              </w:rPr>
              <w:t>10.3.1.</w:t>
            </w:r>
            <w:r w:rsidR="00A51B44">
              <w:rPr>
                <w:i w:val="0"/>
                <w:iCs w:val="0"/>
                <w:noProof/>
                <w:kern w:val="2"/>
                <w:sz w:val="24"/>
                <w:szCs w:val="24"/>
                <w:lang w:val="en-GB" w:eastAsia="en-GB"/>
                <w14:ligatures w14:val="standardContextual"/>
              </w:rPr>
              <w:tab/>
            </w:r>
            <w:r w:rsidR="00A51B44" w:rsidRPr="000E2877">
              <w:rPr>
                <w:rStyle w:val="Hyperlink"/>
                <w:rFonts w:ascii="Trebuchet MS" w:eastAsia="Calibri" w:hAnsi="Trebuchet MS"/>
                <w:noProof/>
              </w:rPr>
              <w:t>Termenele de prestare</w:t>
            </w:r>
            <w:r w:rsidR="00A51B44">
              <w:rPr>
                <w:noProof/>
                <w:webHidden/>
              </w:rPr>
              <w:tab/>
            </w:r>
            <w:r w:rsidR="00A51B44">
              <w:rPr>
                <w:noProof/>
                <w:webHidden/>
              </w:rPr>
              <w:fldChar w:fldCharType="begin"/>
            </w:r>
            <w:r w:rsidR="00A51B44">
              <w:rPr>
                <w:noProof/>
                <w:webHidden/>
              </w:rPr>
              <w:instrText xml:space="preserve"> PAGEREF _Toc216972383 \h </w:instrText>
            </w:r>
            <w:r w:rsidR="00A51B44">
              <w:rPr>
                <w:noProof/>
                <w:webHidden/>
              </w:rPr>
            </w:r>
            <w:r w:rsidR="00A51B44">
              <w:rPr>
                <w:noProof/>
                <w:webHidden/>
              </w:rPr>
              <w:fldChar w:fldCharType="separate"/>
            </w:r>
            <w:r w:rsidR="003562CA">
              <w:rPr>
                <w:noProof/>
                <w:webHidden/>
              </w:rPr>
              <w:t>61</w:t>
            </w:r>
            <w:r w:rsidR="00A51B44">
              <w:rPr>
                <w:noProof/>
                <w:webHidden/>
              </w:rPr>
              <w:fldChar w:fldCharType="end"/>
            </w:r>
          </w:hyperlink>
        </w:p>
        <w:p w14:paraId="72FB8844" w14:textId="305A1825" w:rsidR="00A51B44" w:rsidRDefault="00362289">
          <w:pPr>
            <w:pStyle w:val="TOC3"/>
            <w:tabs>
              <w:tab w:val="left" w:pos="1540"/>
              <w:tab w:val="right" w:leader="dot" w:pos="9060"/>
            </w:tabs>
            <w:rPr>
              <w:i w:val="0"/>
              <w:iCs w:val="0"/>
              <w:noProof/>
              <w:kern w:val="2"/>
              <w:sz w:val="24"/>
              <w:szCs w:val="24"/>
              <w:lang w:val="en-GB" w:eastAsia="en-GB"/>
              <w14:ligatures w14:val="standardContextual"/>
            </w:rPr>
          </w:pPr>
          <w:hyperlink w:anchor="_Toc216972384" w:history="1">
            <w:r w:rsidR="00A51B44" w:rsidRPr="000E2877">
              <w:rPr>
                <w:rStyle w:val="Hyperlink"/>
                <w:rFonts w:ascii="Trebuchet MS" w:eastAsia="Calibri" w:hAnsi="Trebuchet MS"/>
                <w:noProof/>
                <w:lang w:val="pt-PT"/>
              </w:rPr>
              <w:t>10.3.2.</w:t>
            </w:r>
            <w:r w:rsidR="00A51B44">
              <w:rPr>
                <w:i w:val="0"/>
                <w:iCs w:val="0"/>
                <w:noProof/>
                <w:kern w:val="2"/>
                <w:sz w:val="24"/>
                <w:szCs w:val="24"/>
                <w:lang w:val="en-GB" w:eastAsia="en-GB"/>
                <w14:ligatures w14:val="standardContextual"/>
              </w:rPr>
              <w:tab/>
            </w:r>
            <w:r w:rsidR="00A51B44" w:rsidRPr="000E2877">
              <w:rPr>
                <w:rStyle w:val="Hyperlink"/>
                <w:rFonts w:ascii="Trebuchet MS" w:eastAsia="Calibri" w:hAnsi="Trebuchet MS"/>
                <w:noProof/>
                <w:lang w:val="pt-PT"/>
              </w:rPr>
              <w:t>Nivelul de calitate a livrabilelor</w:t>
            </w:r>
            <w:r w:rsidR="00A51B44">
              <w:rPr>
                <w:noProof/>
                <w:webHidden/>
              </w:rPr>
              <w:tab/>
            </w:r>
            <w:r w:rsidR="00A51B44">
              <w:rPr>
                <w:noProof/>
                <w:webHidden/>
              </w:rPr>
              <w:fldChar w:fldCharType="begin"/>
            </w:r>
            <w:r w:rsidR="00A51B44">
              <w:rPr>
                <w:noProof/>
                <w:webHidden/>
              </w:rPr>
              <w:instrText xml:space="preserve"> PAGEREF _Toc216972384 \h </w:instrText>
            </w:r>
            <w:r w:rsidR="00A51B44">
              <w:rPr>
                <w:noProof/>
                <w:webHidden/>
              </w:rPr>
            </w:r>
            <w:r w:rsidR="00A51B44">
              <w:rPr>
                <w:noProof/>
                <w:webHidden/>
              </w:rPr>
              <w:fldChar w:fldCharType="separate"/>
            </w:r>
            <w:r w:rsidR="003562CA">
              <w:rPr>
                <w:noProof/>
                <w:webHidden/>
              </w:rPr>
              <w:t>62</w:t>
            </w:r>
            <w:r w:rsidR="00A51B44">
              <w:rPr>
                <w:noProof/>
                <w:webHidden/>
              </w:rPr>
              <w:fldChar w:fldCharType="end"/>
            </w:r>
          </w:hyperlink>
        </w:p>
        <w:p w14:paraId="36A78E57" w14:textId="0B5D1065"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85" w:history="1">
            <w:r w:rsidR="00A51B44" w:rsidRPr="000E2877">
              <w:rPr>
                <w:rStyle w:val="Hyperlink"/>
                <w:rFonts w:ascii="Trebuchet MS" w:hAnsi="Trebuchet MS" w:cstheme="minorHAnsi"/>
                <w:noProof/>
                <w:lang w:val="ro-RO"/>
              </w:rPr>
              <w:t>11.</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RECEPȚIA PRODUSELOR ȘI SERVICIILOR</w:t>
            </w:r>
            <w:r w:rsidR="00A51B44">
              <w:rPr>
                <w:noProof/>
                <w:webHidden/>
              </w:rPr>
              <w:tab/>
            </w:r>
            <w:r w:rsidR="00A51B44">
              <w:rPr>
                <w:noProof/>
                <w:webHidden/>
              </w:rPr>
              <w:fldChar w:fldCharType="begin"/>
            </w:r>
            <w:r w:rsidR="00A51B44">
              <w:rPr>
                <w:noProof/>
                <w:webHidden/>
              </w:rPr>
              <w:instrText xml:space="preserve"> PAGEREF _Toc216972385 \h </w:instrText>
            </w:r>
            <w:r w:rsidR="00A51B44">
              <w:rPr>
                <w:noProof/>
                <w:webHidden/>
              </w:rPr>
            </w:r>
            <w:r w:rsidR="00A51B44">
              <w:rPr>
                <w:noProof/>
                <w:webHidden/>
              </w:rPr>
              <w:fldChar w:fldCharType="separate"/>
            </w:r>
            <w:r w:rsidR="003562CA">
              <w:rPr>
                <w:noProof/>
                <w:webHidden/>
              </w:rPr>
              <w:t>63</w:t>
            </w:r>
            <w:r w:rsidR="00A51B44">
              <w:rPr>
                <w:noProof/>
                <w:webHidden/>
              </w:rPr>
              <w:fldChar w:fldCharType="end"/>
            </w:r>
          </w:hyperlink>
        </w:p>
        <w:p w14:paraId="550C8056" w14:textId="0C4ABB13" w:rsidR="00A51B44" w:rsidRDefault="00362289">
          <w:pPr>
            <w:pStyle w:val="TOC2"/>
            <w:rPr>
              <w:smallCaps w:val="0"/>
              <w:noProof/>
              <w:kern w:val="2"/>
              <w:sz w:val="24"/>
              <w:szCs w:val="24"/>
              <w:lang w:val="en-GB" w:eastAsia="en-GB"/>
              <w14:ligatures w14:val="standardContextual"/>
            </w:rPr>
          </w:pPr>
          <w:hyperlink w:anchor="_Toc216972386" w:history="1">
            <w:r w:rsidR="00A51B44" w:rsidRPr="000E2877">
              <w:rPr>
                <w:rStyle w:val="Hyperlink"/>
                <w:rFonts w:ascii="Trebuchet MS" w:eastAsia="Calibri" w:hAnsi="Trebuchet MS"/>
                <w:noProof/>
              </w:rPr>
              <w:t>11.1.</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RECEPȚIA PRODUSELOR</w:t>
            </w:r>
            <w:r w:rsidR="00A51B44">
              <w:rPr>
                <w:noProof/>
                <w:webHidden/>
              </w:rPr>
              <w:tab/>
            </w:r>
            <w:r w:rsidR="00A51B44">
              <w:rPr>
                <w:noProof/>
                <w:webHidden/>
              </w:rPr>
              <w:fldChar w:fldCharType="begin"/>
            </w:r>
            <w:r w:rsidR="00A51B44">
              <w:rPr>
                <w:noProof/>
                <w:webHidden/>
              </w:rPr>
              <w:instrText xml:space="preserve"> PAGEREF _Toc216972386 \h </w:instrText>
            </w:r>
            <w:r w:rsidR="00A51B44">
              <w:rPr>
                <w:noProof/>
                <w:webHidden/>
              </w:rPr>
            </w:r>
            <w:r w:rsidR="00A51B44">
              <w:rPr>
                <w:noProof/>
                <w:webHidden/>
              </w:rPr>
              <w:fldChar w:fldCharType="separate"/>
            </w:r>
            <w:r w:rsidR="003562CA">
              <w:rPr>
                <w:noProof/>
                <w:webHidden/>
              </w:rPr>
              <w:t>65</w:t>
            </w:r>
            <w:r w:rsidR="00A51B44">
              <w:rPr>
                <w:noProof/>
                <w:webHidden/>
              </w:rPr>
              <w:fldChar w:fldCharType="end"/>
            </w:r>
          </w:hyperlink>
        </w:p>
        <w:p w14:paraId="5BA45030" w14:textId="29F78D36" w:rsidR="00A51B44" w:rsidRDefault="00362289">
          <w:pPr>
            <w:pStyle w:val="TOC2"/>
            <w:rPr>
              <w:smallCaps w:val="0"/>
              <w:noProof/>
              <w:kern w:val="2"/>
              <w:sz w:val="24"/>
              <w:szCs w:val="24"/>
              <w:lang w:val="en-GB" w:eastAsia="en-GB"/>
              <w14:ligatures w14:val="standardContextual"/>
            </w:rPr>
          </w:pPr>
          <w:hyperlink w:anchor="_Toc216972387" w:history="1">
            <w:r w:rsidR="00A51B44" w:rsidRPr="000E2877">
              <w:rPr>
                <w:rStyle w:val="Hyperlink"/>
                <w:rFonts w:ascii="Trebuchet MS" w:eastAsia="Calibri" w:hAnsi="Trebuchet MS"/>
                <w:noProof/>
              </w:rPr>
              <w:t>11.2.</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RECEPȚIA SERVICIILOR</w:t>
            </w:r>
            <w:r w:rsidR="00A51B44">
              <w:rPr>
                <w:noProof/>
                <w:webHidden/>
              </w:rPr>
              <w:tab/>
            </w:r>
            <w:r w:rsidR="00A51B44">
              <w:rPr>
                <w:noProof/>
                <w:webHidden/>
              </w:rPr>
              <w:fldChar w:fldCharType="begin"/>
            </w:r>
            <w:r w:rsidR="00A51B44">
              <w:rPr>
                <w:noProof/>
                <w:webHidden/>
              </w:rPr>
              <w:instrText xml:space="preserve"> PAGEREF _Toc216972387 \h </w:instrText>
            </w:r>
            <w:r w:rsidR="00A51B44">
              <w:rPr>
                <w:noProof/>
                <w:webHidden/>
              </w:rPr>
            </w:r>
            <w:r w:rsidR="00A51B44">
              <w:rPr>
                <w:noProof/>
                <w:webHidden/>
              </w:rPr>
              <w:fldChar w:fldCharType="separate"/>
            </w:r>
            <w:r w:rsidR="003562CA">
              <w:rPr>
                <w:noProof/>
                <w:webHidden/>
              </w:rPr>
              <w:t>66</w:t>
            </w:r>
            <w:r w:rsidR="00A51B44">
              <w:rPr>
                <w:noProof/>
                <w:webHidden/>
              </w:rPr>
              <w:fldChar w:fldCharType="end"/>
            </w:r>
          </w:hyperlink>
        </w:p>
        <w:p w14:paraId="49A51F53" w14:textId="18F12B22" w:rsidR="00A51B44" w:rsidRDefault="00362289">
          <w:pPr>
            <w:pStyle w:val="TOC2"/>
            <w:rPr>
              <w:smallCaps w:val="0"/>
              <w:noProof/>
              <w:kern w:val="2"/>
              <w:sz w:val="24"/>
              <w:szCs w:val="24"/>
              <w:lang w:val="en-GB" w:eastAsia="en-GB"/>
              <w14:ligatures w14:val="standardContextual"/>
            </w:rPr>
          </w:pPr>
          <w:hyperlink w:anchor="_Toc216972388" w:history="1">
            <w:r w:rsidR="00A51B44" w:rsidRPr="000E2877">
              <w:rPr>
                <w:rStyle w:val="Hyperlink"/>
                <w:rFonts w:ascii="Trebuchet MS" w:eastAsia="Calibri" w:hAnsi="Trebuchet MS"/>
                <w:noProof/>
              </w:rPr>
              <w:t>11.3.</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FINALIZAREA SERVICIILOR ÎN CADRUL CONTRACTULUI</w:t>
            </w:r>
            <w:r w:rsidR="00A51B44">
              <w:rPr>
                <w:noProof/>
                <w:webHidden/>
              </w:rPr>
              <w:tab/>
            </w:r>
            <w:r w:rsidR="00A51B44">
              <w:rPr>
                <w:noProof/>
                <w:webHidden/>
              </w:rPr>
              <w:fldChar w:fldCharType="begin"/>
            </w:r>
            <w:r w:rsidR="00A51B44">
              <w:rPr>
                <w:noProof/>
                <w:webHidden/>
              </w:rPr>
              <w:instrText xml:space="preserve"> PAGEREF _Toc216972388 \h </w:instrText>
            </w:r>
            <w:r w:rsidR="00A51B44">
              <w:rPr>
                <w:noProof/>
                <w:webHidden/>
              </w:rPr>
            </w:r>
            <w:r w:rsidR="00A51B44">
              <w:rPr>
                <w:noProof/>
                <w:webHidden/>
              </w:rPr>
              <w:fldChar w:fldCharType="separate"/>
            </w:r>
            <w:r w:rsidR="003562CA">
              <w:rPr>
                <w:noProof/>
                <w:webHidden/>
              </w:rPr>
              <w:t>67</w:t>
            </w:r>
            <w:r w:rsidR="00A51B44">
              <w:rPr>
                <w:noProof/>
                <w:webHidden/>
              </w:rPr>
              <w:fldChar w:fldCharType="end"/>
            </w:r>
          </w:hyperlink>
        </w:p>
        <w:p w14:paraId="5EAF7D7B" w14:textId="77107B02" w:rsidR="00A51B44" w:rsidRDefault="00362289">
          <w:pPr>
            <w:pStyle w:val="TOC2"/>
            <w:rPr>
              <w:smallCaps w:val="0"/>
              <w:noProof/>
              <w:kern w:val="2"/>
              <w:sz w:val="24"/>
              <w:szCs w:val="24"/>
              <w:lang w:val="en-GB" w:eastAsia="en-GB"/>
              <w14:ligatures w14:val="standardContextual"/>
            </w:rPr>
          </w:pPr>
          <w:hyperlink w:anchor="_Toc216972389" w:history="1">
            <w:r w:rsidR="00A51B44" w:rsidRPr="000E2877">
              <w:rPr>
                <w:rStyle w:val="Hyperlink"/>
                <w:rFonts w:ascii="Trebuchet MS" w:eastAsia="Calibri" w:hAnsi="Trebuchet MS"/>
                <w:noProof/>
              </w:rPr>
              <w:t>11.4.</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ACCEPTAREA REZULTATELOR ÎN CADRUL CONTRACTULUI</w:t>
            </w:r>
            <w:r w:rsidR="00A51B44">
              <w:rPr>
                <w:noProof/>
                <w:webHidden/>
              </w:rPr>
              <w:tab/>
            </w:r>
            <w:r w:rsidR="00A51B44">
              <w:rPr>
                <w:noProof/>
                <w:webHidden/>
              </w:rPr>
              <w:fldChar w:fldCharType="begin"/>
            </w:r>
            <w:r w:rsidR="00A51B44">
              <w:rPr>
                <w:noProof/>
                <w:webHidden/>
              </w:rPr>
              <w:instrText xml:space="preserve"> PAGEREF _Toc216972389 \h </w:instrText>
            </w:r>
            <w:r w:rsidR="00A51B44">
              <w:rPr>
                <w:noProof/>
                <w:webHidden/>
              </w:rPr>
            </w:r>
            <w:r w:rsidR="00A51B44">
              <w:rPr>
                <w:noProof/>
                <w:webHidden/>
              </w:rPr>
              <w:fldChar w:fldCharType="separate"/>
            </w:r>
            <w:r w:rsidR="003562CA">
              <w:rPr>
                <w:noProof/>
                <w:webHidden/>
              </w:rPr>
              <w:t>67</w:t>
            </w:r>
            <w:r w:rsidR="00A51B44">
              <w:rPr>
                <w:noProof/>
                <w:webHidden/>
              </w:rPr>
              <w:fldChar w:fldCharType="end"/>
            </w:r>
          </w:hyperlink>
        </w:p>
        <w:p w14:paraId="0D6DB8B8" w14:textId="4E4BFCC1" w:rsidR="00A51B44" w:rsidRDefault="00362289">
          <w:pPr>
            <w:pStyle w:val="TOC2"/>
            <w:rPr>
              <w:smallCaps w:val="0"/>
              <w:noProof/>
              <w:kern w:val="2"/>
              <w:sz w:val="24"/>
              <w:szCs w:val="24"/>
              <w:lang w:val="en-GB" w:eastAsia="en-GB"/>
              <w14:ligatures w14:val="standardContextual"/>
            </w:rPr>
          </w:pPr>
          <w:hyperlink w:anchor="_Toc216972390" w:history="1">
            <w:r w:rsidR="00A51B44" w:rsidRPr="000E2877">
              <w:rPr>
                <w:rStyle w:val="Hyperlink"/>
                <w:rFonts w:ascii="Trebuchet MS" w:eastAsia="Calibri" w:hAnsi="Trebuchet MS"/>
                <w:noProof/>
                <w:lang w:val="pt-PT"/>
              </w:rPr>
              <w:t>11.5.</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lang w:val="pt-PT"/>
              </w:rPr>
              <w:t>MONITORIZAREA REALIZĂRII ACTIVITĂȚILOR ȘI A REZULTATELOR PE PERIOADA DERULĂRII CONTRACTULUI</w:t>
            </w:r>
            <w:r w:rsidR="00A51B44">
              <w:rPr>
                <w:noProof/>
                <w:webHidden/>
              </w:rPr>
              <w:tab/>
            </w:r>
            <w:r w:rsidR="00A51B44">
              <w:rPr>
                <w:noProof/>
                <w:webHidden/>
              </w:rPr>
              <w:fldChar w:fldCharType="begin"/>
            </w:r>
            <w:r w:rsidR="00A51B44">
              <w:rPr>
                <w:noProof/>
                <w:webHidden/>
              </w:rPr>
              <w:instrText xml:space="preserve"> PAGEREF _Toc216972390 \h </w:instrText>
            </w:r>
            <w:r w:rsidR="00A51B44">
              <w:rPr>
                <w:noProof/>
                <w:webHidden/>
              </w:rPr>
            </w:r>
            <w:r w:rsidR="00A51B44">
              <w:rPr>
                <w:noProof/>
                <w:webHidden/>
              </w:rPr>
              <w:fldChar w:fldCharType="separate"/>
            </w:r>
            <w:r w:rsidR="003562CA">
              <w:rPr>
                <w:noProof/>
                <w:webHidden/>
              </w:rPr>
              <w:t>69</w:t>
            </w:r>
            <w:r w:rsidR="00A51B44">
              <w:rPr>
                <w:noProof/>
                <w:webHidden/>
              </w:rPr>
              <w:fldChar w:fldCharType="end"/>
            </w:r>
          </w:hyperlink>
        </w:p>
        <w:p w14:paraId="455426F0" w14:textId="542C49DC" w:rsidR="00A51B44" w:rsidRDefault="00362289">
          <w:pPr>
            <w:pStyle w:val="TOC2"/>
            <w:rPr>
              <w:smallCaps w:val="0"/>
              <w:noProof/>
              <w:kern w:val="2"/>
              <w:sz w:val="24"/>
              <w:szCs w:val="24"/>
              <w:lang w:val="en-GB" w:eastAsia="en-GB"/>
              <w14:ligatures w14:val="standardContextual"/>
            </w:rPr>
          </w:pPr>
          <w:hyperlink w:anchor="_Toc216972391" w:history="1">
            <w:r w:rsidR="00A51B44" w:rsidRPr="000E2877">
              <w:rPr>
                <w:rStyle w:val="Hyperlink"/>
                <w:rFonts w:ascii="Trebuchet MS" w:eastAsia="Calibri" w:hAnsi="Trebuchet MS"/>
                <w:noProof/>
              </w:rPr>
              <w:t>11.6.</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ASIGURAREA CALITĂȚII</w:t>
            </w:r>
            <w:r w:rsidR="00A51B44">
              <w:rPr>
                <w:noProof/>
                <w:webHidden/>
              </w:rPr>
              <w:tab/>
            </w:r>
            <w:r w:rsidR="00A51B44">
              <w:rPr>
                <w:noProof/>
                <w:webHidden/>
              </w:rPr>
              <w:fldChar w:fldCharType="begin"/>
            </w:r>
            <w:r w:rsidR="00A51B44">
              <w:rPr>
                <w:noProof/>
                <w:webHidden/>
              </w:rPr>
              <w:instrText xml:space="preserve"> PAGEREF _Toc216972391 \h </w:instrText>
            </w:r>
            <w:r w:rsidR="00A51B44">
              <w:rPr>
                <w:noProof/>
                <w:webHidden/>
              </w:rPr>
            </w:r>
            <w:r w:rsidR="00A51B44">
              <w:rPr>
                <w:noProof/>
                <w:webHidden/>
              </w:rPr>
              <w:fldChar w:fldCharType="separate"/>
            </w:r>
            <w:r w:rsidR="003562CA">
              <w:rPr>
                <w:noProof/>
                <w:webHidden/>
              </w:rPr>
              <w:t>71</w:t>
            </w:r>
            <w:r w:rsidR="00A51B44">
              <w:rPr>
                <w:noProof/>
                <w:webHidden/>
              </w:rPr>
              <w:fldChar w:fldCharType="end"/>
            </w:r>
          </w:hyperlink>
        </w:p>
        <w:p w14:paraId="48669297" w14:textId="421A5D48"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92" w:history="1">
            <w:r w:rsidR="00A51B44" w:rsidRPr="000E2877">
              <w:rPr>
                <w:rStyle w:val="Hyperlink"/>
                <w:rFonts w:ascii="Trebuchet MS" w:hAnsi="Trebuchet MS" w:cstheme="minorHAnsi"/>
                <w:noProof/>
                <w:lang w:val="ro-RO"/>
              </w:rPr>
              <w:t>12.</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BUGET CONTRACT, MODALITĂȚI ȘI CONDIȚII DE PLATĂ</w:t>
            </w:r>
            <w:r w:rsidR="00A51B44">
              <w:rPr>
                <w:noProof/>
                <w:webHidden/>
              </w:rPr>
              <w:tab/>
            </w:r>
            <w:r w:rsidR="00A51B44">
              <w:rPr>
                <w:noProof/>
                <w:webHidden/>
              </w:rPr>
              <w:fldChar w:fldCharType="begin"/>
            </w:r>
            <w:r w:rsidR="00A51B44">
              <w:rPr>
                <w:noProof/>
                <w:webHidden/>
              </w:rPr>
              <w:instrText xml:space="preserve"> PAGEREF _Toc216972392 \h </w:instrText>
            </w:r>
            <w:r w:rsidR="00A51B44">
              <w:rPr>
                <w:noProof/>
                <w:webHidden/>
              </w:rPr>
            </w:r>
            <w:r w:rsidR="00A51B44">
              <w:rPr>
                <w:noProof/>
                <w:webHidden/>
              </w:rPr>
              <w:fldChar w:fldCharType="separate"/>
            </w:r>
            <w:r w:rsidR="003562CA">
              <w:rPr>
                <w:noProof/>
                <w:webHidden/>
              </w:rPr>
              <w:t>71</w:t>
            </w:r>
            <w:r w:rsidR="00A51B44">
              <w:rPr>
                <w:noProof/>
                <w:webHidden/>
              </w:rPr>
              <w:fldChar w:fldCharType="end"/>
            </w:r>
          </w:hyperlink>
        </w:p>
        <w:p w14:paraId="221276AF" w14:textId="08795D44"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93" w:history="1">
            <w:r w:rsidR="00A51B44" w:rsidRPr="000E2877">
              <w:rPr>
                <w:rStyle w:val="Hyperlink"/>
                <w:rFonts w:ascii="Trebuchet MS" w:hAnsi="Trebuchet MS" w:cstheme="minorHAnsi"/>
                <w:noProof/>
                <w:lang w:val="ro-RO"/>
              </w:rPr>
              <w:t>13.</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METODOLOGIA DE EVALUARE A OFERTELOR PREZENTATE</w:t>
            </w:r>
            <w:r w:rsidR="00A51B44">
              <w:rPr>
                <w:noProof/>
                <w:webHidden/>
              </w:rPr>
              <w:tab/>
            </w:r>
            <w:r w:rsidR="00A51B44">
              <w:rPr>
                <w:noProof/>
                <w:webHidden/>
              </w:rPr>
              <w:fldChar w:fldCharType="begin"/>
            </w:r>
            <w:r w:rsidR="00A51B44">
              <w:rPr>
                <w:noProof/>
                <w:webHidden/>
              </w:rPr>
              <w:instrText xml:space="preserve"> PAGEREF _Toc216972393 \h </w:instrText>
            </w:r>
            <w:r w:rsidR="00A51B44">
              <w:rPr>
                <w:noProof/>
                <w:webHidden/>
              </w:rPr>
            </w:r>
            <w:r w:rsidR="00A51B44">
              <w:rPr>
                <w:noProof/>
                <w:webHidden/>
              </w:rPr>
              <w:fldChar w:fldCharType="separate"/>
            </w:r>
            <w:r w:rsidR="003562CA">
              <w:rPr>
                <w:noProof/>
                <w:webHidden/>
              </w:rPr>
              <w:t>72</w:t>
            </w:r>
            <w:r w:rsidR="00A51B44">
              <w:rPr>
                <w:noProof/>
                <w:webHidden/>
              </w:rPr>
              <w:fldChar w:fldCharType="end"/>
            </w:r>
          </w:hyperlink>
        </w:p>
        <w:p w14:paraId="395FEA85" w14:textId="32FB9F78"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94" w:history="1">
            <w:r w:rsidR="00A51B44" w:rsidRPr="000E2877">
              <w:rPr>
                <w:rStyle w:val="Hyperlink"/>
                <w:rFonts w:ascii="Trebuchet MS" w:hAnsi="Trebuchet MS" w:cstheme="minorHAnsi"/>
                <w:noProof/>
                <w:lang w:val="ro-RO"/>
              </w:rPr>
              <w:t>14.</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MODUL DE PREZENTARE A OFERTELOR TEHNICE</w:t>
            </w:r>
            <w:r w:rsidR="00A51B44">
              <w:rPr>
                <w:noProof/>
                <w:webHidden/>
              </w:rPr>
              <w:tab/>
            </w:r>
            <w:r w:rsidR="00A51B44">
              <w:rPr>
                <w:noProof/>
                <w:webHidden/>
              </w:rPr>
              <w:fldChar w:fldCharType="begin"/>
            </w:r>
            <w:r w:rsidR="00A51B44">
              <w:rPr>
                <w:noProof/>
                <w:webHidden/>
              </w:rPr>
              <w:instrText xml:space="preserve"> PAGEREF _Toc216972394 \h </w:instrText>
            </w:r>
            <w:r w:rsidR="00A51B44">
              <w:rPr>
                <w:noProof/>
                <w:webHidden/>
              </w:rPr>
            </w:r>
            <w:r w:rsidR="00A51B44">
              <w:rPr>
                <w:noProof/>
                <w:webHidden/>
              </w:rPr>
              <w:fldChar w:fldCharType="separate"/>
            </w:r>
            <w:r w:rsidR="003562CA">
              <w:rPr>
                <w:noProof/>
                <w:webHidden/>
              </w:rPr>
              <w:t>75</w:t>
            </w:r>
            <w:r w:rsidR="00A51B44">
              <w:rPr>
                <w:noProof/>
                <w:webHidden/>
              </w:rPr>
              <w:fldChar w:fldCharType="end"/>
            </w:r>
          </w:hyperlink>
        </w:p>
        <w:p w14:paraId="2FB4CD14" w14:textId="7A21870C"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395" w:history="1">
            <w:r w:rsidR="00A51B44" w:rsidRPr="000E2877">
              <w:rPr>
                <w:rStyle w:val="Hyperlink"/>
                <w:rFonts w:ascii="Trebuchet MS" w:hAnsi="Trebuchet MS" w:cstheme="minorHAnsi"/>
                <w:noProof/>
                <w:lang w:val="ro-RO"/>
              </w:rPr>
              <w:t>15.</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CADRUL LEGAL CARE GUVERNEAZĂ RELAȚIA DINTRE AUTORITATEA CONTRACTANTĂ ȘI CONTRACTANT</w:t>
            </w:r>
            <w:r w:rsidR="00A51B44">
              <w:rPr>
                <w:noProof/>
                <w:webHidden/>
              </w:rPr>
              <w:tab/>
            </w:r>
            <w:r w:rsidR="00A51B44">
              <w:rPr>
                <w:noProof/>
                <w:webHidden/>
              </w:rPr>
              <w:fldChar w:fldCharType="begin"/>
            </w:r>
            <w:r w:rsidR="00A51B44">
              <w:rPr>
                <w:noProof/>
                <w:webHidden/>
              </w:rPr>
              <w:instrText xml:space="preserve"> PAGEREF _Toc216972395 \h </w:instrText>
            </w:r>
            <w:r w:rsidR="00A51B44">
              <w:rPr>
                <w:noProof/>
                <w:webHidden/>
              </w:rPr>
            </w:r>
            <w:r w:rsidR="00A51B44">
              <w:rPr>
                <w:noProof/>
                <w:webHidden/>
              </w:rPr>
              <w:fldChar w:fldCharType="separate"/>
            </w:r>
            <w:r w:rsidR="003562CA">
              <w:rPr>
                <w:noProof/>
                <w:webHidden/>
              </w:rPr>
              <w:t>77</w:t>
            </w:r>
            <w:r w:rsidR="00A51B44">
              <w:rPr>
                <w:noProof/>
                <w:webHidden/>
              </w:rPr>
              <w:fldChar w:fldCharType="end"/>
            </w:r>
          </w:hyperlink>
        </w:p>
        <w:p w14:paraId="462C4D29" w14:textId="7346C9FF" w:rsidR="00A51B44" w:rsidRDefault="00362289">
          <w:pPr>
            <w:pStyle w:val="TOC2"/>
            <w:rPr>
              <w:smallCaps w:val="0"/>
              <w:noProof/>
              <w:kern w:val="2"/>
              <w:sz w:val="24"/>
              <w:szCs w:val="24"/>
              <w:lang w:val="en-GB" w:eastAsia="en-GB"/>
              <w14:ligatures w14:val="standardContextual"/>
            </w:rPr>
          </w:pPr>
          <w:hyperlink w:anchor="_Toc216972396" w:history="1">
            <w:r w:rsidR="00A51B44" w:rsidRPr="000E2877">
              <w:rPr>
                <w:rStyle w:val="Hyperlink"/>
                <w:rFonts w:ascii="Trebuchet MS" w:eastAsia="Calibri" w:hAnsi="Trebuchet MS"/>
                <w:noProof/>
              </w:rPr>
              <w:t>15.1.</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LEGISLAȚIE EUROPEANĂ</w:t>
            </w:r>
            <w:r w:rsidR="00A51B44">
              <w:rPr>
                <w:noProof/>
                <w:webHidden/>
              </w:rPr>
              <w:tab/>
            </w:r>
            <w:r w:rsidR="00A51B44">
              <w:rPr>
                <w:noProof/>
                <w:webHidden/>
              </w:rPr>
              <w:fldChar w:fldCharType="begin"/>
            </w:r>
            <w:r w:rsidR="00A51B44">
              <w:rPr>
                <w:noProof/>
                <w:webHidden/>
              </w:rPr>
              <w:instrText xml:space="preserve"> PAGEREF _Toc216972396 \h </w:instrText>
            </w:r>
            <w:r w:rsidR="00A51B44">
              <w:rPr>
                <w:noProof/>
                <w:webHidden/>
              </w:rPr>
            </w:r>
            <w:r w:rsidR="00A51B44">
              <w:rPr>
                <w:noProof/>
                <w:webHidden/>
              </w:rPr>
              <w:fldChar w:fldCharType="separate"/>
            </w:r>
            <w:r w:rsidR="003562CA">
              <w:rPr>
                <w:noProof/>
                <w:webHidden/>
              </w:rPr>
              <w:t>78</w:t>
            </w:r>
            <w:r w:rsidR="00A51B44">
              <w:rPr>
                <w:noProof/>
                <w:webHidden/>
              </w:rPr>
              <w:fldChar w:fldCharType="end"/>
            </w:r>
          </w:hyperlink>
        </w:p>
        <w:p w14:paraId="2C98F004" w14:textId="7DC0388A" w:rsidR="00A51B44" w:rsidRDefault="00362289">
          <w:pPr>
            <w:pStyle w:val="TOC2"/>
            <w:rPr>
              <w:smallCaps w:val="0"/>
              <w:noProof/>
              <w:kern w:val="2"/>
              <w:sz w:val="24"/>
              <w:szCs w:val="24"/>
              <w:lang w:val="en-GB" w:eastAsia="en-GB"/>
              <w14:ligatures w14:val="standardContextual"/>
            </w:rPr>
          </w:pPr>
          <w:hyperlink w:anchor="_Toc216972397" w:history="1">
            <w:r w:rsidR="00A51B44" w:rsidRPr="000E2877">
              <w:rPr>
                <w:rStyle w:val="Hyperlink"/>
                <w:rFonts w:ascii="Trebuchet MS" w:eastAsia="Calibri" w:hAnsi="Trebuchet MS"/>
                <w:noProof/>
              </w:rPr>
              <w:t>15.2.</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LEGISLAȚIE NAȚIONALĂ</w:t>
            </w:r>
            <w:r w:rsidR="00A51B44">
              <w:rPr>
                <w:noProof/>
                <w:webHidden/>
              </w:rPr>
              <w:tab/>
            </w:r>
            <w:r w:rsidR="00A51B44">
              <w:rPr>
                <w:noProof/>
                <w:webHidden/>
              </w:rPr>
              <w:fldChar w:fldCharType="begin"/>
            </w:r>
            <w:r w:rsidR="00A51B44">
              <w:rPr>
                <w:noProof/>
                <w:webHidden/>
              </w:rPr>
              <w:instrText xml:space="preserve"> PAGEREF _Toc216972397 \h </w:instrText>
            </w:r>
            <w:r w:rsidR="00A51B44">
              <w:rPr>
                <w:noProof/>
                <w:webHidden/>
              </w:rPr>
            </w:r>
            <w:r w:rsidR="00A51B44">
              <w:rPr>
                <w:noProof/>
                <w:webHidden/>
              </w:rPr>
              <w:fldChar w:fldCharType="separate"/>
            </w:r>
            <w:r w:rsidR="003562CA">
              <w:rPr>
                <w:noProof/>
                <w:webHidden/>
              </w:rPr>
              <w:t>79</w:t>
            </w:r>
            <w:r w:rsidR="00A51B44">
              <w:rPr>
                <w:noProof/>
                <w:webHidden/>
              </w:rPr>
              <w:fldChar w:fldCharType="end"/>
            </w:r>
          </w:hyperlink>
        </w:p>
        <w:p w14:paraId="023CA64B" w14:textId="5245FE8B" w:rsidR="00A51B44" w:rsidRDefault="00362289">
          <w:pPr>
            <w:pStyle w:val="TOC2"/>
            <w:rPr>
              <w:smallCaps w:val="0"/>
              <w:noProof/>
              <w:kern w:val="2"/>
              <w:sz w:val="24"/>
              <w:szCs w:val="24"/>
              <w:lang w:val="en-GB" w:eastAsia="en-GB"/>
              <w14:ligatures w14:val="standardContextual"/>
            </w:rPr>
          </w:pPr>
          <w:hyperlink w:anchor="_Toc216972398" w:history="1">
            <w:r w:rsidR="00A51B44" w:rsidRPr="000E2877">
              <w:rPr>
                <w:rStyle w:val="Hyperlink"/>
                <w:rFonts w:ascii="Trebuchet MS" w:eastAsia="Calibri" w:hAnsi="Trebuchet MS"/>
                <w:noProof/>
              </w:rPr>
              <w:t>15.3.</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CONFLICT DE INTERESE</w:t>
            </w:r>
            <w:r w:rsidR="00A51B44">
              <w:rPr>
                <w:noProof/>
                <w:webHidden/>
              </w:rPr>
              <w:tab/>
            </w:r>
            <w:r w:rsidR="00A51B44">
              <w:rPr>
                <w:noProof/>
                <w:webHidden/>
              </w:rPr>
              <w:fldChar w:fldCharType="begin"/>
            </w:r>
            <w:r w:rsidR="00A51B44">
              <w:rPr>
                <w:noProof/>
                <w:webHidden/>
              </w:rPr>
              <w:instrText xml:space="preserve"> PAGEREF _Toc216972398 \h </w:instrText>
            </w:r>
            <w:r w:rsidR="00A51B44">
              <w:rPr>
                <w:noProof/>
                <w:webHidden/>
              </w:rPr>
            </w:r>
            <w:r w:rsidR="00A51B44">
              <w:rPr>
                <w:noProof/>
                <w:webHidden/>
              </w:rPr>
              <w:fldChar w:fldCharType="separate"/>
            </w:r>
            <w:r w:rsidR="003562CA">
              <w:rPr>
                <w:noProof/>
                <w:webHidden/>
              </w:rPr>
              <w:t>79</w:t>
            </w:r>
            <w:r w:rsidR="00A51B44">
              <w:rPr>
                <w:noProof/>
                <w:webHidden/>
              </w:rPr>
              <w:fldChar w:fldCharType="end"/>
            </w:r>
          </w:hyperlink>
        </w:p>
        <w:p w14:paraId="6BC440BE" w14:textId="6242F070" w:rsidR="00A51B44" w:rsidRDefault="00362289">
          <w:pPr>
            <w:pStyle w:val="TOC2"/>
            <w:rPr>
              <w:smallCaps w:val="0"/>
              <w:noProof/>
              <w:kern w:val="2"/>
              <w:sz w:val="24"/>
              <w:szCs w:val="24"/>
              <w:lang w:val="en-GB" w:eastAsia="en-GB"/>
              <w14:ligatures w14:val="standardContextual"/>
            </w:rPr>
          </w:pPr>
          <w:hyperlink w:anchor="_Toc216972399" w:history="1">
            <w:r w:rsidR="00A51B44" w:rsidRPr="000E2877">
              <w:rPr>
                <w:rStyle w:val="Hyperlink"/>
                <w:rFonts w:ascii="Trebuchet MS" w:eastAsia="Calibri" w:hAnsi="Trebuchet MS"/>
                <w:noProof/>
              </w:rPr>
              <w:t>15.4.</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CONFIDENȚIALITATE</w:t>
            </w:r>
            <w:r w:rsidR="00A51B44">
              <w:rPr>
                <w:noProof/>
                <w:webHidden/>
              </w:rPr>
              <w:tab/>
            </w:r>
            <w:r w:rsidR="00A51B44">
              <w:rPr>
                <w:noProof/>
                <w:webHidden/>
              </w:rPr>
              <w:fldChar w:fldCharType="begin"/>
            </w:r>
            <w:r w:rsidR="00A51B44">
              <w:rPr>
                <w:noProof/>
                <w:webHidden/>
              </w:rPr>
              <w:instrText xml:space="preserve"> PAGEREF _Toc216972399 \h </w:instrText>
            </w:r>
            <w:r w:rsidR="00A51B44">
              <w:rPr>
                <w:noProof/>
                <w:webHidden/>
              </w:rPr>
            </w:r>
            <w:r w:rsidR="00A51B44">
              <w:rPr>
                <w:noProof/>
                <w:webHidden/>
              </w:rPr>
              <w:fldChar w:fldCharType="separate"/>
            </w:r>
            <w:r w:rsidR="003562CA">
              <w:rPr>
                <w:noProof/>
                <w:webHidden/>
              </w:rPr>
              <w:t>79</w:t>
            </w:r>
            <w:r w:rsidR="00A51B44">
              <w:rPr>
                <w:noProof/>
                <w:webHidden/>
              </w:rPr>
              <w:fldChar w:fldCharType="end"/>
            </w:r>
          </w:hyperlink>
        </w:p>
        <w:p w14:paraId="62F4AD63" w14:textId="3D0EDFA4" w:rsidR="00A51B44" w:rsidRDefault="00362289">
          <w:pPr>
            <w:pStyle w:val="TOC2"/>
            <w:rPr>
              <w:smallCaps w:val="0"/>
              <w:noProof/>
              <w:kern w:val="2"/>
              <w:sz w:val="24"/>
              <w:szCs w:val="24"/>
              <w:lang w:val="en-GB" w:eastAsia="en-GB"/>
              <w14:ligatures w14:val="standardContextual"/>
            </w:rPr>
          </w:pPr>
          <w:hyperlink w:anchor="_Toc216972400" w:history="1">
            <w:r w:rsidR="00A51B44" w:rsidRPr="000E2877">
              <w:rPr>
                <w:rStyle w:val="Hyperlink"/>
                <w:rFonts w:ascii="Trebuchet MS" w:eastAsia="Calibri" w:hAnsi="Trebuchet MS"/>
                <w:noProof/>
              </w:rPr>
              <w:t>15.5.</w:t>
            </w:r>
            <w:r w:rsidR="00A51B44">
              <w:rPr>
                <w:smallCaps w:val="0"/>
                <w:noProof/>
                <w:kern w:val="2"/>
                <w:sz w:val="24"/>
                <w:szCs w:val="24"/>
                <w:lang w:val="en-GB" w:eastAsia="en-GB"/>
                <w14:ligatures w14:val="standardContextual"/>
              </w:rPr>
              <w:tab/>
            </w:r>
            <w:r w:rsidR="00A51B44" w:rsidRPr="000E2877">
              <w:rPr>
                <w:rStyle w:val="Hyperlink"/>
                <w:rFonts w:ascii="Trebuchet MS" w:eastAsia="Calibri" w:hAnsi="Trebuchet MS"/>
                <w:noProof/>
              </w:rPr>
              <w:t>DREPTURI DE PROPRIETATE INTELECTUALĂ</w:t>
            </w:r>
            <w:r w:rsidR="00A51B44">
              <w:rPr>
                <w:noProof/>
                <w:webHidden/>
              </w:rPr>
              <w:tab/>
            </w:r>
            <w:r w:rsidR="00A51B44">
              <w:rPr>
                <w:noProof/>
                <w:webHidden/>
              </w:rPr>
              <w:fldChar w:fldCharType="begin"/>
            </w:r>
            <w:r w:rsidR="00A51B44">
              <w:rPr>
                <w:noProof/>
                <w:webHidden/>
              </w:rPr>
              <w:instrText xml:space="preserve"> PAGEREF _Toc216972400 \h </w:instrText>
            </w:r>
            <w:r w:rsidR="00A51B44">
              <w:rPr>
                <w:noProof/>
                <w:webHidden/>
              </w:rPr>
            </w:r>
            <w:r w:rsidR="00A51B44">
              <w:rPr>
                <w:noProof/>
                <w:webHidden/>
              </w:rPr>
              <w:fldChar w:fldCharType="separate"/>
            </w:r>
            <w:r w:rsidR="003562CA">
              <w:rPr>
                <w:noProof/>
                <w:webHidden/>
              </w:rPr>
              <w:t>80</w:t>
            </w:r>
            <w:r w:rsidR="00A51B44">
              <w:rPr>
                <w:noProof/>
                <w:webHidden/>
              </w:rPr>
              <w:fldChar w:fldCharType="end"/>
            </w:r>
          </w:hyperlink>
        </w:p>
        <w:p w14:paraId="5FACA32D" w14:textId="7EA66014" w:rsidR="00A51B44" w:rsidRDefault="00362289">
          <w:pPr>
            <w:pStyle w:val="TOC1"/>
            <w:rPr>
              <w:rFonts w:asciiTheme="minorHAnsi" w:hAnsiTheme="minorHAnsi"/>
              <w:b w:val="0"/>
              <w:bCs w:val="0"/>
              <w:caps w:val="0"/>
              <w:noProof/>
              <w:kern w:val="2"/>
              <w:sz w:val="24"/>
              <w:szCs w:val="24"/>
              <w:lang w:val="en-GB" w:eastAsia="en-GB"/>
              <w14:ligatures w14:val="standardContextual"/>
            </w:rPr>
          </w:pPr>
          <w:hyperlink w:anchor="_Toc216972401" w:history="1">
            <w:r w:rsidR="00A51B44" w:rsidRPr="000E2877">
              <w:rPr>
                <w:rStyle w:val="Hyperlink"/>
                <w:rFonts w:ascii="Trebuchet MS" w:hAnsi="Trebuchet MS" w:cstheme="minorHAnsi"/>
                <w:noProof/>
                <w:lang w:val="ro-RO"/>
              </w:rPr>
              <w:t>16.</w:t>
            </w:r>
            <w:r w:rsidR="00A51B44">
              <w:rPr>
                <w:rFonts w:asciiTheme="minorHAnsi" w:hAnsiTheme="minorHAnsi"/>
                <w:b w:val="0"/>
                <w:bCs w:val="0"/>
                <w:caps w:val="0"/>
                <w:noProof/>
                <w:kern w:val="2"/>
                <w:sz w:val="24"/>
                <w:szCs w:val="24"/>
                <w:lang w:val="en-GB" w:eastAsia="en-GB"/>
                <w14:ligatures w14:val="standardContextual"/>
              </w:rPr>
              <w:tab/>
            </w:r>
            <w:r w:rsidR="00A51B44" w:rsidRPr="000E2877">
              <w:rPr>
                <w:rStyle w:val="Hyperlink"/>
                <w:rFonts w:ascii="Trebuchet MS" w:hAnsi="Trebuchet MS" w:cstheme="minorHAnsi"/>
                <w:noProof/>
                <w:lang w:val="ro-RO"/>
              </w:rPr>
              <w:t>INFORMAȚII SUPLIMENTARE / ADMINISTRATIVE</w:t>
            </w:r>
            <w:r w:rsidR="00A51B44">
              <w:rPr>
                <w:noProof/>
                <w:webHidden/>
              </w:rPr>
              <w:tab/>
            </w:r>
            <w:r w:rsidR="00A51B44">
              <w:rPr>
                <w:noProof/>
                <w:webHidden/>
              </w:rPr>
              <w:fldChar w:fldCharType="begin"/>
            </w:r>
            <w:r w:rsidR="00A51B44">
              <w:rPr>
                <w:noProof/>
                <w:webHidden/>
              </w:rPr>
              <w:instrText xml:space="preserve"> PAGEREF _Toc216972401 \h </w:instrText>
            </w:r>
            <w:r w:rsidR="00A51B44">
              <w:rPr>
                <w:noProof/>
                <w:webHidden/>
              </w:rPr>
            </w:r>
            <w:r w:rsidR="00A51B44">
              <w:rPr>
                <w:noProof/>
                <w:webHidden/>
              </w:rPr>
              <w:fldChar w:fldCharType="separate"/>
            </w:r>
            <w:r w:rsidR="003562CA">
              <w:rPr>
                <w:noProof/>
                <w:webHidden/>
              </w:rPr>
              <w:t>80</w:t>
            </w:r>
            <w:r w:rsidR="00A51B44">
              <w:rPr>
                <w:noProof/>
                <w:webHidden/>
              </w:rPr>
              <w:fldChar w:fldCharType="end"/>
            </w:r>
          </w:hyperlink>
        </w:p>
        <w:p w14:paraId="6B7B33B4" w14:textId="7CFCEAFB" w:rsidR="002B33AD" w:rsidRPr="00A51B44" w:rsidRDefault="002B33AD" w:rsidP="004A13DF">
          <w:pPr>
            <w:spacing w:after="0" w:line="240" w:lineRule="auto"/>
            <w:rPr>
              <w:rFonts w:ascii="Trebuchet MS" w:hAnsi="Trebuchet MS"/>
              <w:color w:val="000000" w:themeColor="text1"/>
              <w:sz w:val="24"/>
              <w:szCs w:val="24"/>
            </w:rPr>
          </w:pPr>
          <w:r w:rsidRPr="00A51B44">
            <w:rPr>
              <w:rFonts w:ascii="Trebuchet MS" w:hAnsi="Trebuchet MS"/>
              <w:b/>
              <w:bCs/>
              <w:color w:val="000000" w:themeColor="text1"/>
              <w:sz w:val="24"/>
              <w:szCs w:val="24"/>
            </w:rPr>
            <w:fldChar w:fldCharType="end"/>
          </w:r>
        </w:p>
      </w:sdtContent>
    </w:sdt>
    <w:p w14:paraId="047BCCAD" w14:textId="310EF675" w:rsidR="002B33AD" w:rsidRPr="00A51B44" w:rsidRDefault="002B33AD" w:rsidP="004A13DF">
      <w:pPr>
        <w:spacing w:after="0" w:line="240" w:lineRule="auto"/>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br w:type="page"/>
      </w:r>
    </w:p>
    <w:p w14:paraId="18973B77" w14:textId="77777777" w:rsidR="00AA4EE7" w:rsidRPr="00A51B44" w:rsidRDefault="00AA4EE7" w:rsidP="004A13DF">
      <w:pPr>
        <w:spacing w:after="0" w:line="240" w:lineRule="auto"/>
        <w:jc w:val="both"/>
        <w:rPr>
          <w:rFonts w:ascii="Trebuchet MS" w:hAnsi="Trebuchet MS" w:cstheme="minorHAnsi"/>
          <w:color w:val="000000" w:themeColor="text1"/>
          <w:sz w:val="24"/>
          <w:szCs w:val="24"/>
          <w:lang w:val="ro-RO"/>
        </w:rPr>
      </w:pPr>
    </w:p>
    <w:p w14:paraId="7CD0F59B" w14:textId="62A929CD" w:rsidR="00F24A18" w:rsidRPr="00A51B44" w:rsidRDefault="002B612D" w:rsidP="00B92CD2">
      <w:pPr>
        <w:pStyle w:val="Heading1"/>
        <w:numPr>
          <w:ilvl w:val="0"/>
          <w:numId w:val="1"/>
        </w:numPr>
        <w:spacing w:before="0" w:line="240" w:lineRule="auto"/>
        <w:ind w:left="630" w:hanging="450"/>
        <w:rPr>
          <w:rFonts w:ascii="Trebuchet MS" w:hAnsi="Trebuchet MS" w:cstheme="minorHAnsi"/>
          <w:color w:val="000000" w:themeColor="text1"/>
          <w:sz w:val="24"/>
          <w:szCs w:val="24"/>
          <w:lang w:val="ro-RO"/>
        </w:rPr>
      </w:pPr>
      <w:bookmarkStart w:id="7" w:name="_Toc485643548"/>
      <w:bookmarkStart w:id="8" w:name="_Toc216972309"/>
      <w:r w:rsidRPr="00A51B44">
        <w:rPr>
          <w:rFonts w:ascii="Trebuchet MS" w:hAnsi="Trebuchet MS" w:cstheme="minorHAnsi"/>
          <w:color w:val="000000" w:themeColor="text1"/>
          <w:sz w:val="24"/>
          <w:szCs w:val="24"/>
          <w:lang w:val="ro-RO"/>
        </w:rPr>
        <w:t>INTRODUCERE</w:t>
      </w:r>
      <w:bookmarkEnd w:id="7"/>
      <w:bookmarkEnd w:id="8"/>
    </w:p>
    <w:p w14:paraId="776B300B" w14:textId="77777777" w:rsidR="00C227D1" w:rsidRPr="00A51B44" w:rsidRDefault="00C227D1" w:rsidP="004A13DF">
      <w:pPr>
        <w:spacing w:after="0" w:line="240" w:lineRule="auto"/>
        <w:jc w:val="both"/>
        <w:rPr>
          <w:rFonts w:ascii="Trebuchet MS" w:hAnsi="Trebuchet MS" w:cstheme="minorHAnsi"/>
          <w:color w:val="000000" w:themeColor="text1"/>
          <w:sz w:val="24"/>
          <w:szCs w:val="24"/>
          <w:highlight w:val="yellow"/>
          <w:lang w:val="ro-RO"/>
        </w:rPr>
      </w:pPr>
    </w:p>
    <w:p w14:paraId="09ACB755" w14:textId="77777777" w:rsidR="00633CFD" w:rsidRPr="00A51B44" w:rsidRDefault="00633CFD"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Prezentul Caiet de sarcini face parte integrantă din documentația de atribuire și constituie ansamblul cerințelor pe baza cărora fiecare ofertant va elabora Oferta (Propunerea tehnică și Propunerea financiară) pentru realizarea serviciilor care fac obiectul contractului/contractelor rezultate în urma acestei proceduri.</w:t>
      </w:r>
    </w:p>
    <w:p w14:paraId="4201E044" w14:textId="14748D2D" w:rsidR="00633CFD" w:rsidRPr="00A51B44" w:rsidRDefault="00633CFD"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 cadrul acestei proceduri, </w:t>
      </w:r>
      <w:r w:rsidR="00864FC2" w:rsidRPr="00A51B44">
        <w:rPr>
          <w:rFonts w:ascii="Trebuchet MS" w:hAnsi="Trebuchet MS" w:cstheme="minorHAnsi"/>
          <w:b/>
          <w:bCs/>
          <w:color w:val="000000" w:themeColor="text1"/>
          <w:sz w:val="24"/>
          <w:szCs w:val="24"/>
          <w:lang w:val="ro-RO"/>
        </w:rPr>
        <w:t>Agenția de Plăți și Intervenție pentru Agricultură</w:t>
      </w:r>
      <w:r w:rsidR="00864FC2" w:rsidRPr="00A51B44">
        <w:rPr>
          <w:rFonts w:ascii="Trebuchet MS" w:hAnsi="Trebuchet MS" w:cstheme="minorHAnsi"/>
          <w:color w:val="000000" w:themeColor="text1"/>
          <w:sz w:val="24"/>
          <w:szCs w:val="24"/>
          <w:lang w:val="ro-RO"/>
        </w:rPr>
        <w:t xml:space="preserve"> </w:t>
      </w:r>
      <w:r w:rsidRPr="00A51B44">
        <w:rPr>
          <w:rFonts w:ascii="Trebuchet MS" w:hAnsi="Trebuchet MS" w:cstheme="minorHAnsi"/>
          <w:color w:val="000000" w:themeColor="text1"/>
          <w:sz w:val="24"/>
          <w:szCs w:val="24"/>
          <w:lang w:val="ro-RO"/>
        </w:rPr>
        <w:t>(</w:t>
      </w:r>
      <w:r w:rsidR="00864FC2" w:rsidRPr="00A51B44">
        <w:rPr>
          <w:rFonts w:ascii="Trebuchet MS" w:hAnsi="Trebuchet MS" w:cstheme="minorHAnsi"/>
          <w:color w:val="000000" w:themeColor="text1"/>
          <w:sz w:val="24"/>
          <w:szCs w:val="24"/>
          <w:lang w:val="ro-RO"/>
        </w:rPr>
        <w:t xml:space="preserve">denumită în continuare </w:t>
      </w:r>
      <w:r w:rsidRPr="00A51B44">
        <w:rPr>
          <w:rFonts w:ascii="Trebuchet MS" w:hAnsi="Trebuchet MS" w:cstheme="minorHAnsi"/>
          <w:b/>
          <w:bCs/>
          <w:color w:val="000000" w:themeColor="text1"/>
          <w:sz w:val="24"/>
          <w:szCs w:val="24"/>
          <w:lang w:val="ro-RO"/>
        </w:rPr>
        <w:t>A</w:t>
      </w:r>
      <w:r w:rsidR="00864FC2" w:rsidRPr="00A51B44">
        <w:rPr>
          <w:rFonts w:ascii="Trebuchet MS" w:hAnsi="Trebuchet MS" w:cstheme="minorHAnsi"/>
          <w:b/>
          <w:bCs/>
          <w:color w:val="000000" w:themeColor="text1"/>
          <w:sz w:val="24"/>
          <w:szCs w:val="24"/>
          <w:lang w:val="ro-RO"/>
        </w:rPr>
        <w:t>PIA</w:t>
      </w:r>
      <w:r w:rsidRPr="00A51B44">
        <w:rPr>
          <w:rFonts w:ascii="Trebuchet MS" w:hAnsi="Trebuchet MS" w:cstheme="minorHAnsi"/>
          <w:color w:val="000000" w:themeColor="text1"/>
          <w:sz w:val="24"/>
          <w:szCs w:val="24"/>
          <w:lang w:val="ro-RO"/>
        </w:rPr>
        <w:t xml:space="preserve">) îndeplinește rolul de autoritate contractantă, în calitate de beneficiar al proiectului </w:t>
      </w:r>
      <w:r w:rsidR="00864FC2" w:rsidRPr="00A51B44">
        <w:rPr>
          <w:rFonts w:ascii="Trebuchet MS" w:hAnsi="Trebuchet MS" w:cstheme="minorHAnsi"/>
          <w:bCs/>
          <w:color w:val="000000" w:themeColor="text1"/>
          <w:sz w:val="24"/>
          <w:szCs w:val="24"/>
          <w:lang w:val="ro-RO"/>
        </w:rPr>
        <w:t>„</w:t>
      </w:r>
      <w:bookmarkStart w:id="9" w:name="_Hlk214540161"/>
      <w:r w:rsidR="00864FC2" w:rsidRPr="00A51B44">
        <w:rPr>
          <w:rFonts w:ascii="Trebuchet MS" w:hAnsi="Trebuchet MS" w:cstheme="minorHAnsi"/>
          <w:bCs/>
          <w:i/>
          <w:iCs/>
          <w:color w:val="000000" w:themeColor="text1"/>
          <w:sz w:val="24"/>
          <w:szCs w:val="24"/>
          <w:lang w:val="ro-RO"/>
        </w:rPr>
        <w:t>Portal unic al fermierilor solicitanți ai sprijinului în agricultură gestionat de Agenția de Plăți și Intervenție pentru Agricultură</w:t>
      </w:r>
      <w:r w:rsidR="00864FC2" w:rsidRPr="00A51B44">
        <w:rPr>
          <w:rFonts w:ascii="Trebuchet MS" w:hAnsi="Trebuchet MS" w:cstheme="minorHAnsi"/>
          <w:bCs/>
          <w:color w:val="000000" w:themeColor="text1"/>
          <w:sz w:val="24"/>
          <w:szCs w:val="24"/>
          <w:lang w:val="ro-RO"/>
        </w:rPr>
        <w:t>”, Cod SMIS 339546</w:t>
      </w:r>
      <w:bookmarkEnd w:id="9"/>
      <w:r w:rsidRPr="00A51B44">
        <w:rPr>
          <w:rFonts w:ascii="Trebuchet MS" w:hAnsi="Trebuchet MS" w:cstheme="minorHAnsi"/>
          <w:color w:val="000000" w:themeColor="text1"/>
          <w:sz w:val="24"/>
          <w:szCs w:val="24"/>
          <w:lang w:val="ro-RO"/>
        </w:rPr>
        <w:t>, cofinanțat din Fondul European de Dezvoltare Regională prin Programul Creștere Inteligentă, Digitalizare și Instrumente Financiare (</w:t>
      </w:r>
      <w:proofErr w:type="spellStart"/>
      <w:r w:rsidRPr="00A51B44">
        <w:rPr>
          <w:rFonts w:ascii="Trebuchet MS" w:hAnsi="Trebuchet MS" w:cstheme="minorHAnsi"/>
          <w:color w:val="000000" w:themeColor="text1"/>
          <w:sz w:val="24"/>
          <w:szCs w:val="24"/>
          <w:lang w:val="ro-RO"/>
        </w:rPr>
        <w:t>PoCIDIF</w:t>
      </w:r>
      <w:proofErr w:type="spellEnd"/>
      <w:r w:rsidRPr="00A51B44">
        <w:rPr>
          <w:rFonts w:ascii="Trebuchet MS" w:hAnsi="Trebuchet MS" w:cstheme="minorHAnsi"/>
          <w:color w:val="000000" w:themeColor="text1"/>
          <w:sz w:val="24"/>
          <w:szCs w:val="24"/>
          <w:lang w:val="ro-RO"/>
        </w:rPr>
        <w:t>) 2021–2027.</w:t>
      </w:r>
      <w:r w:rsidR="00864FC2" w:rsidRPr="00A51B44">
        <w:rPr>
          <w:rFonts w:ascii="Trebuchet MS" w:hAnsi="Trebuchet MS" w:cstheme="minorHAnsi"/>
          <w:color w:val="000000" w:themeColor="text1"/>
          <w:sz w:val="24"/>
          <w:szCs w:val="24"/>
          <w:lang w:val="ro-RO"/>
        </w:rPr>
        <w:t xml:space="preserve"> </w:t>
      </w:r>
    </w:p>
    <w:p w14:paraId="7416BF60" w14:textId="77777777" w:rsidR="00657DB9" w:rsidRPr="00A51B44" w:rsidRDefault="00657DB9" w:rsidP="004A13DF">
      <w:pPr>
        <w:pStyle w:val="BodyText0"/>
        <w:jc w:val="both"/>
        <w:rPr>
          <w:color w:val="000000" w:themeColor="text1"/>
          <w:lang w:val="ro-RO"/>
        </w:rPr>
      </w:pPr>
      <w:r w:rsidRPr="00A51B44">
        <w:rPr>
          <w:color w:val="000000" w:themeColor="text1"/>
          <w:lang w:val="ro-RO"/>
        </w:rPr>
        <w:t xml:space="preserve">În prezentul Caiet de Sarcini, operatorii economici potențial interesați de procedură sunt denumiți </w:t>
      </w:r>
      <w:r w:rsidRPr="00A51B44">
        <w:rPr>
          <w:b/>
          <w:color w:val="000000" w:themeColor="text1"/>
          <w:lang w:val="ro-RO"/>
        </w:rPr>
        <w:t>ofertanți</w:t>
      </w:r>
      <w:r w:rsidRPr="00A51B44">
        <w:rPr>
          <w:color w:val="000000" w:themeColor="text1"/>
          <w:lang w:val="ro-RO"/>
        </w:rPr>
        <w:t xml:space="preserve">, iar operatorii economici declarați câștigători sunt denumiți </w:t>
      </w:r>
      <w:r w:rsidRPr="00A51B44">
        <w:rPr>
          <w:b/>
          <w:color w:val="000000" w:themeColor="text1"/>
          <w:lang w:val="ro-RO"/>
        </w:rPr>
        <w:t>contractanți</w:t>
      </w:r>
      <w:r w:rsidRPr="00A51B44">
        <w:rPr>
          <w:color w:val="000000" w:themeColor="text1"/>
          <w:lang w:val="ro-RO"/>
        </w:rPr>
        <w:t>.</w:t>
      </w:r>
    </w:p>
    <w:p w14:paraId="5D0566DF" w14:textId="77777777" w:rsidR="00633CFD" w:rsidRPr="00A51B44" w:rsidRDefault="00633CFD"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Pentru scopul prezentei secțiuni, orice activitate descrisă într-un anumit capitol din Caietul de sarcini și nespecificată explicit în alt capitol, trebuie interpretată ca fiind menționată în toate secțiunile unde se consideră, din punctul de vedere al Ofertantului, că este necesară pentru asigurarea îndeplinirii integrale și corespunzătoare a obiectului contractului.</w:t>
      </w:r>
    </w:p>
    <w:p w14:paraId="2048F69E" w14:textId="3FF9CFA7" w:rsidR="00657DB9" w:rsidRPr="00A51B44" w:rsidRDefault="00657DB9" w:rsidP="004A13DF">
      <w:pPr>
        <w:pStyle w:val="BodyText0"/>
        <w:jc w:val="both"/>
        <w:rPr>
          <w:color w:val="000000" w:themeColor="text1"/>
          <w:lang w:val="pt-PT"/>
        </w:rPr>
      </w:pPr>
      <w:r w:rsidRPr="00A51B44">
        <w:rPr>
          <w:b/>
          <w:color w:val="000000" w:themeColor="text1"/>
          <w:lang w:val="pt-PT"/>
        </w:rPr>
        <w:t>Ofertele</w:t>
      </w:r>
      <w:r w:rsidRPr="00A51B44">
        <w:rPr>
          <w:b/>
          <w:color w:val="000000" w:themeColor="text1"/>
          <w:spacing w:val="-15"/>
          <w:lang w:val="pt-PT"/>
        </w:rPr>
        <w:t xml:space="preserve"> </w:t>
      </w:r>
      <w:r w:rsidRPr="00A51B44">
        <w:rPr>
          <w:b/>
          <w:color w:val="000000" w:themeColor="text1"/>
          <w:lang w:val="pt-PT"/>
        </w:rPr>
        <w:t>care</w:t>
      </w:r>
      <w:r w:rsidRPr="00A51B44">
        <w:rPr>
          <w:b/>
          <w:color w:val="000000" w:themeColor="text1"/>
          <w:spacing w:val="-12"/>
          <w:lang w:val="pt-PT"/>
        </w:rPr>
        <w:t xml:space="preserve"> </w:t>
      </w:r>
      <w:r w:rsidRPr="00A51B44">
        <w:rPr>
          <w:b/>
          <w:color w:val="000000" w:themeColor="text1"/>
          <w:lang w:val="pt-PT"/>
        </w:rPr>
        <w:t>nu</w:t>
      </w:r>
      <w:r w:rsidRPr="00A51B44">
        <w:rPr>
          <w:b/>
          <w:color w:val="000000" w:themeColor="text1"/>
          <w:spacing w:val="-13"/>
          <w:lang w:val="pt-PT"/>
        </w:rPr>
        <w:t xml:space="preserve"> </w:t>
      </w:r>
      <w:r w:rsidRPr="00A51B44">
        <w:rPr>
          <w:b/>
          <w:color w:val="000000" w:themeColor="text1"/>
          <w:lang w:val="pt-PT"/>
        </w:rPr>
        <w:t>îndeplinesc</w:t>
      </w:r>
      <w:r w:rsidRPr="00A51B44">
        <w:rPr>
          <w:b/>
          <w:color w:val="000000" w:themeColor="text1"/>
          <w:spacing w:val="-12"/>
          <w:lang w:val="pt-PT"/>
        </w:rPr>
        <w:t xml:space="preserve"> </w:t>
      </w:r>
      <w:r w:rsidRPr="00A51B44">
        <w:rPr>
          <w:b/>
          <w:color w:val="000000" w:themeColor="text1"/>
          <w:lang w:val="pt-PT"/>
        </w:rPr>
        <w:t>toate</w:t>
      </w:r>
      <w:r w:rsidRPr="00A51B44">
        <w:rPr>
          <w:b/>
          <w:color w:val="000000" w:themeColor="text1"/>
          <w:spacing w:val="-14"/>
          <w:lang w:val="pt-PT"/>
        </w:rPr>
        <w:t xml:space="preserve"> </w:t>
      </w:r>
      <w:r w:rsidRPr="00A51B44">
        <w:rPr>
          <w:b/>
          <w:color w:val="000000" w:themeColor="text1"/>
          <w:lang w:val="pt-PT"/>
        </w:rPr>
        <w:t>cerințele</w:t>
      </w:r>
      <w:r w:rsidRPr="00A51B44">
        <w:rPr>
          <w:b/>
          <w:color w:val="000000" w:themeColor="text1"/>
          <w:spacing w:val="-15"/>
          <w:lang w:val="pt-PT"/>
        </w:rPr>
        <w:t xml:space="preserve"> </w:t>
      </w:r>
      <w:r w:rsidRPr="00A51B44">
        <w:rPr>
          <w:b/>
          <w:color w:val="000000" w:themeColor="text1"/>
          <w:lang w:val="pt-PT"/>
        </w:rPr>
        <w:t>minimale</w:t>
      </w:r>
      <w:r w:rsidRPr="00A51B44">
        <w:rPr>
          <w:b/>
          <w:color w:val="000000" w:themeColor="text1"/>
          <w:spacing w:val="-12"/>
          <w:lang w:val="pt-PT"/>
        </w:rPr>
        <w:t xml:space="preserve"> </w:t>
      </w:r>
      <w:r w:rsidRPr="00A51B44">
        <w:rPr>
          <w:b/>
          <w:color w:val="000000" w:themeColor="text1"/>
          <w:lang w:val="pt-PT"/>
        </w:rPr>
        <w:t>vor</w:t>
      </w:r>
      <w:r w:rsidRPr="00A51B44">
        <w:rPr>
          <w:b/>
          <w:color w:val="000000" w:themeColor="text1"/>
          <w:spacing w:val="-12"/>
          <w:lang w:val="pt-PT"/>
        </w:rPr>
        <w:t xml:space="preserve"> </w:t>
      </w:r>
      <w:r w:rsidRPr="00A51B44">
        <w:rPr>
          <w:b/>
          <w:color w:val="000000" w:themeColor="text1"/>
          <w:lang w:val="pt-PT"/>
        </w:rPr>
        <w:t>fi</w:t>
      </w:r>
      <w:r w:rsidRPr="00A51B44">
        <w:rPr>
          <w:b/>
          <w:color w:val="000000" w:themeColor="text1"/>
          <w:spacing w:val="-13"/>
          <w:lang w:val="pt-PT"/>
        </w:rPr>
        <w:t xml:space="preserve"> </w:t>
      </w:r>
      <w:r w:rsidRPr="00A51B44">
        <w:rPr>
          <w:b/>
          <w:color w:val="000000" w:themeColor="text1"/>
          <w:lang w:val="pt-PT"/>
        </w:rPr>
        <w:t>declarate</w:t>
      </w:r>
      <w:r w:rsidRPr="00A51B44">
        <w:rPr>
          <w:b/>
          <w:color w:val="000000" w:themeColor="text1"/>
          <w:spacing w:val="-14"/>
          <w:lang w:val="pt-PT"/>
        </w:rPr>
        <w:t xml:space="preserve"> </w:t>
      </w:r>
      <w:r w:rsidRPr="00A51B44">
        <w:rPr>
          <w:b/>
          <w:color w:val="000000" w:themeColor="text1"/>
          <w:lang w:val="pt-PT"/>
        </w:rPr>
        <w:t>neconforme</w:t>
      </w:r>
      <w:r w:rsidRPr="00A51B44">
        <w:rPr>
          <w:color w:val="000000" w:themeColor="text1"/>
          <w:lang w:val="pt-PT"/>
        </w:rPr>
        <w:t>. Nu</w:t>
      </w:r>
      <w:r w:rsidRPr="00A51B44">
        <w:rPr>
          <w:color w:val="000000" w:themeColor="text1"/>
          <w:spacing w:val="-16"/>
          <w:lang w:val="pt-PT"/>
        </w:rPr>
        <w:t xml:space="preserve"> </w:t>
      </w:r>
      <w:r w:rsidRPr="00A51B44">
        <w:rPr>
          <w:color w:val="000000" w:themeColor="text1"/>
          <w:lang w:val="pt-PT"/>
        </w:rPr>
        <w:t>se</w:t>
      </w:r>
      <w:r w:rsidRPr="00A51B44">
        <w:rPr>
          <w:color w:val="000000" w:themeColor="text1"/>
          <w:spacing w:val="-15"/>
          <w:lang w:val="pt-PT"/>
        </w:rPr>
        <w:t xml:space="preserve"> </w:t>
      </w:r>
      <w:r w:rsidRPr="00A51B44">
        <w:rPr>
          <w:color w:val="000000" w:themeColor="text1"/>
          <w:lang w:val="pt-PT"/>
        </w:rPr>
        <w:t>acceptă</w:t>
      </w:r>
      <w:r w:rsidRPr="00A51B44">
        <w:rPr>
          <w:color w:val="000000" w:themeColor="text1"/>
          <w:spacing w:val="-15"/>
          <w:lang w:val="pt-PT"/>
        </w:rPr>
        <w:t xml:space="preserve"> </w:t>
      </w:r>
      <w:r w:rsidRPr="00A51B44">
        <w:rPr>
          <w:color w:val="000000" w:themeColor="text1"/>
          <w:lang w:val="pt-PT"/>
        </w:rPr>
        <w:t>depunerea</w:t>
      </w:r>
      <w:r w:rsidRPr="00A51B44">
        <w:rPr>
          <w:color w:val="000000" w:themeColor="text1"/>
          <w:spacing w:val="-15"/>
          <w:lang w:val="pt-PT"/>
        </w:rPr>
        <w:t xml:space="preserve"> </w:t>
      </w:r>
      <w:r w:rsidRPr="00A51B44">
        <w:rPr>
          <w:color w:val="000000" w:themeColor="text1"/>
          <w:lang w:val="pt-PT"/>
        </w:rPr>
        <w:t>de</w:t>
      </w:r>
      <w:r w:rsidRPr="00A51B44">
        <w:rPr>
          <w:color w:val="000000" w:themeColor="text1"/>
          <w:spacing w:val="-15"/>
          <w:lang w:val="pt-PT"/>
        </w:rPr>
        <w:t xml:space="preserve"> </w:t>
      </w:r>
      <w:r w:rsidRPr="00A51B44">
        <w:rPr>
          <w:color w:val="000000" w:themeColor="text1"/>
          <w:lang w:val="pt-PT"/>
        </w:rPr>
        <w:t>oferte</w:t>
      </w:r>
      <w:r w:rsidRPr="00A51B44">
        <w:rPr>
          <w:color w:val="000000" w:themeColor="text1"/>
          <w:spacing w:val="-16"/>
          <w:lang w:val="pt-PT"/>
        </w:rPr>
        <w:t xml:space="preserve"> </w:t>
      </w:r>
      <w:r w:rsidRPr="00A51B44">
        <w:rPr>
          <w:color w:val="000000" w:themeColor="text1"/>
          <w:lang w:val="pt-PT"/>
        </w:rPr>
        <w:t>alternative.</w:t>
      </w:r>
      <w:r w:rsidRPr="00A51B44">
        <w:rPr>
          <w:color w:val="000000" w:themeColor="text1"/>
          <w:spacing w:val="-15"/>
          <w:lang w:val="pt-PT"/>
        </w:rPr>
        <w:t xml:space="preserve"> </w:t>
      </w:r>
      <w:r w:rsidRPr="00A51B44">
        <w:rPr>
          <w:color w:val="000000" w:themeColor="text1"/>
          <w:lang w:val="pt-PT"/>
        </w:rPr>
        <w:t>Nu</w:t>
      </w:r>
      <w:r w:rsidRPr="00A51B44">
        <w:rPr>
          <w:color w:val="000000" w:themeColor="text1"/>
          <w:spacing w:val="-15"/>
          <w:lang w:val="pt-PT"/>
        </w:rPr>
        <w:t xml:space="preserve"> </w:t>
      </w:r>
      <w:r w:rsidRPr="00A51B44">
        <w:rPr>
          <w:color w:val="000000" w:themeColor="text1"/>
          <w:lang w:val="pt-PT"/>
        </w:rPr>
        <w:t>se</w:t>
      </w:r>
      <w:r w:rsidRPr="00A51B44">
        <w:rPr>
          <w:color w:val="000000" w:themeColor="text1"/>
          <w:spacing w:val="-15"/>
          <w:lang w:val="pt-PT"/>
        </w:rPr>
        <w:t xml:space="preserve"> </w:t>
      </w:r>
      <w:r w:rsidRPr="00A51B44">
        <w:rPr>
          <w:color w:val="000000" w:themeColor="text1"/>
          <w:lang w:val="pt-PT"/>
        </w:rPr>
        <w:t>admit</w:t>
      </w:r>
      <w:r w:rsidRPr="00A51B44">
        <w:rPr>
          <w:color w:val="000000" w:themeColor="text1"/>
          <w:spacing w:val="-15"/>
          <w:lang w:val="pt-PT"/>
        </w:rPr>
        <w:t xml:space="preserve"> </w:t>
      </w:r>
      <w:r w:rsidRPr="00A51B44">
        <w:rPr>
          <w:color w:val="000000" w:themeColor="text1"/>
          <w:lang w:val="pt-PT"/>
        </w:rPr>
        <w:t>ofertele</w:t>
      </w:r>
      <w:r w:rsidRPr="00A51B44">
        <w:rPr>
          <w:color w:val="000000" w:themeColor="text1"/>
          <w:spacing w:val="-7"/>
          <w:lang w:val="pt-PT"/>
        </w:rPr>
        <w:t xml:space="preserve"> </w:t>
      </w:r>
      <w:r w:rsidRPr="00A51B44">
        <w:rPr>
          <w:color w:val="000000" w:themeColor="text1"/>
          <w:lang w:val="pt-PT"/>
        </w:rPr>
        <w:t>parțiale</w:t>
      </w:r>
      <w:r w:rsidRPr="00A51B44">
        <w:rPr>
          <w:color w:val="000000" w:themeColor="text1"/>
          <w:spacing w:val="-15"/>
          <w:lang w:val="pt-PT"/>
        </w:rPr>
        <w:t xml:space="preserve"> </w:t>
      </w:r>
      <w:r w:rsidRPr="00A51B44">
        <w:rPr>
          <w:color w:val="000000" w:themeColor="text1"/>
          <w:lang w:val="pt-PT"/>
        </w:rPr>
        <w:t>din</w:t>
      </w:r>
      <w:r w:rsidRPr="00A51B44">
        <w:rPr>
          <w:color w:val="000000" w:themeColor="text1"/>
          <w:spacing w:val="-16"/>
          <w:lang w:val="pt-PT"/>
        </w:rPr>
        <w:t xml:space="preserve"> </w:t>
      </w:r>
      <w:r w:rsidRPr="00A51B44">
        <w:rPr>
          <w:color w:val="000000" w:themeColor="text1"/>
          <w:lang w:val="pt-PT"/>
        </w:rPr>
        <w:t xml:space="preserve">punct de vedere cantitativ și </w:t>
      </w:r>
      <w:r w:rsidRPr="00A51B44">
        <w:rPr>
          <w:color w:val="000000" w:themeColor="text1"/>
          <w:spacing w:val="-4"/>
          <w:lang w:val="pt-PT"/>
        </w:rPr>
        <w:t xml:space="preserve">calitativ, </w:t>
      </w:r>
      <w:r w:rsidRPr="00A51B44">
        <w:rPr>
          <w:color w:val="000000" w:themeColor="text1"/>
          <w:lang w:val="pt-PT"/>
        </w:rPr>
        <w:t>ci numai ofertele integrale, care corespund tuturor cerințelor stabilite prin prezentul Caiet de sarcini. Orice ofertă care se abate de la cerințele minimale va fi considerată admisibilă numai în condițiile în care aceasta asigură un nivel calitativ superior cerințelor</w:t>
      </w:r>
      <w:r w:rsidRPr="00A51B44">
        <w:rPr>
          <w:color w:val="000000" w:themeColor="text1"/>
          <w:spacing w:val="-11"/>
          <w:lang w:val="pt-PT"/>
        </w:rPr>
        <w:t xml:space="preserve"> </w:t>
      </w:r>
      <w:r w:rsidRPr="00A51B44">
        <w:rPr>
          <w:color w:val="000000" w:themeColor="text1"/>
          <w:lang w:val="pt-PT"/>
        </w:rPr>
        <w:t>minimale.</w:t>
      </w:r>
    </w:p>
    <w:p w14:paraId="1F4460C6" w14:textId="77777777" w:rsidR="00657DB9" w:rsidRPr="00A51B44" w:rsidRDefault="00657DB9" w:rsidP="004A13DF">
      <w:pPr>
        <w:pStyle w:val="BodyText0"/>
        <w:jc w:val="both"/>
        <w:rPr>
          <w:color w:val="000000" w:themeColor="text1"/>
          <w:lang w:val="pt-PT"/>
        </w:rPr>
      </w:pPr>
      <w:r w:rsidRPr="00A51B44">
        <w:rPr>
          <w:color w:val="000000" w:themeColor="text1"/>
          <w:lang w:val="pt-PT"/>
        </w:rPr>
        <w:t xml:space="preserve">În conformitate cu regulile de elaborare a documentației de atribuire din Legea </w:t>
      </w:r>
      <w:r w:rsidRPr="00A51B44">
        <w:rPr>
          <w:color w:val="000000" w:themeColor="text1"/>
          <w:spacing w:val="-11"/>
          <w:lang w:val="pt-PT"/>
        </w:rPr>
        <w:t xml:space="preserve">nr. </w:t>
      </w:r>
      <w:r w:rsidRPr="00A51B44">
        <w:rPr>
          <w:color w:val="000000" w:themeColor="text1"/>
          <w:lang w:val="pt-PT"/>
        </w:rPr>
        <w:t xml:space="preserve">98/2016, privind achizițiile publice, cu modificările și completările ulterioare (denumită în continuarea Legea </w:t>
      </w:r>
      <w:r w:rsidRPr="00A51B44">
        <w:rPr>
          <w:color w:val="000000" w:themeColor="text1"/>
          <w:spacing w:val="-11"/>
          <w:lang w:val="pt-PT"/>
        </w:rPr>
        <w:t xml:space="preserve">nr. </w:t>
      </w:r>
      <w:r w:rsidRPr="00A51B44">
        <w:rPr>
          <w:color w:val="000000" w:themeColor="text1"/>
          <w:lang w:val="pt-PT"/>
        </w:rPr>
        <w:t>98/2016) art. 156 alin (2) și (3) specificațiile tehnice</w:t>
      </w:r>
      <w:r w:rsidRPr="00A51B44">
        <w:rPr>
          <w:color w:val="000000" w:themeColor="text1"/>
          <w:spacing w:val="-18"/>
          <w:lang w:val="pt-PT"/>
        </w:rPr>
        <w:t xml:space="preserve"> </w:t>
      </w:r>
      <w:r w:rsidRPr="00A51B44">
        <w:rPr>
          <w:color w:val="000000" w:themeColor="text1"/>
          <w:lang w:val="pt-PT"/>
        </w:rPr>
        <w:t>din</w:t>
      </w:r>
      <w:r w:rsidRPr="00A51B44">
        <w:rPr>
          <w:color w:val="000000" w:themeColor="text1"/>
          <w:spacing w:val="-18"/>
          <w:lang w:val="pt-PT"/>
        </w:rPr>
        <w:t xml:space="preserve"> </w:t>
      </w:r>
      <w:r w:rsidRPr="00A51B44">
        <w:rPr>
          <w:color w:val="000000" w:themeColor="text1"/>
          <w:lang w:val="pt-PT"/>
        </w:rPr>
        <w:t>prezentul</w:t>
      </w:r>
      <w:r w:rsidRPr="00A51B44">
        <w:rPr>
          <w:color w:val="000000" w:themeColor="text1"/>
          <w:spacing w:val="-19"/>
          <w:lang w:val="pt-PT"/>
        </w:rPr>
        <w:t xml:space="preserve"> </w:t>
      </w:r>
      <w:r w:rsidRPr="00A51B44">
        <w:rPr>
          <w:color w:val="000000" w:themeColor="text1"/>
          <w:lang w:val="pt-PT"/>
        </w:rPr>
        <w:t>Caiet</w:t>
      </w:r>
      <w:r w:rsidRPr="00A51B44">
        <w:rPr>
          <w:color w:val="000000" w:themeColor="text1"/>
          <w:spacing w:val="-18"/>
          <w:lang w:val="pt-PT"/>
        </w:rPr>
        <w:t xml:space="preserve"> </w:t>
      </w:r>
      <w:r w:rsidRPr="00A51B44">
        <w:rPr>
          <w:color w:val="000000" w:themeColor="text1"/>
          <w:lang w:val="pt-PT"/>
        </w:rPr>
        <w:t>de</w:t>
      </w:r>
      <w:r w:rsidRPr="00A51B44">
        <w:rPr>
          <w:color w:val="000000" w:themeColor="text1"/>
          <w:spacing w:val="-13"/>
          <w:lang w:val="pt-PT"/>
        </w:rPr>
        <w:t xml:space="preserve"> </w:t>
      </w:r>
      <w:r w:rsidRPr="00A51B44">
        <w:rPr>
          <w:color w:val="000000" w:themeColor="text1"/>
          <w:lang w:val="pt-PT"/>
        </w:rPr>
        <w:t>Sarcini</w:t>
      </w:r>
      <w:r w:rsidRPr="00A51B44">
        <w:rPr>
          <w:color w:val="000000" w:themeColor="text1"/>
          <w:spacing w:val="-18"/>
          <w:lang w:val="pt-PT"/>
        </w:rPr>
        <w:t xml:space="preserve"> </w:t>
      </w:r>
      <w:r w:rsidRPr="00A51B44">
        <w:rPr>
          <w:color w:val="000000" w:themeColor="text1"/>
          <w:lang w:val="pt-PT"/>
        </w:rPr>
        <w:t>care</w:t>
      </w:r>
      <w:r w:rsidRPr="00A51B44">
        <w:rPr>
          <w:color w:val="000000" w:themeColor="text1"/>
          <w:spacing w:val="-19"/>
          <w:lang w:val="pt-PT"/>
        </w:rPr>
        <w:t xml:space="preserve"> </w:t>
      </w:r>
      <w:r w:rsidRPr="00A51B44">
        <w:rPr>
          <w:color w:val="000000" w:themeColor="text1"/>
          <w:lang w:val="pt-PT"/>
        </w:rPr>
        <w:t>precizează</w:t>
      </w:r>
      <w:r w:rsidRPr="00A51B44">
        <w:rPr>
          <w:color w:val="000000" w:themeColor="text1"/>
          <w:spacing w:val="-17"/>
          <w:lang w:val="pt-PT"/>
        </w:rPr>
        <w:t xml:space="preserve"> </w:t>
      </w:r>
      <w:r w:rsidRPr="00A51B44">
        <w:rPr>
          <w:color w:val="000000" w:themeColor="text1"/>
          <w:lang w:val="pt-PT"/>
        </w:rPr>
        <w:t>un</w:t>
      </w:r>
      <w:r w:rsidRPr="00A51B44">
        <w:rPr>
          <w:color w:val="000000" w:themeColor="text1"/>
          <w:spacing w:val="-18"/>
          <w:lang w:val="pt-PT"/>
        </w:rPr>
        <w:t xml:space="preserve"> </w:t>
      </w:r>
      <w:r w:rsidRPr="00A51B44">
        <w:rPr>
          <w:color w:val="000000" w:themeColor="text1"/>
          <w:lang w:val="pt-PT"/>
        </w:rPr>
        <w:t>anumit</w:t>
      </w:r>
      <w:r w:rsidRPr="00A51B44">
        <w:rPr>
          <w:color w:val="000000" w:themeColor="text1"/>
          <w:spacing w:val="-18"/>
          <w:lang w:val="pt-PT"/>
        </w:rPr>
        <w:t xml:space="preserve"> </w:t>
      </w:r>
      <w:r w:rsidRPr="00A51B44">
        <w:rPr>
          <w:color w:val="000000" w:themeColor="text1"/>
          <w:spacing w:val="-4"/>
          <w:lang w:val="pt-PT"/>
        </w:rPr>
        <w:t>producător,</w:t>
      </w:r>
      <w:r w:rsidRPr="00A51B44">
        <w:rPr>
          <w:color w:val="000000" w:themeColor="text1"/>
          <w:spacing w:val="-20"/>
          <w:lang w:val="pt-PT"/>
        </w:rPr>
        <w:t xml:space="preserve"> </w:t>
      </w:r>
      <w:r w:rsidRPr="00A51B44">
        <w:rPr>
          <w:color w:val="000000" w:themeColor="text1"/>
          <w:lang w:val="pt-PT"/>
        </w:rPr>
        <w:t>o</w:t>
      </w:r>
      <w:r w:rsidRPr="00A51B44">
        <w:rPr>
          <w:color w:val="000000" w:themeColor="text1"/>
          <w:spacing w:val="-18"/>
          <w:lang w:val="pt-PT"/>
        </w:rPr>
        <w:t xml:space="preserve"> </w:t>
      </w:r>
      <w:r w:rsidRPr="00A51B44">
        <w:rPr>
          <w:color w:val="000000" w:themeColor="text1"/>
          <w:lang w:val="pt-PT"/>
        </w:rPr>
        <w:t>anumită origine sau un anumit procedeu care caracterizează produsele sau serviciile furnizate și care se referă la mărci, brevete, tipuri, la o origine sau la o producție specifică se consideră a fi însoțite de cuvintele „</w:t>
      </w:r>
      <w:r w:rsidRPr="00A51B44">
        <w:rPr>
          <w:b/>
          <w:color w:val="000000" w:themeColor="text1"/>
          <w:lang w:val="pt-PT"/>
        </w:rPr>
        <w:t>sau echivalent</w:t>
      </w:r>
      <w:r w:rsidRPr="00A51B44">
        <w:rPr>
          <w:color w:val="000000" w:themeColor="text1"/>
          <w:lang w:val="pt-PT"/>
        </w:rPr>
        <w:t>”, indiferent dacă aceste cuvinte sunt prevăzute expres sau nu în prezentul</w:t>
      </w:r>
      <w:r w:rsidRPr="00A51B44">
        <w:rPr>
          <w:color w:val="000000" w:themeColor="text1"/>
          <w:spacing w:val="-10"/>
          <w:lang w:val="pt-PT"/>
        </w:rPr>
        <w:t xml:space="preserve"> </w:t>
      </w:r>
      <w:r w:rsidRPr="00A51B44">
        <w:rPr>
          <w:color w:val="000000" w:themeColor="text1"/>
          <w:lang w:val="pt-PT"/>
        </w:rPr>
        <w:t>document.</w:t>
      </w:r>
    </w:p>
    <w:p w14:paraId="121D6F6D" w14:textId="77777777" w:rsidR="00AA4EE7" w:rsidRPr="00A51B44" w:rsidRDefault="00AA4EE7" w:rsidP="004A13DF">
      <w:pPr>
        <w:spacing w:after="0" w:line="240" w:lineRule="auto"/>
        <w:jc w:val="both"/>
        <w:rPr>
          <w:rFonts w:ascii="Trebuchet MS" w:hAnsi="Trebuchet MS" w:cstheme="minorHAnsi"/>
          <w:color w:val="000000" w:themeColor="text1"/>
          <w:sz w:val="24"/>
          <w:szCs w:val="24"/>
          <w:lang w:val="ro-RO"/>
        </w:rPr>
      </w:pPr>
    </w:p>
    <w:p w14:paraId="04ACDB70" w14:textId="77777777" w:rsidR="002B33AD" w:rsidRPr="00A51B44" w:rsidRDefault="002B33AD" w:rsidP="004A13DF">
      <w:pPr>
        <w:spacing w:after="0" w:line="240" w:lineRule="auto"/>
        <w:jc w:val="both"/>
        <w:rPr>
          <w:rFonts w:ascii="Trebuchet MS" w:hAnsi="Trebuchet MS" w:cstheme="minorHAnsi"/>
          <w:color w:val="000000" w:themeColor="text1"/>
          <w:sz w:val="24"/>
          <w:szCs w:val="24"/>
          <w:lang w:val="ro-RO"/>
        </w:rPr>
      </w:pPr>
    </w:p>
    <w:p w14:paraId="0E485961" w14:textId="29F3823A" w:rsidR="002A5F6D" w:rsidRPr="00A51B44" w:rsidRDefault="002B612D" w:rsidP="00B92CD2">
      <w:pPr>
        <w:pStyle w:val="Heading1"/>
        <w:numPr>
          <w:ilvl w:val="0"/>
          <w:numId w:val="1"/>
        </w:numPr>
        <w:spacing w:before="0" w:line="240" w:lineRule="auto"/>
        <w:ind w:left="450" w:hanging="270"/>
        <w:jc w:val="both"/>
        <w:rPr>
          <w:rFonts w:ascii="Trebuchet MS" w:hAnsi="Trebuchet MS" w:cstheme="minorHAnsi"/>
          <w:color w:val="000000" w:themeColor="text1"/>
          <w:sz w:val="24"/>
          <w:szCs w:val="24"/>
          <w:lang w:val="ro-RO"/>
        </w:rPr>
      </w:pPr>
      <w:bookmarkStart w:id="10" w:name="_Toc485643549"/>
      <w:bookmarkStart w:id="11" w:name="_Toc216972310"/>
      <w:r w:rsidRPr="00A51B44">
        <w:rPr>
          <w:rFonts w:ascii="Trebuchet MS" w:hAnsi="Trebuchet MS" w:cstheme="minorHAnsi"/>
          <w:color w:val="000000" w:themeColor="text1"/>
          <w:sz w:val="24"/>
          <w:szCs w:val="24"/>
          <w:lang w:val="ro-RO"/>
        </w:rPr>
        <w:t>CONTEXTUL REALIZĂRII ACESTEI ACHIZIȚII DE SERVICII</w:t>
      </w:r>
      <w:bookmarkEnd w:id="10"/>
      <w:bookmarkEnd w:id="11"/>
    </w:p>
    <w:p w14:paraId="767398AB" w14:textId="77777777" w:rsidR="00CF15E0" w:rsidRPr="00A51B44" w:rsidRDefault="00CF15E0" w:rsidP="004A13DF">
      <w:pPr>
        <w:spacing w:after="0" w:line="240" w:lineRule="auto"/>
        <w:jc w:val="both"/>
        <w:rPr>
          <w:rFonts w:ascii="Trebuchet MS" w:hAnsi="Trebuchet MS" w:cstheme="minorHAnsi"/>
          <w:iCs/>
          <w:color w:val="000000" w:themeColor="text1"/>
          <w:sz w:val="24"/>
          <w:szCs w:val="24"/>
          <w:lang w:val="ro-RO"/>
        </w:rPr>
      </w:pPr>
    </w:p>
    <w:p w14:paraId="565241EB" w14:textId="26AFC47E" w:rsidR="006B38FB" w:rsidRPr="00A51B44" w:rsidRDefault="006B38FB" w:rsidP="004A13DF">
      <w:pPr>
        <w:pStyle w:val="BodyText0"/>
        <w:jc w:val="both"/>
        <w:rPr>
          <w:color w:val="000000" w:themeColor="text1"/>
          <w:lang w:val="ro-RO"/>
        </w:rPr>
      </w:pPr>
      <w:r w:rsidRPr="00A51B44">
        <w:rPr>
          <w:color w:val="000000" w:themeColor="text1"/>
          <w:lang w:val="ro-RO"/>
        </w:rPr>
        <w:t>APIA este instituția de specialitate a administrației publice centrale, înființată în anul 2004 în subordinea Ministerului Agriculturii și Dezvoltării Rurale, cu personalitate juridică, finanțată integral de la bugetul de stat, responsabilă cu gestionarea unor forme de sprijin destinate susținerii agriculturii românești, finanțate din Fondul European de Garantare Agricolă (FEGA), Fondul European Agricol pentru Dezvoltare Rurală (FEADR) și din bugetul național (BN).</w:t>
      </w:r>
    </w:p>
    <w:p w14:paraId="218E6929" w14:textId="77777777" w:rsidR="006B38FB" w:rsidRPr="00A51B44" w:rsidRDefault="006B38FB" w:rsidP="004A13DF">
      <w:pPr>
        <w:pStyle w:val="BodyText0"/>
        <w:jc w:val="both"/>
        <w:rPr>
          <w:color w:val="000000" w:themeColor="text1"/>
          <w:lang w:val="ro-RO"/>
        </w:rPr>
      </w:pPr>
      <w:r w:rsidRPr="00A51B44">
        <w:rPr>
          <w:color w:val="000000" w:themeColor="text1"/>
          <w:lang w:val="ro-RO"/>
        </w:rPr>
        <w:t>Conducerea APIA este asigurată de un director general numit, în condițiile legii, prin ordin al ministrului agriculturii și dezvoltării rurale, care are calitatea de ordonator secundar de credite și care, în exercitarea atribuțiilor sale, emite decizii.</w:t>
      </w:r>
    </w:p>
    <w:p w14:paraId="11DA25DB" w14:textId="77777777" w:rsidR="006B38FB" w:rsidRPr="00A51B44" w:rsidRDefault="006B38FB" w:rsidP="004A13DF">
      <w:pPr>
        <w:pStyle w:val="BodyText0"/>
        <w:jc w:val="both"/>
        <w:rPr>
          <w:color w:val="000000" w:themeColor="text1"/>
          <w:lang w:val="ro-RO"/>
        </w:rPr>
      </w:pPr>
      <w:r w:rsidRPr="00A51B44">
        <w:rPr>
          <w:color w:val="000000" w:themeColor="text1"/>
          <w:lang w:val="ro-RO"/>
        </w:rPr>
        <w:t>Directorul general este sprijinit în activitatea sa de trei directori generali adjuncți numiți prin decizie a directorului general APIA.</w:t>
      </w:r>
    </w:p>
    <w:p w14:paraId="78EB0CCF" w14:textId="77777777" w:rsidR="006B38FB" w:rsidRPr="00A51B44" w:rsidRDefault="006B38FB" w:rsidP="004A13DF">
      <w:pPr>
        <w:pStyle w:val="BodyText0"/>
        <w:jc w:val="both"/>
        <w:rPr>
          <w:color w:val="000000" w:themeColor="text1"/>
          <w:lang w:val="ro-RO"/>
        </w:rPr>
      </w:pPr>
    </w:p>
    <w:p w14:paraId="6C5761A0" w14:textId="77777777" w:rsidR="006B38FB" w:rsidRPr="00A51B44" w:rsidRDefault="006B38FB" w:rsidP="004A13DF">
      <w:pPr>
        <w:pStyle w:val="BodyText0"/>
        <w:jc w:val="both"/>
        <w:rPr>
          <w:color w:val="000000" w:themeColor="text1"/>
          <w:lang w:val="es-ES"/>
        </w:rPr>
      </w:pPr>
      <w:r w:rsidRPr="00A51B44">
        <w:rPr>
          <w:color w:val="000000" w:themeColor="text1"/>
          <w:lang w:val="ro-RO"/>
        </w:rPr>
        <w:lastRenderedPageBreak/>
        <w:t xml:space="preserve">La nivelul APIA funcționează ca organism consultativ Comitetul director – organism colectiv de analiză și evaluare, cu rol consultativ, care ia hotărâri în problemele privind activitatea APIA, cu excepția celor care, potrivit legii, sunt în competența altor organisme. </w:t>
      </w:r>
      <w:proofErr w:type="spellStart"/>
      <w:r w:rsidRPr="00A51B44">
        <w:rPr>
          <w:color w:val="000000" w:themeColor="text1"/>
          <w:lang w:val="es-ES"/>
        </w:rPr>
        <w:t>Componența</w:t>
      </w:r>
      <w:proofErr w:type="spellEnd"/>
      <w:r w:rsidRPr="00A51B44">
        <w:rPr>
          <w:color w:val="000000" w:themeColor="text1"/>
          <w:lang w:val="es-ES"/>
        </w:rPr>
        <w:t xml:space="preserve"> </w:t>
      </w:r>
      <w:proofErr w:type="spellStart"/>
      <w:r w:rsidRPr="00A51B44">
        <w:rPr>
          <w:color w:val="000000" w:themeColor="text1"/>
          <w:lang w:val="es-ES"/>
        </w:rPr>
        <w:t>Comitetului</w:t>
      </w:r>
      <w:proofErr w:type="spellEnd"/>
      <w:r w:rsidRPr="00A51B44">
        <w:rPr>
          <w:color w:val="000000" w:themeColor="text1"/>
          <w:lang w:val="es-ES"/>
        </w:rPr>
        <w:t xml:space="preserve"> este </w:t>
      </w:r>
      <w:proofErr w:type="spellStart"/>
      <w:r w:rsidRPr="00A51B44">
        <w:rPr>
          <w:color w:val="000000" w:themeColor="text1"/>
          <w:lang w:val="es-ES"/>
        </w:rPr>
        <w:t>stabilită</w:t>
      </w:r>
      <w:proofErr w:type="spellEnd"/>
      <w:r w:rsidRPr="00A51B44">
        <w:rPr>
          <w:color w:val="000000" w:themeColor="text1"/>
          <w:lang w:val="es-ES"/>
        </w:rPr>
        <w:t xml:space="preserve"> </w:t>
      </w:r>
      <w:proofErr w:type="spellStart"/>
      <w:r w:rsidRPr="00A51B44">
        <w:rPr>
          <w:color w:val="000000" w:themeColor="text1"/>
          <w:lang w:val="es-ES"/>
        </w:rPr>
        <w:t>prin</w:t>
      </w:r>
      <w:proofErr w:type="spellEnd"/>
      <w:r w:rsidRPr="00A51B44">
        <w:rPr>
          <w:color w:val="000000" w:themeColor="text1"/>
          <w:lang w:val="es-ES"/>
        </w:rPr>
        <w:t xml:space="preserve"> </w:t>
      </w:r>
      <w:proofErr w:type="spellStart"/>
      <w:r w:rsidRPr="00A51B44">
        <w:rPr>
          <w:color w:val="000000" w:themeColor="text1"/>
          <w:lang w:val="es-ES"/>
        </w:rPr>
        <w:t>decizie</w:t>
      </w:r>
      <w:proofErr w:type="spellEnd"/>
      <w:r w:rsidRPr="00A51B44">
        <w:rPr>
          <w:color w:val="000000" w:themeColor="text1"/>
          <w:lang w:val="es-ES"/>
        </w:rPr>
        <w:t xml:space="preserve"> a </w:t>
      </w:r>
      <w:proofErr w:type="spellStart"/>
      <w:r w:rsidRPr="00A51B44">
        <w:rPr>
          <w:color w:val="000000" w:themeColor="text1"/>
          <w:lang w:val="es-ES"/>
        </w:rPr>
        <w:t>directorului</w:t>
      </w:r>
      <w:proofErr w:type="spellEnd"/>
      <w:r w:rsidRPr="00A51B44">
        <w:rPr>
          <w:color w:val="000000" w:themeColor="text1"/>
          <w:lang w:val="es-ES"/>
        </w:rPr>
        <w:t xml:space="preserve"> general.</w:t>
      </w:r>
    </w:p>
    <w:p w14:paraId="6F491DD9" w14:textId="77777777" w:rsidR="006B38FB" w:rsidRPr="00A51B44" w:rsidRDefault="006B38FB" w:rsidP="004A13DF">
      <w:pPr>
        <w:pStyle w:val="BodyText0"/>
        <w:jc w:val="both"/>
        <w:rPr>
          <w:color w:val="000000" w:themeColor="text1"/>
          <w:lang w:val="es-ES"/>
        </w:rPr>
      </w:pPr>
      <w:r w:rsidRPr="00A51B44">
        <w:rPr>
          <w:color w:val="000000" w:themeColor="text1"/>
          <w:lang w:val="es-ES"/>
        </w:rPr>
        <w:t xml:space="preserve">APIA este </w:t>
      </w:r>
      <w:proofErr w:type="spellStart"/>
      <w:r w:rsidRPr="00A51B44">
        <w:rPr>
          <w:color w:val="000000" w:themeColor="text1"/>
          <w:lang w:val="es-ES"/>
        </w:rPr>
        <w:t>organizată</w:t>
      </w:r>
      <w:proofErr w:type="spellEnd"/>
      <w:r w:rsidRPr="00A51B44">
        <w:rPr>
          <w:color w:val="000000" w:themeColor="text1"/>
          <w:lang w:val="es-ES"/>
        </w:rPr>
        <w:t xml:space="preserve"> pe nivel central </w:t>
      </w:r>
      <w:proofErr w:type="spellStart"/>
      <w:r w:rsidRPr="00A51B44">
        <w:rPr>
          <w:color w:val="000000" w:themeColor="text1"/>
          <w:lang w:val="es-ES"/>
        </w:rPr>
        <w:t>și</w:t>
      </w:r>
      <w:proofErr w:type="spellEnd"/>
      <w:r w:rsidRPr="00A51B44">
        <w:rPr>
          <w:color w:val="000000" w:themeColor="text1"/>
          <w:lang w:val="es-ES"/>
        </w:rPr>
        <w:t xml:space="preserve"> nivel </w:t>
      </w:r>
      <w:proofErr w:type="spellStart"/>
      <w:r w:rsidRPr="00A51B44">
        <w:rPr>
          <w:color w:val="000000" w:themeColor="text1"/>
          <w:lang w:val="es-ES"/>
        </w:rPr>
        <w:t>județean</w:t>
      </w:r>
      <w:proofErr w:type="spellEnd"/>
      <w:r w:rsidRPr="00A51B44">
        <w:rPr>
          <w:color w:val="000000" w:themeColor="text1"/>
          <w:lang w:val="es-ES"/>
        </w:rPr>
        <w:t xml:space="preserve">. In </w:t>
      </w:r>
      <w:proofErr w:type="spellStart"/>
      <w:r w:rsidRPr="00A51B44">
        <w:rPr>
          <w:color w:val="000000" w:themeColor="text1"/>
          <w:lang w:val="es-ES"/>
        </w:rPr>
        <w:t>cadrul</w:t>
      </w:r>
      <w:proofErr w:type="spellEnd"/>
      <w:r w:rsidRPr="00A51B44">
        <w:rPr>
          <w:color w:val="000000" w:themeColor="text1"/>
          <w:lang w:val="es-ES"/>
        </w:rPr>
        <w:t xml:space="preserve"> </w:t>
      </w:r>
      <w:proofErr w:type="spellStart"/>
      <w:r w:rsidRPr="00A51B44">
        <w:rPr>
          <w:color w:val="000000" w:themeColor="text1"/>
          <w:lang w:val="es-ES"/>
        </w:rPr>
        <w:t>centrelor</w:t>
      </w:r>
      <w:proofErr w:type="spellEnd"/>
      <w:r w:rsidRPr="00A51B44">
        <w:rPr>
          <w:color w:val="000000" w:themeColor="text1"/>
          <w:lang w:val="es-ES"/>
        </w:rPr>
        <w:t xml:space="preserve"> </w:t>
      </w:r>
      <w:proofErr w:type="spellStart"/>
      <w:r w:rsidRPr="00A51B44">
        <w:rPr>
          <w:color w:val="000000" w:themeColor="text1"/>
          <w:lang w:val="es-ES"/>
        </w:rPr>
        <w:t>și</w:t>
      </w:r>
      <w:proofErr w:type="spellEnd"/>
      <w:r w:rsidRPr="00A51B44">
        <w:rPr>
          <w:color w:val="000000" w:themeColor="text1"/>
          <w:lang w:val="es-ES"/>
        </w:rPr>
        <w:t xml:space="preserve"> </w:t>
      </w:r>
      <w:proofErr w:type="spellStart"/>
      <w:r w:rsidRPr="00A51B44">
        <w:rPr>
          <w:color w:val="000000" w:themeColor="text1"/>
          <w:lang w:val="es-ES"/>
        </w:rPr>
        <w:t>județene</w:t>
      </w:r>
      <w:proofErr w:type="spellEnd"/>
      <w:r w:rsidRPr="00A51B44">
        <w:rPr>
          <w:color w:val="000000" w:themeColor="text1"/>
          <w:lang w:val="es-ES"/>
        </w:rPr>
        <w:t xml:space="preserve"> se </w:t>
      </w:r>
      <w:proofErr w:type="spellStart"/>
      <w:r w:rsidRPr="00A51B44">
        <w:rPr>
          <w:color w:val="000000" w:themeColor="text1"/>
          <w:lang w:val="es-ES"/>
        </w:rPr>
        <w:t>regăsesc</w:t>
      </w:r>
      <w:proofErr w:type="spellEnd"/>
      <w:r w:rsidRPr="00A51B44">
        <w:rPr>
          <w:color w:val="000000" w:themeColor="text1"/>
          <w:lang w:val="es-ES"/>
        </w:rPr>
        <w:t xml:space="preserve"> </w:t>
      </w:r>
      <w:proofErr w:type="spellStart"/>
      <w:r w:rsidRPr="00A51B44">
        <w:rPr>
          <w:color w:val="000000" w:themeColor="text1"/>
          <w:lang w:val="es-ES"/>
        </w:rPr>
        <w:t>și</w:t>
      </w:r>
      <w:proofErr w:type="spellEnd"/>
      <w:r w:rsidRPr="00A51B44">
        <w:rPr>
          <w:color w:val="000000" w:themeColor="text1"/>
          <w:lang w:val="es-ES"/>
        </w:rPr>
        <w:t xml:space="preserve"> </w:t>
      </w:r>
      <w:proofErr w:type="spellStart"/>
      <w:r w:rsidRPr="00A51B44">
        <w:rPr>
          <w:color w:val="000000" w:themeColor="text1"/>
          <w:lang w:val="es-ES"/>
        </w:rPr>
        <w:t>centrele</w:t>
      </w:r>
      <w:proofErr w:type="spellEnd"/>
      <w:r w:rsidRPr="00A51B44">
        <w:rPr>
          <w:color w:val="000000" w:themeColor="text1"/>
          <w:lang w:val="es-ES"/>
        </w:rPr>
        <w:t xml:space="preserve"> </w:t>
      </w:r>
      <w:proofErr w:type="spellStart"/>
      <w:r w:rsidRPr="00A51B44">
        <w:rPr>
          <w:color w:val="000000" w:themeColor="text1"/>
          <w:lang w:val="es-ES"/>
        </w:rPr>
        <w:t>locale</w:t>
      </w:r>
      <w:proofErr w:type="spellEnd"/>
      <w:r w:rsidRPr="00A51B44">
        <w:rPr>
          <w:color w:val="000000" w:themeColor="text1"/>
          <w:lang w:val="es-ES"/>
        </w:rPr>
        <w:t xml:space="preserve">. </w:t>
      </w:r>
      <w:proofErr w:type="spellStart"/>
      <w:r w:rsidRPr="00A51B44">
        <w:rPr>
          <w:color w:val="000000" w:themeColor="text1"/>
          <w:lang w:val="es-ES"/>
        </w:rPr>
        <w:t>Structura</w:t>
      </w:r>
      <w:proofErr w:type="spellEnd"/>
      <w:r w:rsidRPr="00A51B44">
        <w:rPr>
          <w:color w:val="000000" w:themeColor="text1"/>
          <w:lang w:val="es-ES"/>
        </w:rPr>
        <w:t xml:space="preserve"> </w:t>
      </w:r>
      <w:proofErr w:type="spellStart"/>
      <w:r w:rsidRPr="00A51B44">
        <w:rPr>
          <w:color w:val="000000" w:themeColor="text1"/>
          <w:lang w:val="es-ES"/>
        </w:rPr>
        <w:t>organizatorică</w:t>
      </w:r>
      <w:proofErr w:type="spellEnd"/>
      <w:r w:rsidRPr="00A51B44">
        <w:rPr>
          <w:color w:val="000000" w:themeColor="text1"/>
          <w:lang w:val="es-ES"/>
        </w:rPr>
        <w:t xml:space="preserve"> se </w:t>
      </w:r>
      <w:proofErr w:type="spellStart"/>
      <w:r w:rsidRPr="00A51B44">
        <w:rPr>
          <w:color w:val="000000" w:themeColor="text1"/>
          <w:lang w:val="es-ES"/>
        </w:rPr>
        <w:t>regăsește</w:t>
      </w:r>
      <w:proofErr w:type="spellEnd"/>
      <w:r w:rsidRPr="00A51B44">
        <w:rPr>
          <w:color w:val="000000" w:themeColor="text1"/>
          <w:lang w:val="es-ES"/>
        </w:rPr>
        <w:t xml:space="preserve"> pe site-</w:t>
      </w:r>
      <w:proofErr w:type="spellStart"/>
      <w:r w:rsidRPr="00A51B44">
        <w:rPr>
          <w:color w:val="000000" w:themeColor="text1"/>
          <w:lang w:val="es-ES"/>
        </w:rPr>
        <w:t>ul</w:t>
      </w:r>
      <w:proofErr w:type="spellEnd"/>
      <w:r w:rsidRPr="00A51B44">
        <w:rPr>
          <w:color w:val="000000" w:themeColor="text1"/>
          <w:lang w:val="es-ES"/>
        </w:rPr>
        <w:t xml:space="preserve"> APIA.</w:t>
      </w:r>
    </w:p>
    <w:p w14:paraId="630B0F3B" w14:textId="77777777" w:rsidR="006B38FB" w:rsidRPr="00A51B44" w:rsidRDefault="006B38FB" w:rsidP="004A13DF">
      <w:pPr>
        <w:pStyle w:val="BodyText0"/>
        <w:jc w:val="both"/>
        <w:rPr>
          <w:color w:val="000000" w:themeColor="text1"/>
          <w:lang w:val="es-ES"/>
        </w:rPr>
      </w:pPr>
      <w:r w:rsidRPr="00A51B44">
        <w:rPr>
          <w:color w:val="000000" w:themeColor="text1"/>
          <w:lang w:val="es-ES"/>
        </w:rPr>
        <w:t xml:space="preserve">APIA are </w:t>
      </w:r>
      <w:proofErr w:type="spellStart"/>
      <w:r w:rsidRPr="00A51B44">
        <w:rPr>
          <w:color w:val="000000" w:themeColor="text1"/>
          <w:lang w:val="es-ES"/>
        </w:rPr>
        <w:t>următoarele</w:t>
      </w:r>
      <w:proofErr w:type="spellEnd"/>
      <w:r w:rsidRPr="00A51B44">
        <w:rPr>
          <w:color w:val="000000" w:themeColor="text1"/>
          <w:lang w:val="es-ES"/>
        </w:rPr>
        <w:t xml:space="preserve"> </w:t>
      </w:r>
      <w:proofErr w:type="spellStart"/>
      <w:r w:rsidRPr="00A51B44">
        <w:rPr>
          <w:color w:val="000000" w:themeColor="text1"/>
          <w:lang w:val="es-ES"/>
        </w:rPr>
        <w:t>atribuţii</w:t>
      </w:r>
      <w:proofErr w:type="spellEnd"/>
      <w:r w:rsidRPr="00A51B44">
        <w:rPr>
          <w:color w:val="000000" w:themeColor="text1"/>
          <w:lang w:val="es-ES"/>
        </w:rPr>
        <w:t xml:space="preserve"> </w:t>
      </w:r>
      <w:proofErr w:type="spellStart"/>
      <w:r w:rsidRPr="00A51B44">
        <w:rPr>
          <w:color w:val="000000" w:themeColor="text1"/>
          <w:lang w:val="es-ES"/>
        </w:rPr>
        <w:t>principale</w:t>
      </w:r>
      <w:proofErr w:type="spellEnd"/>
      <w:r w:rsidRPr="00A51B44">
        <w:rPr>
          <w:color w:val="000000" w:themeColor="text1"/>
          <w:lang w:val="es-ES"/>
        </w:rPr>
        <w:t>:</w:t>
      </w:r>
    </w:p>
    <w:p w14:paraId="3A543EF3" w14:textId="77777777" w:rsidR="006B38FB" w:rsidRPr="00A51B44" w:rsidRDefault="006B38FB" w:rsidP="004A13DF">
      <w:pPr>
        <w:pStyle w:val="BodyText0"/>
        <w:ind w:left="284" w:hanging="284"/>
        <w:jc w:val="both"/>
        <w:rPr>
          <w:color w:val="000000" w:themeColor="text1"/>
          <w:lang w:val="es-ES"/>
        </w:rPr>
      </w:pPr>
      <w:r w:rsidRPr="00A51B44">
        <w:rPr>
          <w:color w:val="000000" w:themeColor="text1"/>
          <w:lang w:val="es-ES"/>
        </w:rPr>
        <w:t xml:space="preserve">a) </w:t>
      </w:r>
      <w:proofErr w:type="spellStart"/>
      <w:r w:rsidRPr="00A51B44">
        <w:rPr>
          <w:color w:val="000000" w:themeColor="text1"/>
          <w:lang w:val="es-ES"/>
        </w:rPr>
        <w:t>asigură</w:t>
      </w:r>
      <w:proofErr w:type="spellEnd"/>
      <w:r w:rsidRPr="00A51B44">
        <w:rPr>
          <w:color w:val="000000" w:themeColor="text1"/>
          <w:lang w:val="es-ES"/>
        </w:rPr>
        <w:t xml:space="preserve"> </w:t>
      </w:r>
      <w:proofErr w:type="spellStart"/>
      <w:r w:rsidRPr="00A51B44">
        <w:rPr>
          <w:color w:val="000000" w:themeColor="text1"/>
          <w:lang w:val="es-ES"/>
        </w:rPr>
        <w:t>derularea</w:t>
      </w:r>
      <w:proofErr w:type="spellEnd"/>
      <w:r w:rsidRPr="00A51B44">
        <w:rPr>
          <w:color w:val="000000" w:themeColor="text1"/>
          <w:lang w:val="es-ES"/>
        </w:rPr>
        <w:t xml:space="preserve"> </w:t>
      </w:r>
      <w:proofErr w:type="spellStart"/>
      <w:r w:rsidRPr="00A51B44">
        <w:rPr>
          <w:color w:val="000000" w:themeColor="text1"/>
          <w:lang w:val="es-ES"/>
        </w:rPr>
        <w:t>operaţiunilor</w:t>
      </w:r>
      <w:proofErr w:type="spellEnd"/>
      <w:r w:rsidRPr="00A51B44">
        <w:rPr>
          <w:color w:val="000000" w:themeColor="text1"/>
          <w:lang w:val="es-ES"/>
        </w:rPr>
        <w:t xml:space="preserve"> financiare </w:t>
      </w:r>
      <w:proofErr w:type="spellStart"/>
      <w:r w:rsidRPr="00A51B44">
        <w:rPr>
          <w:color w:val="000000" w:themeColor="text1"/>
          <w:lang w:val="es-ES"/>
        </w:rPr>
        <w:t>legate</w:t>
      </w:r>
      <w:proofErr w:type="spellEnd"/>
      <w:r w:rsidRPr="00A51B44">
        <w:rPr>
          <w:color w:val="000000" w:themeColor="text1"/>
          <w:lang w:val="es-ES"/>
        </w:rPr>
        <w:t xml:space="preserve"> de </w:t>
      </w:r>
      <w:proofErr w:type="spellStart"/>
      <w:r w:rsidRPr="00A51B44">
        <w:rPr>
          <w:color w:val="000000" w:themeColor="text1"/>
          <w:lang w:val="es-ES"/>
        </w:rPr>
        <w:t>gestionarea</w:t>
      </w:r>
      <w:proofErr w:type="spellEnd"/>
      <w:r w:rsidRPr="00A51B44">
        <w:rPr>
          <w:color w:val="000000" w:themeColor="text1"/>
          <w:lang w:val="es-ES"/>
        </w:rPr>
        <w:t xml:space="preserve"> </w:t>
      </w:r>
      <w:proofErr w:type="spellStart"/>
      <w:r w:rsidRPr="00A51B44">
        <w:rPr>
          <w:color w:val="000000" w:themeColor="text1"/>
          <w:lang w:val="es-ES"/>
        </w:rPr>
        <w:t>fondurilor</w:t>
      </w:r>
      <w:proofErr w:type="spellEnd"/>
      <w:r w:rsidRPr="00A51B44">
        <w:rPr>
          <w:color w:val="000000" w:themeColor="text1"/>
          <w:lang w:val="es-ES"/>
        </w:rPr>
        <w:t xml:space="preserve"> </w:t>
      </w:r>
      <w:proofErr w:type="spellStart"/>
      <w:r w:rsidRPr="00A51B44">
        <w:rPr>
          <w:color w:val="000000" w:themeColor="text1"/>
          <w:lang w:val="es-ES"/>
        </w:rPr>
        <w:t>alocate</w:t>
      </w:r>
      <w:proofErr w:type="spellEnd"/>
      <w:r w:rsidRPr="00A51B44">
        <w:rPr>
          <w:color w:val="000000" w:themeColor="text1"/>
          <w:lang w:val="es-ES"/>
        </w:rPr>
        <w:t xml:space="preserve">; 21/07/2005 - litera a </w:t>
      </w:r>
      <w:proofErr w:type="spellStart"/>
      <w:r w:rsidRPr="00A51B44">
        <w:rPr>
          <w:color w:val="000000" w:themeColor="text1"/>
          <w:lang w:val="es-ES"/>
        </w:rPr>
        <w:t>fost</w:t>
      </w:r>
      <w:proofErr w:type="spellEnd"/>
      <w:r w:rsidRPr="00A51B44">
        <w:rPr>
          <w:color w:val="000000" w:themeColor="text1"/>
          <w:lang w:val="es-ES"/>
        </w:rPr>
        <w:t xml:space="preserve"> </w:t>
      </w:r>
      <w:proofErr w:type="spellStart"/>
      <w:r w:rsidRPr="00A51B44">
        <w:rPr>
          <w:color w:val="000000" w:themeColor="text1"/>
          <w:lang w:val="es-ES"/>
        </w:rPr>
        <w:t>modificată</w:t>
      </w:r>
      <w:proofErr w:type="spellEnd"/>
      <w:r w:rsidRPr="00A51B44">
        <w:rPr>
          <w:color w:val="000000" w:themeColor="text1"/>
          <w:lang w:val="es-ES"/>
        </w:rPr>
        <w:t xml:space="preserve"> </w:t>
      </w:r>
      <w:proofErr w:type="spellStart"/>
      <w:r w:rsidRPr="00A51B44">
        <w:rPr>
          <w:color w:val="000000" w:themeColor="text1"/>
          <w:lang w:val="es-ES"/>
        </w:rPr>
        <w:t>prin</w:t>
      </w:r>
      <w:proofErr w:type="spellEnd"/>
      <w:r w:rsidRPr="00A51B44">
        <w:rPr>
          <w:color w:val="000000" w:themeColor="text1"/>
          <w:lang w:val="es-ES"/>
        </w:rPr>
        <w:t xml:space="preserve"> </w:t>
      </w:r>
      <w:proofErr w:type="spellStart"/>
      <w:r w:rsidRPr="00A51B44">
        <w:rPr>
          <w:color w:val="000000" w:themeColor="text1"/>
          <w:lang w:val="es-ES"/>
        </w:rPr>
        <w:t>Ordonanţă</w:t>
      </w:r>
      <w:proofErr w:type="spellEnd"/>
      <w:r w:rsidRPr="00A51B44">
        <w:rPr>
          <w:color w:val="000000" w:themeColor="text1"/>
          <w:lang w:val="es-ES"/>
        </w:rPr>
        <w:t xml:space="preserve"> de </w:t>
      </w:r>
      <w:proofErr w:type="spellStart"/>
      <w:r w:rsidRPr="00A51B44">
        <w:rPr>
          <w:color w:val="000000" w:themeColor="text1"/>
          <w:lang w:val="es-ES"/>
        </w:rPr>
        <w:t>urgenţă</w:t>
      </w:r>
      <w:proofErr w:type="spellEnd"/>
      <w:r w:rsidRPr="00A51B44">
        <w:rPr>
          <w:color w:val="000000" w:themeColor="text1"/>
          <w:lang w:val="es-ES"/>
        </w:rPr>
        <w:t xml:space="preserve"> 103/2005</w:t>
      </w:r>
    </w:p>
    <w:p w14:paraId="4CFFB510" w14:textId="77777777" w:rsidR="006B38FB" w:rsidRPr="00A51B44" w:rsidRDefault="006B38FB" w:rsidP="004A13DF">
      <w:pPr>
        <w:pStyle w:val="BodyText0"/>
        <w:ind w:left="284" w:hanging="284"/>
        <w:jc w:val="both"/>
        <w:rPr>
          <w:color w:val="000000" w:themeColor="text1"/>
          <w:lang w:val="es-ES"/>
        </w:rPr>
      </w:pPr>
      <w:r w:rsidRPr="00A51B44">
        <w:rPr>
          <w:color w:val="000000" w:themeColor="text1"/>
          <w:lang w:val="es-ES"/>
        </w:rPr>
        <w:t xml:space="preserve">b) </w:t>
      </w:r>
      <w:proofErr w:type="spellStart"/>
      <w:r w:rsidRPr="00A51B44">
        <w:rPr>
          <w:color w:val="000000" w:themeColor="text1"/>
          <w:lang w:val="es-ES"/>
        </w:rPr>
        <w:t>asigură</w:t>
      </w:r>
      <w:proofErr w:type="spellEnd"/>
      <w:r w:rsidRPr="00A51B44">
        <w:rPr>
          <w:color w:val="000000" w:themeColor="text1"/>
          <w:lang w:val="es-ES"/>
        </w:rPr>
        <w:t xml:space="preserve"> </w:t>
      </w:r>
      <w:proofErr w:type="spellStart"/>
      <w:r w:rsidRPr="00A51B44">
        <w:rPr>
          <w:color w:val="000000" w:themeColor="text1"/>
          <w:lang w:val="es-ES"/>
        </w:rPr>
        <w:t>verificarea</w:t>
      </w:r>
      <w:proofErr w:type="spellEnd"/>
      <w:r w:rsidRPr="00A51B44">
        <w:rPr>
          <w:color w:val="000000" w:themeColor="text1"/>
          <w:lang w:val="es-ES"/>
        </w:rPr>
        <w:t xml:space="preserve"> </w:t>
      </w:r>
      <w:proofErr w:type="spellStart"/>
      <w:r w:rsidRPr="00A51B44">
        <w:rPr>
          <w:color w:val="000000" w:themeColor="text1"/>
          <w:lang w:val="es-ES"/>
        </w:rPr>
        <w:t>cererilor</w:t>
      </w:r>
      <w:proofErr w:type="spellEnd"/>
      <w:r w:rsidRPr="00A51B44">
        <w:rPr>
          <w:color w:val="000000" w:themeColor="text1"/>
          <w:lang w:val="es-ES"/>
        </w:rPr>
        <w:t xml:space="preserve"> de </w:t>
      </w:r>
      <w:proofErr w:type="spellStart"/>
      <w:r w:rsidRPr="00A51B44">
        <w:rPr>
          <w:color w:val="000000" w:themeColor="text1"/>
          <w:lang w:val="es-ES"/>
        </w:rPr>
        <w:t>plată</w:t>
      </w:r>
      <w:proofErr w:type="spellEnd"/>
      <w:r w:rsidRPr="00A51B44">
        <w:rPr>
          <w:color w:val="000000" w:themeColor="text1"/>
          <w:lang w:val="es-ES"/>
        </w:rPr>
        <w:t xml:space="preserve"> primite de la </w:t>
      </w:r>
      <w:proofErr w:type="spellStart"/>
      <w:r w:rsidRPr="00A51B44">
        <w:rPr>
          <w:color w:val="000000" w:themeColor="text1"/>
          <w:lang w:val="es-ES"/>
        </w:rPr>
        <w:t>beneficiari</w:t>
      </w:r>
      <w:proofErr w:type="spellEnd"/>
      <w:r w:rsidRPr="00A51B44">
        <w:rPr>
          <w:color w:val="000000" w:themeColor="text1"/>
          <w:lang w:val="es-ES"/>
        </w:rPr>
        <w:t>;</w:t>
      </w:r>
    </w:p>
    <w:p w14:paraId="08D1F6EA" w14:textId="77777777" w:rsidR="006B38FB" w:rsidRPr="00A51B44" w:rsidRDefault="006B38FB" w:rsidP="004A13DF">
      <w:pPr>
        <w:pStyle w:val="BodyText0"/>
        <w:ind w:left="284" w:hanging="284"/>
        <w:jc w:val="both"/>
        <w:rPr>
          <w:color w:val="000000" w:themeColor="text1"/>
          <w:lang w:val="es-ES"/>
        </w:rPr>
      </w:pPr>
      <w:r w:rsidRPr="00A51B44">
        <w:rPr>
          <w:color w:val="000000" w:themeColor="text1"/>
          <w:lang w:val="es-ES"/>
        </w:rPr>
        <w:t xml:space="preserve">c) </w:t>
      </w:r>
      <w:proofErr w:type="spellStart"/>
      <w:r w:rsidRPr="00A51B44">
        <w:rPr>
          <w:color w:val="000000" w:themeColor="text1"/>
          <w:lang w:val="es-ES"/>
        </w:rPr>
        <w:t>autorizează</w:t>
      </w:r>
      <w:proofErr w:type="spellEnd"/>
      <w:r w:rsidRPr="00A51B44">
        <w:rPr>
          <w:color w:val="000000" w:themeColor="text1"/>
          <w:lang w:val="es-ES"/>
        </w:rPr>
        <w:t xml:space="preserve"> plata </w:t>
      </w:r>
      <w:proofErr w:type="spellStart"/>
      <w:r w:rsidRPr="00A51B44">
        <w:rPr>
          <w:color w:val="000000" w:themeColor="text1"/>
          <w:lang w:val="es-ES"/>
        </w:rPr>
        <w:t>către</w:t>
      </w:r>
      <w:proofErr w:type="spellEnd"/>
      <w:r w:rsidRPr="00A51B44">
        <w:rPr>
          <w:color w:val="000000" w:themeColor="text1"/>
          <w:lang w:val="es-ES"/>
        </w:rPr>
        <w:t xml:space="preserve"> </w:t>
      </w:r>
      <w:proofErr w:type="spellStart"/>
      <w:r w:rsidRPr="00A51B44">
        <w:rPr>
          <w:color w:val="000000" w:themeColor="text1"/>
          <w:lang w:val="es-ES"/>
        </w:rPr>
        <w:t>beneficiari</w:t>
      </w:r>
      <w:proofErr w:type="spellEnd"/>
      <w:r w:rsidRPr="00A51B44">
        <w:rPr>
          <w:color w:val="000000" w:themeColor="text1"/>
          <w:lang w:val="es-ES"/>
        </w:rPr>
        <w:t xml:space="preserve"> </w:t>
      </w:r>
      <w:proofErr w:type="spellStart"/>
      <w:r w:rsidRPr="00A51B44">
        <w:rPr>
          <w:color w:val="000000" w:themeColor="text1"/>
          <w:lang w:val="es-ES"/>
        </w:rPr>
        <w:t>în</w:t>
      </w:r>
      <w:proofErr w:type="spellEnd"/>
      <w:r w:rsidRPr="00A51B44">
        <w:rPr>
          <w:color w:val="000000" w:themeColor="text1"/>
          <w:lang w:val="es-ES"/>
        </w:rPr>
        <w:t xml:space="preserve"> </w:t>
      </w:r>
      <w:proofErr w:type="spellStart"/>
      <w:r w:rsidRPr="00A51B44">
        <w:rPr>
          <w:color w:val="000000" w:themeColor="text1"/>
          <w:lang w:val="es-ES"/>
        </w:rPr>
        <w:t>urma</w:t>
      </w:r>
      <w:proofErr w:type="spellEnd"/>
      <w:r w:rsidRPr="00A51B44">
        <w:rPr>
          <w:color w:val="000000" w:themeColor="text1"/>
          <w:lang w:val="es-ES"/>
        </w:rPr>
        <w:t xml:space="preserve"> </w:t>
      </w:r>
      <w:proofErr w:type="spellStart"/>
      <w:r w:rsidRPr="00A51B44">
        <w:rPr>
          <w:color w:val="000000" w:themeColor="text1"/>
          <w:lang w:val="es-ES"/>
        </w:rPr>
        <w:t>verificării</w:t>
      </w:r>
      <w:proofErr w:type="spellEnd"/>
      <w:r w:rsidRPr="00A51B44">
        <w:rPr>
          <w:color w:val="000000" w:themeColor="text1"/>
          <w:lang w:val="es-ES"/>
        </w:rPr>
        <w:t xml:space="preserve"> </w:t>
      </w:r>
      <w:proofErr w:type="spellStart"/>
      <w:r w:rsidRPr="00A51B44">
        <w:rPr>
          <w:color w:val="000000" w:themeColor="text1"/>
          <w:lang w:val="es-ES"/>
        </w:rPr>
        <w:t>cererilor</w:t>
      </w:r>
      <w:proofErr w:type="spellEnd"/>
      <w:r w:rsidRPr="00A51B44">
        <w:rPr>
          <w:color w:val="000000" w:themeColor="text1"/>
          <w:lang w:val="es-ES"/>
        </w:rPr>
        <w:t xml:space="preserve"> de </w:t>
      </w:r>
      <w:proofErr w:type="spellStart"/>
      <w:r w:rsidRPr="00A51B44">
        <w:rPr>
          <w:color w:val="000000" w:themeColor="text1"/>
          <w:lang w:val="es-ES"/>
        </w:rPr>
        <w:t>plată</w:t>
      </w:r>
      <w:proofErr w:type="spellEnd"/>
      <w:r w:rsidRPr="00A51B44">
        <w:rPr>
          <w:color w:val="000000" w:themeColor="text1"/>
          <w:lang w:val="es-ES"/>
        </w:rPr>
        <w:t xml:space="preserve"> </w:t>
      </w:r>
      <w:proofErr w:type="spellStart"/>
      <w:r w:rsidRPr="00A51B44">
        <w:rPr>
          <w:color w:val="000000" w:themeColor="text1"/>
          <w:lang w:val="es-ES"/>
        </w:rPr>
        <w:t>sau</w:t>
      </w:r>
      <w:proofErr w:type="spellEnd"/>
      <w:r w:rsidRPr="00A51B44">
        <w:rPr>
          <w:color w:val="000000" w:themeColor="text1"/>
          <w:lang w:val="es-ES"/>
        </w:rPr>
        <w:t xml:space="preserve"> </w:t>
      </w:r>
      <w:proofErr w:type="spellStart"/>
      <w:r w:rsidRPr="00A51B44">
        <w:rPr>
          <w:color w:val="000000" w:themeColor="text1"/>
          <w:lang w:val="es-ES"/>
        </w:rPr>
        <w:t>îi</w:t>
      </w:r>
      <w:proofErr w:type="spellEnd"/>
      <w:r w:rsidRPr="00A51B44">
        <w:rPr>
          <w:color w:val="000000" w:themeColor="text1"/>
          <w:lang w:val="es-ES"/>
        </w:rPr>
        <w:t xml:space="preserve"> </w:t>
      </w:r>
      <w:proofErr w:type="spellStart"/>
      <w:r w:rsidRPr="00A51B44">
        <w:rPr>
          <w:color w:val="000000" w:themeColor="text1"/>
          <w:lang w:val="es-ES"/>
        </w:rPr>
        <w:t>înştiinţează</w:t>
      </w:r>
      <w:proofErr w:type="spellEnd"/>
      <w:r w:rsidRPr="00A51B44">
        <w:rPr>
          <w:color w:val="000000" w:themeColor="text1"/>
          <w:lang w:val="es-ES"/>
        </w:rPr>
        <w:t xml:space="preserve"> pe </w:t>
      </w:r>
      <w:proofErr w:type="spellStart"/>
      <w:r w:rsidRPr="00A51B44">
        <w:rPr>
          <w:color w:val="000000" w:themeColor="text1"/>
          <w:lang w:val="es-ES"/>
        </w:rPr>
        <w:t>aceştia</w:t>
      </w:r>
      <w:proofErr w:type="spellEnd"/>
      <w:r w:rsidRPr="00A51B44">
        <w:rPr>
          <w:color w:val="000000" w:themeColor="text1"/>
          <w:lang w:val="es-ES"/>
        </w:rPr>
        <w:t xml:space="preserve"> </w:t>
      </w:r>
      <w:proofErr w:type="spellStart"/>
      <w:r w:rsidRPr="00A51B44">
        <w:rPr>
          <w:color w:val="000000" w:themeColor="text1"/>
          <w:lang w:val="es-ES"/>
        </w:rPr>
        <w:t>cu</w:t>
      </w:r>
      <w:proofErr w:type="spellEnd"/>
      <w:r w:rsidRPr="00A51B44">
        <w:rPr>
          <w:color w:val="000000" w:themeColor="text1"/>
          <w:lang w:val="es-ES"/>
        </w:rPr>
        <w:t xml:space="preserve"> </w:t>
      </w:r>
      <w:proofErr w:type="spellStart"/>
      <w:r w:rsidRPr="00A51B44">
        <w:rPr>
          <w:color w:val="000000" w:themeColor="text1"/>
          <w:lang w:val="es-ES"/>
        </w:rPr>
        <w:t>privire</w:t>
      </w:r>
      <w:proofErr w:type="spellEnd"/>
      <w:r w:rsidRPr="00A51B44">
        <w:rPr>
          <w:color w:val="000000" w:themeColor="text1"/>
          <w:lang w:val="es-ES"/>
        </w:rPr>
        <w:t xml:space="preserve"> la </w:t>
      </w:r>
      <w:proofErr w:type="spellStart"/>
      <w:r w:rsidRPr="00A51B44">
        <w:rPr>
          <w:color w:val="000000" w:themeColor="text1"/>
          <w:lang w:val="es-ES"/>
        </w:rPr>
        <w:t>eventualele</w:t>
      </w:r>
      <w:proofErr w:type="spellEnd"/>
      <w:r w:rsidRPr="00A51B44">
        <w:rPr>
          <w:color w:val="000000" w:themeColor="text1"/>
          <w:lang w:val="es-ES"/>
        </w:rPr>
        <w:t xml:space="preserve"> </w:t>
      </w:r>
      <w:proofErr w:type="spellStart"/>
      <w:r w:rsidRPr="00A51B44">
        <w:rPr>
          <w:color w:val="000000" w:themeColor="text1"/>
          <w:lang w:val="es-ES"/>
        </w:rPr>
        <w:t>nereguli</w:t>
      </w:r>
      <w:proofErr w:type="spellEnd"/>
      <w:r w:rsidRPr="00A51B44">
        <w:rPr>
          <w:color w:val="000000" w:themeColor="text1"/>
          <w:lang w:val="es-ES"/>
        </w:rPr>
        <w:t xml:space="preserve"> </w:t>
      </w:r>
      <w:proofErr w:type="spellStart"/>
      <w:r w:rsidRPr="00A51B44">
        <w:rPr>
          <w:color w:val="000000" w:themeColor="text1"/>
          <w:lang w:val="es-ES"/>
        </w:rPr>
        <w:t>sesizate</w:t>
      </w:r>
      <w:proofErr w:type="spellEnd"/>
      <w:r w:rsidRPr="00A51B44">
        <w:rPr>
          <w:color w:val="000000" w:themeColor="text1"/>
          <w:lang w:val="es-ES"/>
        </w:rPr>
        <w:t xml:space="preserve">, </w:t>
      </w:r>
      <w:proofErr w:type="spellStart"/>
      <w:r w:rsidRPr="00A51B44">
        <w:rPr>
          <w:color w:val="000000" w:themeColor="text1"/>
          <w:lang w:val="es-ES"/>
        </w:rPr>
        <w:t>în</w:t>
      </w:r>
      <w:proofErr w:type="spellEnd"/>
      <w:r w:rsidRPr="00A51B44">
        <w:rPr>
          <w:color w:val="000000" w:themeColor="text1"/>
          <w:lang w:val="es-ES"/>
        </w:rPr>
        <w:t xml:space="preserve"> </w:t>
      </w:r>
      <w:proofErr w:type="spellStart"/>
      <w:r w:rsidRPr="00A51B44">
        <w:rPr>
          <w:color w:val="000000" w:themeColor="text1"/>
          <w:lang w:val="es-ES"/>
        </w:rPr>
        <w:t>vederea</w:t>
      </w:r>
      <w:proofErr w:type="spellEnd"/>
      <w:r w:rsidRPr="00A51B44">
        <w:rPr>
          <w:color w:val="000000" w:themeColor="text1"/>
          <w:lang w:val="es-ES"/>
        </w:rPr>
        <w:t xml:space="preserve"> </w:t>
      </w:r>
      <w:proofErr w:type="spellStart"/>
      <w:r w:rsidRPr="00A51B44">
        <w:rPr>
          <w:color w:val="000000" w:themeColor="text1"/>
          <w:lang w:val="es-ES"/>
        </w:rPr>
        <w:t>soluţionării</w:t>
      </w:r>
      <w:proofErr w:type="spellEnd"/>
      <w:r w:rsidRPr="00A51B44">
        <w:rPr>
          <w:color w:val="000000" w:themeColor="text1"/>
          <w:lang w:val="es-ES"/>
        </w:rPr>
        <w:t xml:space="preserve"> </w:t>
      </w:r>
      <w:proofErr w:type="spellStart"/>
      <w:r w:rsidRPr="00A51B44">
        <w:rPr>
          <w:color w:val="000000" w:themeColor="text1"/>
          <w:lang w:val="es-ES"/>
        </w:rPr>
        <w:t>acestora</w:t>
      </w:r>
      <w:proofErr w:type="spellEnd"/>
      <w:r w:rsidRPr="00A51B44">
        <w:rPr>
          <w:color w:val="000000" w:themeColor="text1"/>
          <w:lang w:val="es-ES"/>
        </w:rPr>
        <w:t>;</w:t>
      </w:r>
    </w:p>
    <w:p w14:paraId="79FA2926"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d) execută plăţile autorizate către beneficiari;</w:t>
      </w:r>
    </w:p>
    <w:p w14:paraId="0D099536"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e) ţine contabilitatea plăţilor efectuate;</w:t>
      </w:r>
    </w:p>
    <w:p w14:paraId="43ADFC94"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f) urmăreşte încadrarea în fondurile alocate pentru activităţile prevăzute la art. 2;</w:t>
      </w:r>
    </w:p>
    <w:p w14:paraId="04BF89F1"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g) asigură îndeplinirea cerinţelor cu privire la informarea publică privind activităţile desfăşurate;</w:t>
      </w:r>
    </w:p>
    <w:p w14:paraId="431BA3AA"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h) asigură desfăşurarea în bune condiţii a activităţilor economice, administrative, contabile, de personal şi audit ale Agenţiei;</w:t>
      </w:r>
    </w:p>
    <w:p w14:paraId="166284AE"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i) colaborează pentru îndeplinirea atribuţiilor specifice cu organele administraţiei publice centrale şi locale;</w:t>
      </w:r>
    </w:p>
    <w:p w14:paraId="5C88CB78"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j) pregăteşte şi implementează prevederile privind mecanismele comerciale;</w:t>
      </w:r>
    </w:p>
    <w:p w14:paraId="06F2A6A5"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k) eliberează certificate de import şi de export pentru produse agricole începând cu data intrării în vigoare a Legii nr. 300/2005 privind instituirea sistemului de certificate de import şi de export pentru produse agricole; 03/09/2004 - litera a fost modificată prin Ordonanţă 94/2004 21/07/2005 - litera a fost modificată prin Ordonanţă de urgenţă 103/2005 01/03/2006 - litera a fost modificată prin Lege 300/2005</w:t>
      </w:r>
    </w:p>
    <w:p w14:paraId="25EFB892"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l) elaborează şi implementează procedurile privind aplicarea sistemului de intervenţie pentru produsele agricole.</w:t>
      </w:r>
    </w:p>
    <w:p w14:paraId="78888E74"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m) este autoritatea publică responsabilă cu implementarea Sistemului Integrat de Administrare şi Control; 21/07/2005 - litera a fost introdusă prin Ordonanţă de urgenţă 103/2005. 19/12/2005 - Art. 3. a fost completat prin Ordonanţă de urgenţă 103/2005 aprobat(ă) prin Lege 359/2005 la data 19/12/2005</w:t>
      </w:r>
    </w:p>
    <w:p w14:paraId="29CDFB0B"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n) asigură managementul cotelor de producţie de zahăr şi izoglucoză şi gestionează contribuţiile aferente acestor cote; 21/07/2005 - litera a fost introdusă prin Ordonanţă de urgenţă 103/2005. 19/12/2005 - Art. 3. a fost completat prin Ordonanţă de urgenţă 103/2005 aprobat(ă) prin Lege 359/2005 la data 19/12/2005</w:t>
      </w:r>
    </w:p>
    <w:p w14:paraId="5E24950F"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o) elaborează manuale de proceduri şi metodologii în vederea implementării corespunzătoare a atribuţiilor care îi revin; 21/07/2005 - litera a fost introdusă prin Ordonanţă de urgenţă 103/2005. 19/12/2005 - Art. 3. a fost completat prin Ordonanţă de urgenţă 103/2005 aprobat(ă) prin Lege 359/2005 la data 19/12/2005</w:t>
      </w:r>
    </w:p>
    <w:p w14:paraId="3C7745E7"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p) implementează şi administrează restituţiile la export şi sistemul de garanţii aferente restituţiilor; 21/07/2005 - litera a fost introdusă prin Ordonanţă de urgenţă 103/2005. 19/12/2005 - Art. 3. a fost completat prin Ordonanţă de urgenţă 103/2005 aprobat(ă) prin Lege 359/2005 la data 19/12/2005</w:t>
      </w:r>
    </w:p>
    <w:p w14:paraId="46C18682"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 xml:space="preserve">r) furnizează toate informaţiile solicitate de Organismul coordonator al agenţiilor de plăţi pentru agricultură, dezvoltare rurală şi pescuit; 21/07/2005 - litera a fost introdusă prin Ordonanţă de urgenţă 103/2005. 19/12/2005 - Art. 3. a fost completat prin Ordonanţă de urgenţă 103/2005 aprobat(ă) prin Lege 359/2005 la </w:t>
      </w:r>
      <w:r w:rsidRPr="00A51B44">
        <w:rPr>
          <w:color w:val="000000" w:themeColor="text1"/>
          <w:lang w:val="pt-PT"/>
        </w:rPr>
        <w:lastRenderedPageBreak/>
        <w:t>data 19/12/2005</w:t>
      </w:r>
    </w:p>
    <w:p w14:paraId="09521008"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s) implementează sistemul de garanţii pentru importul şi exportul produselor agricole; 19/12/2005 - litera a fost introdusă prin Ordonanţă de urgenţă 103/2005. aprobat(ă) prin Lege 359/2005 la data 19/12/2005</w:t>
      </w:r>
    </w:p>
    <w:p w14:paraId="2C3DBE7A"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ş) realizează şi întreţine sistemul de identificare a parcelelor agricole. 19/12/2005 - litera a fost introdusă prin Ordonanţă de urgenţă 103/2005. aprobat(ă) prin Lege 359/2005 la data 19/12/2005</w:t>
      </w:r>
    </w:p>
    <w:p w14:paraId="57C1114E"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t) pregăteşte şi implementează prevederile legale privind stocurile excedentare de zahăr, produse zaharoase şi alte produse agroalimentare, precum şi cele referitoare la garanţiile de eliminare de pe piaţă a cantităţilor excedentare de zahăr. 29/12/2006 - litera a fost introdusă prin Ordonanţă de urgenţă 124/2006.</w:t>
      </w:r>
    </w:p>
    <w:p w14:paraId="24C1C603"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ţ) îndeplineşte, în condiţiile legii, atribuţii privind gestionarea cotei de lapte şi atribuţii privind aplicarea dispoziţiilor legale privind taxele adiţionale individuale, controlul vânzărilor directe şi livrărilor către procesatori, precum şi colectarea contribuţiei la taxa datorată rezultată din depăşirea cotei individuale de livrări şi vânzări directe a producătorilor. 19/09/2007 - litera a fost introdusă prin Ordonanţă de urgenţă 89/2007.</w:t>
      </w:r>
    </w:p>
    <w:p w14:paraId="38D6316A" w14:textId="77777777" w:rsidR="006B38FB" w:rsidRPr="00A51B44" w:rsidRDefault="006B38FB" w:rsidP="004A13DF">
      <w:pPr>
        <w:pStyle w:val="BodyText0"/>
        <w:ind w:left="284" w:hanging="284"/>
        <w:jc w:val="both"/>
        <w:rPr>
          <w:color w:val="000000" w:themeColor="text1"/>
          <w:lang w:val="pt-PT"/>
        </w:rPr>
      </w:pPr>
      <w:r w:rsidRPr="00A51B44">
        <w:rPr>
          <w:color w:val="000000" w:themeColor="text1"/>
          <w:lang w:val="pt-PT"/>
        </w:rPr>
        <w:t>u) fundamentează şi emite decizii de recuperare financiară pe baza verificărilor efectuate în cadrul controlului operaţiunilor care fac parte din sistemul de finanţare prin Fondul European de Garantare Agricolă şi notifică rezultatul final Ministerului Agriculturii şi Dezvoltării Rurale şi Comisiei Europene. 02/09/2010 - litera a fost introdusă prin Ordonanţă 24/2010.</w:t>
      </w:r>
    </w:p>
    <w:p w14:paraId="1AC12F83" w14:textId="67B4887F" w:rsidR="00657DB9" w:rsidRPr="00A51B44" w:rsidRDefault="006B38FB" w:rsidP="004A13DF">
      <w:pPr>
        <w:pStyle w:val="BodyText0"/>
        <w:ind w:left="284" w:hanging="284"/>
        <w:jc w:val="both"/>
        <w:rPr>
          <w:color w:val="000000" w:themeColor="text1"/>
          <w:lang w:val="fr-FR"/>
        </w:rPr>
      </w:pPr>
      <w:r w:rsidRPr="00A51B44">
        <w:rPr>
          <w:color w:val="000000" w:themeColor="text1"/>
          <w:lang w:val="pt-PT"/>
        </w:rPr>
        <w:t>v) dispune măsuri asigurătorii asupra patrimoniului debitorilor proprii, în conformitate cu actele normative care reglementează regimul juridic al creanţelor administrate de Agenţie, precum şi în conformitate cu prevederile Ordonanţei Guvernului nr. 92/2003 privind Codul de procedură fiscală, republicată, cu modificările şi completările ulterioare. 31/10/2011 - litera a fost introdusă prin Lege 188/2011</w:t>
      </w:r>
      <w:r w:rsidR="00657DB9" w:rsidRPr="00A51B44">
        <w:rPr>
          <w:color w:val="000000" w:themeColor="text1"/>
          <w:lang w:val="fr-FR"/>
        </w:rPr>
        <w:t>.</w:t>
      </w:r>
    </w:p>
    <w:p w14:paraId="532A2090" w14:textId="77777777" w:rsidR="00657DB9" w:rsidRPr="00A51B44" w:rsidRDefault="00657DB9" w:rsidP="004A13DF">
      <w:pPr>
        <w:spacing w:after="0" w:line="240" w:lineRule="auto"/>
        <w:jc w:val="both"/>
        <w:rPr>
          <w:rFonts w:ascii="Trebuchet MS" w:hAnsi="Trebuchet MS" w:cstheme="minorHAnsi"/>
          <w:iCs/>
          <w:color w:val="000000" w:themeColor="text1"/>
          <w:sz w:val="24"/>
          <w:szCs w:val="24"/>
          <w:lang w:val="ro-RO"/>
        </w:rPr>
      </w:pPr>
    </w:p>
    <w:p w14:paraId="4BB4D5ED" w14:textId="77777777" w:rsidR="00C36E5A" w:rsidRPr="00A51B44" w:rsidRDefault="00C36E5A" w:rsidP="004A13DF">
      <w:pPr>
        <w:pStyle w:val="Heading2"/>
        <w:numPr>
          <w:ilvl w:val="1"/>
          <w:numId w:val="1"/>
        </w:numPr>
        <w:spacing w:before="0" w:line="240" w:lineRule="auto"/>
        <w:ind w:left="900" w:hanging="540"/>
        <w:rPr>
          <w:rFonts w:ascii="Trebuchet MS" w:hAnsi="Trebuchet MS" w:cstheme="minorHAnsi"/>
          <w:color w:val="000000" w:themeColor="text1"/>
          <w:sz w:val="24"/>
          <w:szCs w:val="24"/>
          <w:lang w:val="ro-RO"/>
        </w:rPr>
      </w:pPr>
      <w:bookmarkStart w:id="12" w:name="_Toc485643550"/>
      <w:bookmarkStart w:id="13" w:name="_Toc216972311"/>
      <w:r w:rsidRPr="00A51B44">
        <w:rPr>
          <w:rFonts w:ascii="Trebuchet MS" w:hAnsi="Trebuchet MS" w:cstheme="minorHAnsi"/>
          <w:color w:val="000000" w:themeColor="text1"/>
          <w:sz w:val="24"/>
          <w:szCs w:val="24"/>
          <w:lang w:val="ro-RO"/>
        </w:rPr>
        <w:t>Informații despre</w:t>
      </w:r>
      <w:r w:rsidR="00EC0DBC" w:rsidRPr="00A51B44">
        <w:rPr>
          <w:rFonts w:ascii="Trebuchet MS" w:hAnsi="Trebuchet MS" w:cstheme="minorHAnsi"/>
          <w:color w:val="000000" w:themeColor="text1"/>
          <w:sz w:val="24"/>
          <w:szCs w:val="24"/>
          <w:lang w:val="ro-RO"/>
        </w:rPr>
        <w:t xml:space="preserve"> </w:t>
      </w:r>
      <w:r w:rsidR="002F6BC5" w:rsidRPr="00A51B44">
        <w:rPr>
          <w:rFonts w:ascii="Trebuchet MS" w:hAnsi="Trebuchet MS" w:cstheme="minorHAnsi"/>
          <w:color w:val="000000" w:themeColor="text1"/>
          <w:sz w:val="24"/>
          <w:szCs w:val="24"/>
          <w:lang w:val="ro-RO"/>
        </w:rPr>
        <w:t xml:space="preserve">Autoritatea </w:t>
      </w:r>
      <w:r w:rsidR="00AA4EE7" w:rsidRPr="00A51B44">
        <w:rPr>
          <w:rFonts w:ascii="Trebuchet MS" w:hAnsi="Trebuchet MS" w:cstheme="minorHAnsi"/>
          <w:color w:val="000000" w:themeColor="text1"/>
          <w:sz w:val="24"/>
          <w:szCs w:val="24"/>
          <w:lang w:val="ro-RO"/>
        </w:rPr>
        <w:t>C</w:t>
      </w:r>
      <w:r w:rsidR="002F6BC5" w:rsidRPr="00A51B44">
        <w:rPr>
          <w:rFonts w:ascii="Trebuchet MS" w:hAnsi="Trebuchet MS" w:cstheme="minorHAnsi"/>
          <w:color w:val="000000" w:themeColor="text1"/>
          <w:sz w:val="24"/>
          <w:szCs w:val="24"/>
          <w:lang w:val="ro-RO"/>
        </w:rPr>
        <w:t>ontractant</w:t>
      </w:r>
      <w:r w:rsidR="00AA4EE7" w:rsidRPr="00A51B44">
        <w:rPr>
          <w:rFonts w:ascii="Trebuchet MS" w:hAnsi="Trebuchet MS" w:cstheme="minorHAnsi"/>
          <w:color w:val="000000" w:themeColor="text1"/>
          <w:sz w:val="24"/>
          <w:szCs w:val="24"/>
          <w:lang w:val="ro-RO"/>
        </w:rPr>
        <w:t>ă</w:t>
      </w:r>
      <w:bookmarkEnd w:id="12"/>
      <w:bookmarkEnd w:id="13"/>
    </w:p>
    <w:p w14:paraId="737FBE09" w14:textId="77777777" w:rsidR="0019471D" w:rsidRPr="00A51B44" w:rsidRDefault="0019471D" w:rsidP="004A13DF">
      <w:pPr>
        <w:spacing w:after="0" w:line="240" w:lineRule="auto"/>
        <w:rPr>
          <w:rFonts w:ascii="Trebuchet MS" w:hAnsi="Trebuchet MS" w:cstheme="minorHAnsi"/>
          <w:color w:val="000000" w:themeColor="text1"/>
          <w:sz w:val="24"/>
          <w:szCs w:val="24"/>
          <w:lang w:val="ro-RO"/>
        </w:rPr>
      </w:pPr>
    </w:p>
    <w:p w14:paraId="7CCDD4F1" w14:textId="57A66D09" w:rsidR="00633CFD" w:rsidRPr="00A51B44" w:rsidRDefault="00262B46"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AGENȚIA DE PLĂȚI ȘI INTERVENȚIE PENTRU AGRICULTURĂ </w:t>
      </w:r>
    </w:p>
    <w:p w14:paraId="7F6F0D25" w14:textId="07543E69" w:rsidR="00633CFD" w:rsidRPr="00A51B44" w:rsidRDefault="00633CFD"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Sediul principal: </w:t>
      </w:r>
      <w:r w:rsidR="00262B46" w:rsidRPr="00A51B44">
        <w:rPr>
          <w:rFonts w:ascii="Trebuchet MS" w:hAnsi="Trebuchet MS" w:cstheme="minorHAnsi"/>
          <w:iCs/>
          <w:color w:val="000000" w:themeColor="text1"/>
          <w:sz w:val="24"/>
          <w:szCs w:val="24"/>
          <w:shd w:val="clear" w:color="auto" w:fill="FFFFFF" w:themeFill="background1"/>
          <w:lang w:val="ro-RO"/>
        </w:rPr>
        <w:t>București, Bd. Carol I, nr.17, sector 2</w:t>
      </w:r>
    </w:p>
    <w:p w14:paraId="78D3647A" w14:textId="50F90AB4" w:rsidR="00633CFD" w:rsidRPr="00A51B44" w:rsidRDefault="00633CFD"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Email: </w:t>
      </w:r>
      <w:r w:rsidR="00262B46" w:rsidRPr="00A51B44">
        <w:rPr>
          <w:rFonts w:ascii="Trebuchet MS" w:hAnsi="Trebuchet MS" w:cstheme="minorHAnsi"/>
          <w:iCs/>
          <w:color w:val="000000" w:themeColor="text1"/>
          <w:sz w:val="24"/>
          <w:szCs w:val="24"/>
          <w:shd w:val="clear" w:color="auto" w:fill="FFFFFF" w:themeFill="background1"/>
          <w:lang w:val="ro-RO"/>
        </w:rPr>
        <w:t>secretariat@apia.org.ro</w:t>
      </w:r>
    </w:p>
    <w:p w14:paraId="60C293D4" w14:textId="77777777" w:rsidR="00633CFD" w:rsidRPr="00A51B44" w:rsidRDefault="00633CFD"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Program de lucru: L-J 8:30–17:00, V 8:30–14:30</w:t>
      </w:r>
    </w:p>
    <w:p w14:paraId="1546A793" w14:textId="77777777" w:rsidR="00633CFD" w:rsidRPr="00A51B44" w:rsidRDefault="00633CFD" w:rsidP="004A13DF">
      <w:pPr>
        <w:spacing w:after="0" w:line="240" w:lineRule="auto"/>
        <w:jc w:val="both"/>
        <w:rPr>
          <w:rFonts w:ascii="Trebuchet MS" w:hAnsi="Trebuchet MS" w:cstheme="minorHAnsi"/>
          <w:iCs/>
          <w:color w:val="000000" w:themeColor="text1"/>
          <w:sz w:val="24"/>
          <w:szCs w:val="24"/>
          <w:lang w:val="ro-RO"/>
        </w:rPr>
      </w:pPr>
    </w:p>
    <w:p w14:paraId="01E5DCEC" w14:textId="77777777" w:rsidR="00B74631" w:rsidRPr="00A51B44" w:rsidRDefault="00B74631" w:rsidP="004A13DF">
      <w:pPr>
        <w:spacing w:after="0" w:line="240" w:lineRule="auto"/>
        <w:jc w:val="both"/>
        <w:rPr>
          <w:rFonts w:ascii="Trebuchet MS" w:hAnsi="Trebuchet MS" w:cstheme="minorHAnsi"/>
          <w:iCs/>
          <w:color w:val="000000" w:themeColor="text1"/>
          <w:sz w:val="24"/>
          <w:szCs w:val="24"/>
          <w:lang w:val="ro-RO"/>
        </w:rPr>
      </w:pPr>
    </w:p>
    <w:p w14:paraId="34747BFD" w14:textId="77777777" w:rsidR="005965C2" w:rsidRPr="00A51B44" w:rsidRDefault="00C36E5A" w:rsidP="004A13DF">
      <w:pPr>
        <w:pStyle w:val="Heading2"/>
        <w:numPr>
          <w:ilvl w:val="1"/>
          <w:numId w:val="1"/>
        </w:numPr>
        <w:spacing w:before="0" w:line="240" w:lineRule="auto"/>
        <w:ind w:left="900" w:hanging="540"/>
        <w:rPr>
          <w:rFonts w:ascii="Trebuchet MS" w:hAnsi="Trebuchet MS" w:cstheme="minorHAnsi"/>
          <w:color w:val="000000" w:themeColor="text1"/>
          <w:sz w:val="24"/>
          <w:szCs w:val="24"/>
          <w:lang w:val="ro-RO"/>
        </w:rPr>
      </w:pPr>
      <w:bookmarkStart w:id="14" w:name="_Toc485643551"/>
      <w:bookmarkStart w:id="15" w:name="_Toc216972312"/>
      <w:r w:rsidRPr="00A51B44">
        <w:rPr>
          <w:rFonts w:ascii="Trebuchet MS" w:hAnsi="Trebuchet MS" w:cstheme="minorHAnsi"/>
          <w:color w:val="000000" w:themeColor="text1"/>
          <w:sz w:val="24"/>
          <w:szCs w:val="24"/>
          <w:lang w:val="ro-RO"/>
        </w:rPr>
        <w:t xml:space="preserve">Informații despre </w:t>
      </w:r>
      <w:r w:rsidR="008244E8" w:rsidRPr="00A51B44">
        <w:rPr>
          <w:rFonts w:ascii="Trebuchet MS" w:hAnsi="Trebuchet MS" w:cstheme="minorHAnsi"/>
          <w:color w:val="000000" w:themeColor="text1"/>
          <w:sz w:val="24"/>
          <w:szCs w:val="24"/>
          <w:lang w:val="ro-RO"/>
        </w:rPr>
        <w:t>contextul c</w:t>
      </w:r>
      <w:r w:rsidR="00AA4EE7" w:rsidRPr="00A51B44">
        <w:rPr>
          <w:rFonts w:ascii="Trebuchet MS" w:hAnsi="Trebuchet MS" w:cstheme="minorHAnsi"/>
          <w:color w:val="000000" w:themeColor="text1"/>
          <w:sz w:val="24"/>
          <w:szCs w:val="24"/>
          <w:lang w:val="ro-RO"/>
        </w:rPr>
        <w:t>ar</w:t>
      </w:r>
      <w:r w:rsidR="008244E8" w:rsidRPr="00A51B44">
        <w:rPr>
          <w:rFonts w:ascii="Trebuchet MS" w:hAnsi="Trebuchet MS" w:cstheme="minorHAnsi"/>
          <w:color w:val="000000" w:themeColor="text1"/>
          <w:sz w:val="24"/>
          <w:szCs w:val="24"/>
          <w:lang w:val="ro-RO"/>
        </w:rPr>
        <w:t xml:space="preserve">e a determinat </w:t>
      </w:r>
      <w:r w:rsidRPr="00A51B44">
        <w:rPr>
          <w:rFonts w:ascii="Trebuchet MS" w:hAnsi="Trebuchet MS" w:cstheme="minorHAnsi"/>
          <w:color w:val="000000" w:themeColor="text1"/>
          <w:sz w:val="24"/>
          <w:szCs w:val="24"/>
          <w:lang w:val="ro-RO"/>
        </w:rPr>
        <w:t>achiziționa</w:t>
      </w:r>
      <w:r w:rsidR="008244E8" w:rsidRPr="00A51B44">
        <w:rPr>
          <w:rFonts w:ascii="Trebuchet MS" w:hAnsi="Trebuchet MS" w:cstheme="minorHAnsi"/>
          <w:color w:val="000000" w:themeColor="text1"/>
          <w:sz w:val="24"/>
          <w:szCs w:val="24"/>
          <w:lang w:val="ro-RO"/>
        </w:rPr>
        <w:t>rea serviciilor</w:t>
      </w:r>
      <w:bookmarkEnd w:id="14"/>
      <w:bookmarkEnd w:id="15"/>
    </w:p>
    <w:p w14:paraId="73C576B8" w14:textId="77777777" w:rsidR="0019471D" w:rsidRPr="00A51B44" w:rsidRDefault="0019471D" w:rsidP="004A13DF">
      <w:pPr>
        <w:spacing w:after="0" w:line="240" w:lineRule="auto"/>
        <w:rPr>
          <w:rFonts w:ascii="Trebuchet MS" w:hAnsi="Trebuchet MS" w:cstheme="minorHAnsi"/>
          <w:color w:val="000000" w:themeColor="text1"/>
          <w:sz w:val="24"/>
          <w:szCs w:val="24"/>
          <w:lang w:val="ro-RO"/>
        </w:rPr>
      </w:pPr>
    </w:p>
    <w:p w14:paraId="55376E23" w14:textId="77777777" w:rsidR="00262B46" w:rsidRPr="00A51B44" w:rsidRDefault="00262B46" w:rsidP="004A13DF">
      <w:pPr>
        <w:spacing w:after="0" w:line="240" w:lineRule="auto"/>
        <w:jc w:val="both"/>
        <w:rPr>
          <w:rFonts w:ascii="Trebuchet MS" w:eastAsia="Trebuchet MS" w:hAnsi="Trebuchet MS" w:cs="Trebuchet MS"/>
          <w:color w:val="000000" w:themeColor="text1"/>
          <w:sz w:val="24"/>
          <w:szCs w:val="24"/>
          <w:lang w:val="ro-RO" w:eastAsia="en-GB" w:bidi="en-GB"/>
        </w:rPr>
      </w:pPr>
      <w:r w:rsidRPr="00A51B44">
        <w:rPr>
          <w:rFonts w:ascii="Trebuchet MS" w:eastAsia="Trebuchet MS" w:hAnsi="Trebuchet MS" w:cs="Trebuchet MS"/>
          <w:color w:val="000000" w:themeColor="text1"/>
          <w:sz w:val="24"/>
          <w:szCs w:val="24"/>
          <w:lang w:val="ro-RO" w:eastAsia="en-GB" w:bidi="en-GB"/>
        </w:rPr>
        <w:t>APIA, în calitate de beneficiar, a semnat pe 31 iulie 2025 contractul de finanțare a proiectului cu titlul: „</w:t>
      </w:r>
      <w:r w:rsidRPr="00A51B44">
        <w:rPr>
          <w:rFonts w:ascii="Trebuchet MS" w:eastAsia="Trebuchet MS" w:hAnsi="Trebuchet MS" w:cs="Trebuchet MS"/>
          <w:b/>
          <w:bCs/>
          <w:i/>
          <w:iCs/>
          <w:color w:val="000000" w:themeColor="text1"/>
          <w:sz w:val="24"/>
          <w:szCs w:val="24"/>
          <w:lang w:val="ro-RO" w:eastAsia="en-GB" w:bidi="en-GB"/>
        </w:rPr>
        <w:t>Portal unic al fermierilor solicitanți ai sprijinului în agricultură gestionat de Agenția de Plăți și Intervenție pentru Agricultura</w:t>
      </w:r>
      <w:r w:rsidRPr="00A51B44">
        <w:rPr>
          <w:rFonts w:ascii="Trebuchet MS" w:eastAsia="Trebuchet MS" w:hAnsi="Trebuchet MS" w:cs="Trebuchet MS"/>
          <w:color w:val="000000" w:themeColor="text1"/>
          <w:sz w:val="24"/>
          <w:szCs w:val="24"/>
          <w:lang w:val="ro-RO" w:eastAsia="en-GB" w:bidi="en-GB"/>
        </w:rPr>
        <w:t>”, cod SMIS 339546, în cadrul Programului Creștere Inteligentă, Digitalizare și Instrumente Financiare 2021-2027, încheiat între Autoritatea pentru Digitalizarea României în calitate de Organism intermediar pentru Programul Creștere Inteligentă, Digitalizare și Instrumente Financiare 2021-2027 și APIA, în calitate de Beneficiar al finanțării.</w:t>
      </w:r>
    </w:p>
    <w:p w14:paraId="4A891F90" w14:textId="77777777" w:rsidR="00262B46" w:rsidRPr="00A51B44" w:rsidRDefault="00262B46" w:rsidP="004A13DF">
      <w:pPr>
        <w:spacing w:after="0" w:line="240" w:lineRule="auto"/>
        <w:jc w:val="both"/>
        <w:rPr>
          <w:rFonts w:ascii="Trebuchet MS" w:eastAsia="Trebuchet MS" w:hAnsi="Trebuchet MS" w:cs="Trebuchet MS"/>
          <w:color w:val="000000" w:themeColor="text1"/>
          <w:sz w:val="24"/>
          <w:szCs w:val="24"/>
          <w:lang w:val="ro-RO" w:eastAsia="en-GB" w:bidi="en-GB"/>
        </w:rPr>
      </w:pPr>
      <w:r w:rsidRPr="00A51B44">
        <w:rPr>
          <w:rFonts w:ascii="Trebuchet MS" w:eastAsia="Trebuchet MS" w:hAnsi="Trebuchet MS" w:cs="Trebuchet MS"/>
          <w:color w:val="000000" w:themeColor="text1"/>
          <w:sz w:val="24"/>
          <w:szCs w:val="24"/>
          <w:lang w:val="ro-RO" w:eastAsia="en-GB" w:bidi="en-GB"/>
        </w:rPr>
        <w:t xml:space="preserve">Acesta reprezintă un pas important în procesul de modernizare și eficientizare a funcțiilor APIA legate de gestiunea </w:t>
      </w:r>
      <w:proofErr w:type="spellStart"/>
      <w:r w:rsidRPr="00A51B44">
        <w:rPr>
          <w:rFonts w:ascii="Trebuchet MS" w:eastAsia="Trebuchet MS" w:hAnsi="Trebuchet MS" w:cs="Trebuchet MS"/>
          <w:color w:val="000000" w:themeColor="text1"/>
          <w:sz w:val="24"/>
          <w:szCs w:val="24"/>
          <w:lang w:val="ro-RO" w:eastAsia="en-GB" w:bidi="en-GB"/>
        </w:rPr>
        <w:t>platilor</w:t>
      </w:r>
      <w:proofErr w:type="spellEnd"/>
      <w:r w:rsidRPr="00A51B44">
        <w:rPr>
          <w:rFonts w:ascii="Trebuchet MS" w:eastAsia="Trebuchet MS" w:hAnsi="Trebuchet MS" w:cs="Trebuchet MS"/>
          <w:color w:val="000000" w:themeColor="text1"/>
          <w:sz w:val="24"/>
          <w:szCs w:val="24"/>
          <w:lang w:val="ro-RO" w:eastAsia="en-GB" w:bidi="en-GB"/>
        </w:rPr>
        <w:t xml:space="preserve"> schemelor de sprijin in agricultura, aflate in responsabilitatea sa, inclusiv a activităților de gestionare a petițiilor fiind menit să redefinească modul în care APIA își desfășoară activitatea și interacționează cu fermierii.</w:t>
      </w:r>
    </w:p>
    <w:p w14:paraId="187E80F0" w14:textId="77777777" w:rsidR="00262B46" w:rsidRPr="00A51B44" w:rsidRDefault="00262B46" w:rsidP="004A13DF">
      <w:pPr>
        <w:spacing w:after="0" w:line="240" w:lineRule="auto"/>
        <w:jc w:val="both"/>
        <w:rPr>
          <w:rFonts w:ascii="Trebuchet MS" w:eastAsia="Trebuchet MS" w:hAnsi="Trebuchet MS" w:cs="Trebuchet MS"/>
          <w:color w:val="000000" w:themeColor="text1"/>
          <w:sz w:val="24"/>
          <w:szCs w:val="24"/>
          <w:lang w:val="ro-RO" w:eastAsia="en-GB" w:bidi="en-GB"/>
        </w:rPr>
      </w:pPr>
    </w:p>
    <w:p w14:paraId="098CB1E8" w14:textId="77777777" w:rsidR="00262B46" w:rsidRPr="00A51B44" w:rsidRDefault="00262B46" w:rsidP="004A13DF">
      <w:pPr>
        <w:spacing w:after="0" w:line="240" w:lineRule="auto"/>
        <w:jc w:val="both"/>
        <w:rPr>
          <w:rFonts w:ascii="Trebuchet MS" w:eastAsia="Trebuchet MS" w:hAnsi="Trebuchet MS" w:cs="Trebuchet MS"/>
          <w:color w:val="000000" w:themeColor="text1"/>
          <w:sz w:val="24"/>
          <w:szCs w:val="24"/>
          <w:lang w:val="ro-RO" w:eastAsia="en-GB" w:bidi="en-GB"/>
        </w:rPr>
      </w:pPr>
      <w:r w:rsidRPr="00A51B44">
        <w:rPr>
          <w:rFonts w:ascii="Trebuchet MS" w:eastAsia="Trebuchet MS" w:hAnsi="Trebuchet MS" w:cs="Trebuchet MS"/>
          <w:color w:val="000000" w:themeColor="text1"/>
          <w:sz w:val="24"/>
          <w:szCs w:val="24"/>
          <w:lang w:val="ro-RO" w:eastAsia="en-GB" w:bidi="en-GB"/>
        </w:rPr>
        <w:lastRenderedPageBreak/>
        <w:t>Obiectivul general al proiectului constă în digitalizarea și îmbunătățirea semnificativă, după caz, a serviciilor publice furnizate de instituție către beneficiarii direcți ai diferitelor scheme de plată operate de și aflate în responsabilitatea APIA.</w:t>
      </w:r>
    </w:p>
    <w:p w14:paraId="31FA4404" w14:textId="7591B58B" w:rsidR="00633CFD" w:rsidRPr="00A51B44" w:rsidRDefault="00262B46" w:rsidP="004A13DF">
      <w:pPr>
        <w:spacing w:after="0" w:line="240" w:lineRule="auto"/>
        <w:jc w:val="both"/>
        <w:rPr>
          <w:rFonts w:ascii="Trebuchet MS" w:eastAsia="Trebuchet MS" w:hAnsi="Trebuchet MS" w:cs="Trebuchet MS"/>
          <w:color w:val="000000" w:themeColor="text1"/>
          <w:sz w:val="24"/>
          <w:szCs w:val="24"/>
          <w:lang w:val="ro-RO" w:eastAsia="en-GB" w:bidi="en-GB"/>
        </w:rPr>
      </w:pPr>
      <w:r w:rsidRPr="00A51B44">
        <w:rPr>
          <w:rFonts w:ascii="Trebuchet MS" w:eastAsia="Trebuchet MS" w:hAnsi="Trebuchet MS" w:cs="Trebuchet MS"/>
          <w:color w:val="000000" w:themeColor="text1"/>
          <w:sz w:val="24"/>
          <w:szCs w:val="24"/>
          <w:lang w:val="ro-RO" w:eastAsia="en-GB" w:bidi="en-GB"/>
        </w:rPr>
        <w:t>În cadrul proiectului, conform obligațiilor asumate în cererea de finanțare, APIA este responsabilă de realizarea și implementarea Activității A.2./ Sub-activității A.2.1. Informare, publicitate și organizare de evenimente.</w:t>
      </w:r>
    </w:p>
    <w:p w14:paraId="4AD607C1" w14:textId="0F712B17" w:rsidR="00434A0B" w:rsidRPr="00A51B44" w:rsidRDefault="00633CFD"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Achiziția de față are ca scop </w:t>
      </w:r>
      <w:r w:rsidRPr="00A51B44">
        <w:rPr>
          <w:rFonts w:ascii="Trebuchet MS" w:hAnsi="Trebuchet MS" w:cstheme="minorHAnsi"/>
          <w:b/>
          <w:bCs/>
          <w:iCs/>
          <w:color w:val="000000" w:themeColor="text1"/>
          <w:sz w:val="24"/>
          <w:szCs w:val="24"/>
          <w:shd w:val="clear" w:color="auto" w:fill="FFFFFF" w:themeFill="background1"/>
          <w:lang w:val="ro-RO"/>
        </w:rPr>
        <w:t>îndeplinirea obligațiilor de informare și publicitate</w:t>
      </w:r>
      <w:r w:rsidRPr="00A51B44">
        <w:rPr>
          <w:rFonts w:ascii="Trebuchet MS" w:hAnsi="Trebuchet MS" w:cstheme="minorHAnsi"/>
          <w:iCs/>
          <w:color w:val="000000" w:themeColor="text1"/>
          <w:sz w:val="24"/>
          <w:szCs w:val="24"/>
          <w:shd w:val="clear" w:color="auto" w:fill="FFFFFF" w:themeFill="background1"/>
          <w:lang w:val="ro-RO"/>
        </w:rPr>
        <w:t xml:space="preserve"> în cadrul proiectului, dar și </w:t>
      </w:r>
      <w:r w:rsidRPr="00A51B44">
        <w:rPr>
          <w:rFonts w:ascii="Trebuchet MS" w:hAnsi="Trebuchet MS" w:cstheme="minorHAnsi"/>
          <w:b/>
          <w:bCs/>
          <w:iCs/>
          <w:color w:val="000000" w:themeColor="text1"/>
          <w:sz w:val="24"/>
          <w:szCs w:val="24"/>
          <w:shd w:val="clear" w:color="auto" w:fill="FFFFFF" w:themeFill="background1"/>
          <w:lang w:val="ro-RO"/>
        </w:rPr>
        <w:t>asigurarea unei comunicări strategice și eficiente</w:t>
      </w:r>
      <w:r w:rsidRPr="00A51B44">
        <w:rPr>
          <w:rFonts w:ascii="Trebuchet MS" w:hAnsi="Trebuchet MS" w:cstheme="minorHAnsi"/>
          <w:iCs/>
          <w:color w:val="000000" w:themeColor="text1"/>
          <w:sz w:val="24"/>
          <w:szCs w:val="24"/>
          <w:shd w:val="clear" w:color="auto" w:fill="FFFFFF" w:themeFill="background1"/>
          <w:lang w:val="ro-RO"/>
        </w:rPr>
        <w:t xml:space="preserve"> a beneficiilor, etapelor și rezultatelor </w:t>
      </w:r>
      <w:r w:rsidR="00262B46" w:rsidRPr="00A51B44">
        <w:rPr>
          <w:rFonts w:ascii="Trebuchet MS" w:hAnsi="Trebuchet MS" w:cstheme="minorHAnsi"/>
          <w:iCs/>
          <w:color w:val="000000" w:themeColor="text1"/>
          <w:sz w:val="24"/>
          <w:szCs w:val="24"/>
          <w:shd w:val="clear" w:color="auto" w:fill="FFFFFF" w:themeFill="background1"/>
          <w:lang w:val="ro-RO"/>
        </w:rPr>
        <w:t>proiectului</w:t>
      </w:r>
      <w:r w:rsidRPr="00A51B44">
        <w:rPr>
          <w:rFonts w:ascii="Trebuchet MS" w:hAnsi="Trebuchet MS" w:cstheme="minorHAnsi"/>
          <w:iCs/>
          <w:color w:val="000000" w:themeColor="text1"/>
          <w:sz w:val="24"/>
          <w:szCs w:val="24"/>
          <w:shd w:val="clear" w:color="auto" w:fill="FFFFFF" w:themeFill="background1"/>
          <w:lang w:val="ro-RO"/>
        </w:rPr>
        <w:t xml:space="preserve"> în rândul tuturor actorilor implicați: instituții publice, specialiști IT, utilizatori finali, public general.</w:t>
      </w:r>
    </w:p>
    <w:p w14:paraId="2144BEB6" w14:textId="77777777" w:rsidR="00434A0B" w:rsidRPr="00A51B44" w:rsidRDefault="00434A0B" w:rsidP="004A13DF">
      <w:pPr>
        <w:spacing w:after="0" w:line="240" w:lineRule="auto"/>
        <w:ind w:left="360"/>
        <w:jc w:val="both"/>
        <w:rPr>
          <w:rFonts w:ascii="Trebuchet MS" w:hAnsi="Trebuchet MS" w:cstheme="minorHAnsi"/>
          <w:iCs/>
          <w:color w:val="000000" w:themeColor="text1"/>
          <w:sz w:val="24"/>
          <w:szCs w:val="24"/>
          <w:highlight w:val="yellow"/>
          <w:shd w:val="clear" w:color="auto" w:fill="FFFFFF" w:themeFill="background1"/>
          <w:lang w:val="ro-RO"/>
        </w:rPr>
      </w:pPr>
    </w:p>
    <w:p w14:paraId="1DBDF40B" w14:textId="77777777" w:rsidR="00BB3BC6" w:rsidRPr="00A51B44" w:rsidRDefault="00BB3BC6" w:rsidP="004A13DF">
      <w:pPr>
        <w:pStyle w:val="Heading2"/>
        <w:numPr>
          <w:ilvl w:val="1"/>
          <w:numId w:val="1"/>
        </w:numPr>
        <w:spacing w:before="0" w:line="240" w:lineRule="auto"/>
        <w:ind w:left="900" w:hanging="540"/>
        <w:jc w:val="both"/>
        <w:rPr>
          <w:rFonts w:ascii="Trebuchet MS" w:hAnsi="Trebuchet MS" w:cstheme="minorHAnsi"/>
          <w:bCs w:val="0"/>
          <w:color w:val="000000" w:themeColor="text1"/>
          <w:sz w:val="24"/>
          <w:szCs w:val="24"/>
          <w:lang w:val="ro-RO"/>
        </w:rPr>
      </w:pPr>
      <w:bookmarkStart w:id="16" w:name="_Toc485643552"/>
      <w:bookmarkStart w:id="17" w:name="_Toc216972313"/>
      <w:r w:rsidRPr="00A51B44">
        <w:rPr>
          <w:rFonts w:ascii="Trebuchet MS" w:hAnsi="Trebuchet MS" w:cstheme="minorHAnsi"/>
          <w:bCs w:val="0"/>
          <w:color w:val="000000" w:themeColor="text1"/>
          <w:sz w:val="24"/>
          <w:szCs w:val="24"/>
          <w:lang w:val="ro-RO"/>
        </w:rPr>
        <w:t xml:space="preserve">Informații despre beneficiile </w:t>
      </w:r>
      <w:r w:rsidR="009A378A" w:rsidRPr="00A51B44">
        <w:rPr>
          <w:rFonts w:ascii="Trebuchet MS" w:hAnsi="Trebuchet MS" w:cstheme="minorHAnsi"/>
          <w:bCs w:val="0"/>
          <w:color w:val="000000" w:themeColor="text1"/>
          <w:sz w:val="24"/>
          <w:szCs w:val="24"/>
          <w:lang w:val="ro-RO"/>
        </w:rPr>
        <w:t xml:space="preserve">anticipate </w:t>
      </w:r>
      <w:r w:rsidRPr="00A51B44">
        <w:rPr>
          <w:rFonts w:ascii="Trebuchet MS" w:hAnsi="Trebuchet MS" w:cstheme="minorHAnsi"/>
          <w:bCs w:val="0"/>
          <w:color w:val="000000" w:themeColor="text1"/>
          <w:sz w:val="24"/>
          <w:szCs w:val="24"/>
          <w:lang w:val="ro-RO"/>
        </w:rPr>
        <w:t xml:space="preserve">de către </w:t>
      </w:r>
      <w:r w:rsidR="008A1AD1" w:rsidRPr="00A51B44">
        <w:rPr>
          <w:rFonts w:ascii="Trebuchet MS" w:hAnsi="Trebuchet MS" w:cstheme="minorHAnsi"/>
          <w:bCs w:val="0"/>
          <w:color w:val="000000" w:themeColor="text1"/>
          <w:sz w:val="24"/>
          <w:szCs w:val="24"/>
          <w:lang w:val="ro-RO"/>
        </w:rPr>
        <w:t>Autoritatea C</w:t>
      </w:r>
      <w:r w:rsidR="002F6BC5" w:rsidRPr="00A51B44">
        <w:rPr>
          <w:rFonts w:ascii="Trebuchet MS" w:hAnsi="Trebuchet MS" w:cstheme="minorHAnsi"/>
          <w:bCs w:val="0"/>
          <w:color w:val="000000" w:themeColor="text1"/>
          <w:sz w:val="24"/>
          <w:szCs w:val="24"/>
          <w:lang w:val="ro-RO"/>
        </w:rPr>
        <w:t>ontractant</w:t>
      </w:r>
      <w:r w:rsidR="008A1AD1" w:rsidRPr="00A51B44">
        <w:rPr>
          <w:rFonts w:ascii="Trebuchet MS" w:hAnsi="Trebuchet MS" w:cstheme="minorHAnsi"/>
          <w:bCs w:val="0"/>
          <w:color w:val="000000" w:themeColor="text1"/>
          <w:sz w:val="24"/>
          <w:szCs w:val="24"/>
          <w:lang w:val="ro-RO"/>
        </w:rPr>
        <w:t>ă</w:t>
      </w:r>
      <w:bookmarkEnd w:id="16"/>
      <w:bookmarkEnd w:id="17"/>
    </w:p>
    <w:p w14:paraId="5A932C1E" w14:textId="77777777" w:rsidR="003F2370" w:rsidRPr="00A51B44" w:rsidRDefault="003F2370" w:rsidP="004A13DF">
      <w:pPr>
        <w:spacing w:after="0" w:line="240" w:lineRule="auto"/>
        <w:rPr>
          <w:rFonts w:ascii="Trebuchet MS" w:hAnsi="Trebuchet MS" w:cstheme="minorHAnsi"/>
          <w:color w:val="000000" w:themeColor="text1"/>
          <w:sz w:val="24"/>
          <w:szCs w:val="24"/>
          <w:lang w:val="ro-RO"/>
        </w:rPr>
      </w:pPr>
    </w:p>
    <w:p w14:paraId="6CE73589" w14:textId="26CAFFB6" w:rsidR="00F53AE3" w:rsidRPr="00A51B44" w:rsidRDefault="00262B46"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Îndeplinirea obligațiilor de informare și publicitate ale proiectului se va realiza cu respectarea prevederilor Ghidului de Identitate Vizuală 2021-2027, adoptat prin Ordinul ministrului investițiilor și proiectelor europene nr. 5744/2023 pentru aprobarea Ghidului de identitate vizuală „Vizibilitate, Transparență și Comunicare în perioada de programare 2021-2027” și publicat în Monitorul Oficial nr. 1171/2023, accesibil pe site-ul: https://mfe.gov.ro/pocidif/identitate-vizuala-program-pocidif/.  </w:t>
      </w:r>
    </w:p>
    <w:p w14:paraId="7EE4E6A0" w14:textId="77777777" w:rsidR="00262B46" w:rsidRPr="00A51B44" w:rsidRDefault="00262B46" w:rsidP="004A13DF">
      <w:pPr>
        <w:spacing w:after="0" w:line="240" w:lineRule="auto"/>
        <w:jc w:val="both"/>
        <w:rPr>
          <w:rFonts w:ascii="Trebuchet MS" w:hAnsi="Trebuchet MS" w:cstheme="minorHAnsi"/>
          <w:color w:val="000000" w:themeColor="text1"/>
          <w:sz w:val="24"/>
          <w:szCs w:val="24"/>
          <w:lang w:val="ro-RO"/>
        </w:rPr>
      </w:pPr>
    </w:p>
    <w:p w14:paraId="7ACD4EB2" w14:textId="77777777" w:rsidR="00193F1A" w:rsidRPr="00A51B44" w:rsidRDefault="00AC1163" w:rsidP="004A13DF">
      <w:pPr>
        <w:pStyle w:val="Heading2"/>
        <w:numPr>
          <w:ilvl w:val="1"/>
          <w:numId w:val="1"/>
        </w:numPr>
        <w:spacing w:before="0" w:line="240" w:lineRule="auto"/>
        <w:ind w:left="900" w:hanging="540"/>
        <w:jc w:val="both"/>
        <w:rPr>
          <w:rFonts w:ascii="Trebuchet MS" w:hAnsi="Trebuchet MS" w:cstheme="minorHAnsi"/>
          <w:color w:val="000000" w:themeColor="text1"/>
          <w:sz w:val="24"/>
          <w:szCs w:val="24"/>
          <w:lang w:val="ro-RO"/>
        </w:rPr>
      </w:pPr>
      <w:bookmarkStart w:id="18" w:name="_Toc485643554"/>
      <w:bookmarkStart w:id="19" w:name="_Toc216972314"/>
      <w:r w:rsidRPr="00A51B44">
        <w:rPr>
          <w:rFonts w:ascii="Trebuchet MS" w:hAnsi="Trebuchet MS" w:cstheme="minorHAnsi"/>
          <w:color w:val="000000" w:themeColor="text1"/>
          <w:sz w:val="24"/>
          <w:szCs w:val="24"/>
          <w:lang w:val="ro-RO"/>
        </w:rPr>
        <w:t xml:space="preserve">Cadrul general al sectorului </w:t>
      </w:r>
      <w:r w:rsidR="00C11ED4" w:rsidRPr="00A51B44">
        <w:rPr>
          <w:rFonts w:ascii="Trebuchet MS" w:hAnsi="Trebuchet MS" w:cstheme="minorHAnsi"/>
          <w:color w:val="000000" w:themeColor="text1"/>
          <w:sz w:val="24"/>
          <w:szCs w:val="24"/>
          <w:lang w:val="ro-RO"/>
        </w:rPr>
        <w:t>î</w:t>
      </w:r>
      <w:r w:rsidRPr="00A51B44">
        <w:rPr>
          <w:rFonts w:ascii="Trebuchet MS" w:hAnsi="Trebuchet MS" w:cstheme="minorHAnsi"/>
          <w:color w:val="000000" w:themeColor="text1"/>
          <w:sz w:val="24"/>
          <w:szCs w:val="24"/>
          <w:lang w:val="ro-RO"/>
        </w:rPr>
        <w:t xml:space="preserve">n care </w:t>
      </w:r>
      <w:r w:rsidR="002F6BC5" w:rsidRPr="00A51B44">
        <w:rPr>
          <w:rFonts w:ascii="Trebuchet MS" w:hAnsi="Trebuchet MS" w:cstheme="minorHAnsi"/>
          <w:color w:val="000000" w:themeColor="text1"/>
          <w:sz w:val="24"/>
          <w:szCs w:val="24"/>
          <w:lang w:val="ro-RO"/>
        </w:rPr>
        <w:t xml:space="preserve">Autoritatea </w:t>
      </w:r>
      <w:r w:rsidR="008A1AD1" w:rsidRPr="00A51B44">
        <w:rPr>
          <w:rFonts w:ascii="Trebuchet MS" w:hAnsi="Trebuchet MS" w:cstheme="minorHAnsi"/>
          <w:color w:val="000000" w:themeColor="text1"/>
          <w:sz w:val="24"/>
          <w:szCs w:val="24"/>
          <w:lang w:val="ro-RO"/>
        </w:rPr>
        <w:t>C</w:t>
      </w:r>
      <w:r w:rsidR="002F6BC5" w:rsidRPr="00A51B44">
        <w:rPr>
          <w:rFonts w:ascii="Trebuchet MS" w:hAnsi="Trebuchet MS" w:cstheme="minorHAnsi"/>
          <w:color w:val="000000" w:themeColor="text1"/>
          <w:sz w:val="24"/>
          <w:szCs w:val="24"/>
          <w:lang w:val="ro-RO"/>
        </w:rPr>
        <w:t>ontractant</w:t>
      </w:r>
      <w:r w:rsidR="008A1AD1" w:rsidRPr="00A51B44">
        <w:rPr>
          <w:rFonts w:ascii="Trebuchet MS" w:hAnsi="Trebuchet MS" w:cstheme="minorHAnsi"/>
          <w:color w:val="000000" w:themeColor="text1"/>
          <w:sz w:val="24"/>
          <w:szCs w:val="24"/>
          <w:lang w:val="ro-RO"/>
        </w:rPr>
        <w:t>ă</w:t>
      </w:r>
      <w:r w:rsidRPr="00A51B44">
        <w:rPr>
          <w:rFonts w:ascii="Trebuchet MS" w:hAnsi="Trebuchet MS" w:cstheme="minorHAnsi"/>
          <w:color w:val="000000" w:themeColor="text1"/>
          <w:sz w:val="24"/>
          <w:szCs w:val="24"/>
          <w:lang w:val="ro-RO"/>
        </w:rPr>
        <w:t xml:space="preserve"> </w:t>
      </w:r>
      <w:r w:rsidR="00C11ED4" w:rsidRPr="00A51B44">
        <w:rPr>
          <w:rFonts w:ascii="Trebuchet MS" w:hAnsi="Trebuchet MS" w:cstheme="minorHAnsi"/>
          <w:color w:val="000000" w:themeColor="text1"/>
          <w:sz w:val="24"/>
          <w:szCs w:val="24"/>
          <w:lang w:val="ro-RO"/>
        </w:rPr>
        <w:t>îș</w:t>
      </w:r>
      <w:r w:rsidRPr="00A51B44">
        <w:rPr>
          <w:rFonts w:ascii="Trebuchet MS" w:hAnsi="Trebuchet MS" w:cstheme="minorHAnsi"/>
          <w:color w:val="000000" w:themeColor="text1"/>
          <w:sz w:val="24"/>
          <w:szCs w:val="24"/>
          <w:lang w:val="ro-RO"/>
        </w:rPr>
        <w:t>i desf</w:t>
      </w:r>
      <w:r w:rsidR="00C11ED4" w:rsidRPr="00A51B44">
        <w:rPr>
          <w:rFonts w:ascii="Trebuchet MS" w:hAnsi="Trebuchet MS" w:cstheme="minorHAnsi"/>
          <w:color w:val="000000" w:themeColor="text1"/>
          <w:sz w:val="24"/>
          <w:szCs w:val="24"/>
          <w:lang w:val="ro-RO"/>
        </w:rPr>
        <w:t>ăș</w:t>
      </w:r>
      <w:r w:rsidRPr="00A51B44">
        <w:rPr>
          <w:rFonts w:ascii="Trebuchet MS" w:hAnsi="Trebuchet MS" w:cstheme="minorHAnsi"/>
          <w:color w:val="000000" w:themeColor="text1"/>
          <w:sz w:val="24"/>
          <w:szCs w:val="24"/>
          <w:lang w:val="ro-RO"/>
        </w:rPr>
        <w:t>oar</w:t>
      </w:r>
      <w:r w:rsidR="00C11ED4" w:rsidRPr="00A51B44">
        <w:rPr>
          <w:rFonts w:ascii="Trebuchet MS" w:hAnsi="Trebuchet MS" w:cstheme="minorHAnsi"/>
          <w:color w:val="000000" w:themeColor="text1"/>
          <w:sz w:val="24"/>
          <w:szCs w:val="24"/>
          <w:lang w:val="ro-RO"/>
        </w:rPr>
        <w:t>ă</w:t>
      </w:r>
      <w:r w:rsidRPr="00A51B44">
        <w:rPr>
          <w:rFonts w:ascii="Trebuchet MS" w:hAnsi="Trebuchet MS" w:cstheme="minorHAnsi"/>
          <w:color w:val="000000" w:themeColor="text1"/>
          <w:sz w:val="24"/>
          <w:szCs w:val="24"/>
          <w:lang w:val="ro-RO"/>
        </w:rPr>
        <w:t xml:space="preserve"> activitatea</w:t>
      </w:r>
      <w:bookmarkEnd w:id="18"/>
      <w:bookmarkEnd w:id="19"/>
    </w:p>
    <w:p w14:paraId="223657E8" w14:textId="77777777" w:rsidR="00F53AE3" w:rsidRPr="00A51B44" w:rsidRDefault="00F53AE3" w:rsidP="004A13DF">
      <w:pPr>
        <w:spacing w:after="0" w:line="240" w:lineRule="auto"/>
        <w:jc w:val="both"/>
        <w:rPr>
          <w:rFonts w:ascii="Trebuchet MS" w:hAnsi="Trebuchet MS" w:cstheme="minorHAnsi"/>
          <w:color w:val="000000" w:themeColor="text1"/>
          <w:sz w:val="24"/>
          <w:szCs w:val="24"/>
          <w:lang w:val="ro-RO"/>
        </w:rPr>
      </w:pPr>
    </w:p>
    <w:p w14:paraId="2D1C03A1" w14:textId="77777777" w:rsidR="00262B46" w:rsidRPr="00A51B44" w:rsidRDefault="00262B46"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Agenția de Plăți și Intervenție pentru Agricultură este instituția responsabilă cu acordarea sprijinului în agricultură pentru intervențiile/măsurile alocate prin acte normative de către Ministerul Agriculturii și dezvoltării rurale.</w:t>
      </w:r>
    </w:p>
    <w:p w14:paraId="6B19EC98" w14:textId="5642B9C5" w:rsidR="00F53AE3" w:rsidRPr="00A51B44" w:rsidRDefault="00262B46"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Digitalizarea relației dintre</w:t>
      </w:r>
      <w:r w:rsidR="00B74631" w:rsidRPr="00A51B44">
        <w:rPr>
          <w:rFonts w:ascii="Trebuchet MS" w:hAnsi="Trebuchet MS" w:cstheme="minorHAnsi"/>
          <w:color w:val="000000" w:themeColor="text1"/>
          <w:sz w:val="24"/>
          <w:szCs w:val="24"/>
          <w:lang w:val="ro-RO"/>
        </w:rPr>
        <w:t xml:space="preserve"> </w:t>
      </w:r>
      <w:r w:rsidR="00C95D3A" w:rsidRPr="00A51B44">
        <w:rPr>
          <w:rFonts w:ascii="Trebuchet MS" w:hAnsi="Trebuchet MS" w:cstheme="minorHAnsi"/>
          <w:color w:val="000000" w:themeColor="text1"/>
          <w:sz w:val="24"/>
          <w:szCs w:val="24"/>
          <w:lang w:val="ro-RO"/>
        </w:rPr>
        <w:t>APIA</w:t>
      </w:r>
      <w:r w:rsidR="00B74631" w:rsidRPr="00A51B44">
        <w:rPr>
          <w:rFonts w:ascii="Trebuchet MS" w:hAnsi="Trebuchet MS" w:cstheme="minorHAnsi"/>
          <w:color w:val="000000" w:themeColor="text1"/>
          <w:sz w:val="24"/>
          <w:szCs w:val="24"/>
          <w:lang w:val="ro-RO"/>
        </w:rPr>
        <w:t xml:space="preserve"> </w:t>
      </w:r>
      <w:r w:rsidR="00C95D3A" w:rsidRPr="00A51B44">
        <w:rPr>
          <w:rFonts w:ascii="Trebuchet MS" w:hAnsi="Trebuchet MS" w:cstheme="minorHAnsi"/>
          <w:color w:val="000000" w:themeColor="text1"/>
          <w:sz w:val="24"/>
          <w:szCs w:val="24"/>
          <w:lang w:val="ro-RO"/>
        </w:rPr>
        <w:t xml:space="preserve">și </w:t>
      </w:r>
      <w:r w:rsidRPr="00A51B44">
        <w:rPr>
          <w:rFonts w:ascii="Trebuchet MS" w:hAnsi="Trebuchet MS" w:cstheme="minorHAnsi"/>
          <w:color w:val="000000" w:themeColor="text1"/>
          <w:sz w:val="24"/>
          <w:szCs w:val="24"/>
          <w:lang w:val="ro-RO"/>
        </w:rPr>
        <w:t xml:space="preserve">cetățeni, fermierii potențiali beneficiari/beneficiari ai intervențiilor/măsurilor pentru care APIA acorda sprijin în agricultură, . aduce beneficii semnificative fluxurilor de lucru. Prin digitalizare se facilitează accesul rapid și direct la informații esențiale, referitoare la stadiul cererilor depuse de beneficiari, necesitatea de a furniza </w:t>
      </w:r>
      <w:proofErr w:type="spellStart"/>
      <w:r w:rsidRPr="00A51B44">
        <w:rPr>
          <w:rFonts w:ascii="Trebuchet MS" w:hAnsi="Trebuchet MS" w:cstheme="minorHAnsi"/>
          <w:color w:val="000000" w:themeColor="text1"/>
          <w:sz w:val="24"/>
          <w:szCs w:val="24"/>
          <w:lang w:val="ro-RO"/>
        </w:rPr>
        <w:t>informatii</w:t>
      </w:r>
      <w:proofErr w:type="spellEnd"/>
      <w:r w:rsidRPr="00A51B44">
        <w:rPr>
          <w:rFonts w:ascii="Trebuchet MS" w:hAnsi="Trebuchet MS" w:cstheme="minorHAnsi"/>
          <w:color w:val="000000" w:themeColor="text1"/>
          <w:sz w:val="24"/>
          <w:szCs w:val="24"/>
          <w:lang w:val="ro-RO"/>
        </w:rPr>
        <w:t>/documente suplimentare, posibilitatea de a-și consulta stadiul cererii.</w:t>
      </w:r>
    </w:p>
    <w:p w14:paraId="56FF5858" w14:textId="77777777" w:rsidR="00F53AE3" w:rsidRPr="00A51B44" w:rsidRDefault="00F53AE3" w:rsidP="004A13DF">
      <w:pPr>
        <w:spacing w:after="0" w:line="240" w:lineRule="auto"/>
        <w:jc w:val="both"/>
        <w:rPr>
          <w:rFonts w:ascii="Trebuchet MS" w:hAnsi="Trebuchet MS" w:cstheme="minorHAnsi"/>
          <w:color w:val="000000" w:themeColor="text1"/>
          <w:sz w:val="24"/>
          <w:szCs w:val="24"/>
          <w:lang w:val="ro-RO"/>
        </w:rPr>
      </w:pPr>
    </w:p>
    <w:p w14:paraId="3E8DB143" w14:textId="3A0AB270" w:rsidR="0019471D" w:rsidRPr="00A51B44" w:rsidRDefault="007E795C" w:rsidP="004A13DF">
      <w:pPr>
        <w:pStyle w:val="Heading2"/>
        <w:numPr>
          <w:ilvl w:val="1"/>
          <w:numId w:val="1"/>
        </w:numPr>
        <w:spacing w:before="0" w:line="240" w:lineRule="auto"/>
        <w:ind w:left="900" w:hanging="540"/>
        <w:rPr>
          <w:rFonts w:ascii="Trebuchet MS" w:hAnsi="Trebuchet MS" w:cstheme="minorHAnsi"/>
          <w:color w:val="000000" w:themeColor="text1"/>
          <w:sz w:val="24"/>
          <w:szCs w:val="24"/>
          <w:lang w:val="ro-RO"/>
        </w:rPr>
      </w:pPr>
      <w:bookmarkStart w:id="20" w:name="_Toc485643555"/>
      <w:bookmarkStart w:id="21" w:name="_Toc216972315"/>
      <w:r w:rsidRPr="00A51B44">
        <w:rPr>
          <w:rFonts w:ascii="Trebuchet MS" w:hAnsi="Trebuchet MS" w:cstheme="minorHAnsi"/>
          <w:color w:val="000000" w:themeColor="text1"/>
          <w:sz w:val="24"/>
          <w:szCs w:val="24"/>
          <w:lang w:val="ro-RO"/>
        </w:rPr>
        <w:t>Fa</w:t>
      </w:r>
      <w:r w:rsidR="008E3736" w:rsidRPr="00A51B44">
        <w:rPr>
          <w:rFonts w:ascii="Trebuchet MS" w:hAnsi="Trebuchet MS" w:cstheme="minorHAnsi"/>
          <w:color w:val="000000" w:themeColor="text1"/>
          <w:sz w:val="24"/>
          <w:szCs w:val="24"/>
          <w:lang w:val="ro-RO"/>
        </w:rPr>
        <w:t>c</w:t>
      </w:r>
      <w:r w:rsidRPr="00A51B44">
        <w:rPr>
          <w:rFonts w:ascii="Trebuchet MS" w:hAnsi="Trebuchet MS" w:cstheme="minorHAnsi"/>
          <w:color w:val="000000" w:themeColor="text1"/>
          <w:sz w:val="24"/>
          <w:szCs w:val="24"/>
          <w:lang w:val="ro-RO"/>
        </w:rPr>
        <w:t>tori interesa</w:t>
      </w:r>
      <w:r w:rsidR="00A917C5" w:rsidRPr="00A51B44">
        <w:rPr>
          <w:rFonts w:ascii="Trebuchet MS" w:hAnsi="Trebuchet MS" w:cstheme="minorHAnsi"/>
          <w:color w:val="000000" w:themeColor="text1"/>
          <w:sz w:val="24"/>
          <w:szCs w:val="24"/>
          <w:lang w:val="ro-RO"/>
        </w:rPr>
        <w:t>ț</w:t>
      </w:r>
      <w:r w:rsidRPr="00A51B44">
        <w:rPr>
          <w:rFonts w:ascii="Trebuchet MS" w:hAnsi="Trebuchet MS" w:cstheme="minorHAnsi"/>
          <w:color w:val="000000" w:themeColor="text1"/>
          <w:sz w:val="24"/>
          <w:szCs w:val="24"/>
          <w:lang w:val="ro-RO"/>
        </w:rPr>
        <w:t xml:space="preserve">i </w:t>
      </w:r>
      <w:r w:rsidR="004C3E94" w:rsidRPr="00A51B44">
        <w:rPr>
          <w:rFonts w:ascii="Trebuchet MS" w:hAnsi="Trebuchet MS" w:cstheme="minorHAnsi"/>
          <w:color w:val="000000" w:themeColor="text1"/>
          <w:sz w:val="24"/>
          <w:szCs w:val="24"/>
          <w:lang w:val="ro-RO"/>
        </w:rPr>
        <w:t xml:space="preserve">și rolul </w:t>
      </w:r>
      <w:r w:rsidR="00A22007" w:rsidRPr="00A51B44">
        <w:rPr>
          <w:rFonts w:ascii="Trebuchet MS" w:hAnsi="Trebuchet MS" w:cstheme="minorHAnsi"/>
          <w:color w:val="000000" w:themeColor="text1"/>
          <w:sz w:val="24"/>
          <w:szCs w:val="24"/>
          <w:lang w:val="ro-RO"/>
        </w:rPr>
        <w:t>acestora</w:t>
      </w:r>
      <w:bookmarkEnd w:id="20"/>
      <w:bookmarkEnd w:id="21"/>
    </w:p>
    <w:p w14:paraId="304663E8" w14:textId="77777777" w:rsidR="00F53AE3" w:rsidRPr="00A51B44" w:rsidRDefault="00F53AE3" w:rsidP="004A13DF">
      <w:pPr>
        <w:spacing w:after="0" w:line="240" w:lineRule="auto"/>
        <w:rPr>
          <w:rFonts w:ascii="Trebuchet MS" w:hAnsi="Trebuchet MS" w:cstheme="minorHAnsi"/>
          <w:color w:val="000000" w:themeColor="text1"/>
          <w:sz w:val="24"/>
          <w:szCs w:val="24"/>
          <w:lang w:val="ro-RO"/>
        </w:rPr>
      </w:pPr>
    </w:p>
    <w:p w14:paraId="1EDC7F82" w14:textId="70235C4E" w:rsidR="00262B46" w:rsidRPr="00A51B44" w:rsidRDefault="00262B46"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b/>
          <w:bCs/>
          <w:color w:val="000000" w:themeColor="text1"/>
          <w:sz w:val="24"/>
          <w:szCs w:val="24"/>
          <w:lang w:val="ro-RO"/>
        </w:rPr>
        <w:t>Beneficiarul</w:t>
      </w:r>
      <w:r w:rsidRPr="00A51B44">
        <w:rPr>
          <w:rFonts w:ascii="Trebuchet MS" w:hAnsi="Trebuchet MS" w:cstheme="minorHAnsi"/>
          <w:color w:val="000000" w:themeColor="text1"/>
          <w:sz w:val="24"/>
          <w:szCs w:val="24"/>
          <w:lang w:val="ro-RO"/>
        </w:rPr>
        <w:t xml:space="preserve"> proiectului în cadrul căruia se realizează achiziția: Agenția de Plăți și Intervenție pentru Agricultură.</w:t>
      </w:r>
    </w:p>
    <w:p w14:paraId="0C14559A" w14:textId="7B45340B" w:rsidR="00262B46" w:rsidRPr="00A51B44" w:rsidRDefault="00262B46"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b/>
          <w:bCs/>
          <w:color w:val="000000" w:themeColor="text1"/>
          <w:sz w:val="24"/>
          <w:szCs w:val="24"/>
          <w:lang w:val="ro-RO"/>
        </w:rPr>
        <w:t>Finanțatorul</w:t>
      </w:r>
      <w:r w:rsidRPr="00A51B44">
        <w:rPr>
          <w:rFonts w:ascii="Trebuchet MS" w:hAnsi="Trebuchet MS" w:cstheme="minorHAnsi"/>
          <w:color w:val="000000" w:themeColor="text1"/>
          <w:sz w:val="24"/>
          <w:szCs w:val="24"/>
          <w:lang w:val="ro-RO"/>
        </w:rPr>
        <w:t xml:space="preserve"> proiectului: Uniunea Europeană prin acordarea finanțării nerambursabile de către </w:t>
      </w:r>
      <w:proofErr w:type="spellStart"/>
      <w:r w:rsidRPr="00A51B44">
        <w:rPr>
          <w:rFonts w:ascii="Trebuchet MS" w:hAnsi="Trebuchet MS" w:cstheme="minorHAnsi"/>
          <w:color w:val="000000" w:themeColor="text1"/>
          <w:sz w:val="24"/>
          <w:szCs w:val="24"/>
          <w:lang w:val="ro-RO"/>
        </w:rPr>
        <w:t>AMPoCIDIF</w:t>
      </w:r>
      <w:proofErr w:type="spellEnd"/>
      <w:r w:rsidRPr="00A51B44">
        <w:rPr>
          <w:rFonts w:ascii="Trebuchet MS" w:hAnsi="Trebuchet MS" w:cstheme="minorHAnsi"/>
          <w:color w:val="000000" w:themeColor="text1"/>
          <w:sz w:val="24"/>
          <w:szCs w:val="24"/>
          <w:lang w:val="ro-RO"/>
        </w:rPr>
        <w:t>/ OIPSI.</w:t>
      </w:r>
    </w:p>
    <w:p w14:paraId="7D5D475C" w14:textId="77777777" w:rsidR="00262B46" w:rsidRPr="00A51B44" w:rsidRDefault="00262B46"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Proiectul APIA vizează următoarele </w:t>
      </w:r>
      <w:r w:rsidRPr="00A51B44">
        <w:rPr>
          <w:rFonts w:ascii="Trebuchet MS" w:hAnsi="Trebuchet MS" w:cstheme="minorHAnsi"/>
          <w:b/>
          <w:bCs/>
          <w:color w:val="000000" w:themeColor="text1"/>
          <w:sz w:val="24"/>
          <w:szCs w:val="24"/>
          <w:lang w:val="ro-RO"/>
        </w:rPr>
        <w:t>grupuri țintă</w:t>
      </w:r>
      <w:r w:rsidRPr="00A51B44">
        <w:rPr>
          <w:rFonts w:ascii="Trebuchet MS" w:hAnsi="Trebuchet MS" w:cstheme="minorHAnsi"/>
          <w:color w:val="000000" w:themeColor="text1"/>
          <w:sz w:val="24"/>
          <w:szCs w:val="24"/>
          <w:lang w:val="ro-RO"/>
        </w:rPr>
        <w:t>:</w:t>
      </w:r>
    </w:p>
    <w:p w14:paraId="7E879B5D" w14:textId="4FE9025F" w:rsidR="00262B46" w:rsidRPr="00A51B44" w:rsidRDefault="00262B46" w:rsidP="007307FB">
      <w:pPr>
        <w:pStyle w:val="ListParagraph"/>
        <w:numPr>
          <w:ilvl w:val="0"/>
          <w:numId w:val="7"/>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Cetățenii persoane fizice și persoanele juridice de drept privat beneficiari direcți ai diferitelor scheme de plată operate și aflate în responsabilitatea APIA;</w:t>
      </w:r>
    </w:p>
    <w:p w14:paraId="3360443C" w14:textId="390CE51B" w:rsidR="00262B46" w:rsidRPr="00A51B44" w:rsidRDefault="00262B46" w:rsidP="007307FB">
      <w:pPr>
        <w:pStyle w:val="ListParagraph"/>
        <w:numPr>
          <w:ilvl w:val="0"/>
          <w:numId w:val="7"/>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autoritățile și instituțiile publice implicate care trebuie să furnizeze date sau input pentru furnizarea serviciilor publice aflate în responsabilitatea APIA;</w:t>
      </w:r>
    </w:p>
    <w:p w14:paraId="0F26789B" w14:textId="3EBE1A8B" w:rsidR="00262B46" w:rsidRPr="00A51B44" w:rsidRDefault="00262B46" w:rsidP="007307FB">
      <w:pPr>
        <w:pStyle w:val="ListParagraph"/>
        <w:numPr>
          <w:ilvl w:val="0"/>
          <w:numId w:val="7"/>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autoritățile și instituțiile publice care beneficiază de date și informații furnizate de APIA pentru serviciile publice aflate în responsabilitatea lor;</w:t>
      </w:r>
    </w:p>
    <w:p w14:paraId="799012D7" w14:textId="54F3EE5A" w:rsidR="00A22007" w:rsidRPr="00A51B44" w:rsidRDefault="00262B46" w:rsidP="007307FB">
      <w:pPr>
        <w:pStyle w:val="ListParagraph"/>
        <w:numPr>
          <w:ilvl w:val="0"/>
          <w:numId w:val="7"/>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angajații APIA care vor utiliza sistemul informatic în vederea furnizării serviciilor publice.</w:t>
      </w:r>
    </w:p>
    <w:p w14:paraId="00E07350" w14:textId="77777777" w:rsidR="00B74631" w:rsidRPr="00A51B44" w:rsidRDefault="00B74631" w:rsidP="004A13DF">
      <w:pPr>
        <w:spacing w:after="0" w:line="240" w:lineRule="auto"/>
        <w:jc w:val="both"/>
        <w:rPr>
          <w:rFonts w:ascii="Trebuchet MS" w:hAnsi="Trebuchet MS" w:cstheme="minorHAnsi"/>
          <w:color w:val="000000" w:themeColor="text1"/>
          <w:sz w:val="24"/>
          <w:szCs w:val="24"/>
          <w:lang w:val="ro-RO"/>
        </w:rPr>
      </w:pPr>
    </w:p>
    <w:p w14:paraId="04CBAE19" w14:textId="77777777" w:rsidR="002B33AD" w:rsidRPr="00A51B44" w:rsidRDefault="002B33AD" w:rsidP="004A13DF">
      <w:pPr>
        <w:spacing w:after="0" w:line="240" w:lineRule="auto"/>
        <w:jc w:val="both"/>
        <w:rPr>
          <w:rFonts w:ascii="Trebuchet MS" w:hAnsi="Trebuchet MS" w:cstheme="minorHAnsi"/>
          <w:color w:val="000000" w:themeColor="text1"/>
          <w:sz w:val="24"/>
          <w:szCs w:val="24"/>
          <w:lang w:val="ro-RO"/>
        </w:rPr>
      </w:pPr>
    </w:p>
    <w:p w14:paraId="6B0247B1" w14:textId="5E3B6489" w:rsidR="00D84CF1" w:rsidRPr="00A51B44" w:rsidRDefault="002B612D" w:rsidP="007D0A4C">
      <w:pPr>
        <w:pStyle w:val="Heading1"/>
        <w:numPr>
          <w:ilvl w:val="0"/>
          <w:numId w:val="1"/>
        </w:numPr>
        <w:spacing w:before="0" w:line="240" w:lineRule="auto"/>
        <w:ind w:left="810" w:hanging="630"/>
        <w:jc w:val="both"/>
        <w:rPr>
          <w:rFonts w:ascii="Trebuchet MS" w:hAnsi="Trebuchet MS" w:cstheme="minorHAnsi"/>
          <w:color w:val="000000" w:themeColor="text1"/>
          <w:sz w:val="24"/>
          <w:szCs w:val="24"/>
          <w:lang w:val="ro-RO"/>
        </w:rPr>
      </w:pPr>
      <w:bookmarkStart w:id="22" w:name="_Toc485643556"/>
      <w:bookmarkStart w:id="23" w:name="_Toc216972316"/>
      <w:r w:rsidRPr="00A51B44">
        <w:rPr>
          <w:rFonts w:ascii="Trebuchet MS" w:hAnsi="Trebuchet MS" w:cstheme="minorHAnsi"/>
          <w:color w:val="000000" w:themeColor="text1"/>
          <w:sz w:val="24"/>
          <w:szCs w:val="24"/>
          <w:lang w:val="ro-RO"/>
        </w:rPr>
        <w:t>DESCRIEREA SERVICIILOR SOLICITATE</w:t>
      </w:r>
      <w:bookmarkEnd w:id="22"/>
      <w:bookmarkEnd w:id="23"/>
    </w:p>
    <w:p w14:paraId="51852F43" w14:textId="77777777" w:rsidR="004A5BB5" w:rsidRPr="00A51B44" w:rsidRDefault="004A5BB5" w:rsidP="004A13DF">
      <w:pPr>
        <w:spacing w:after="0" w:line="240" w:lineRule="auto"/>
        <w:rPr>
          <w:rFonts w:ascii="Trebuchet MS" w:hAnsi="Trebuchet MS" w:cstheme="minorHAnsi"/>
          <w:color w:val="000000" w:themeColor="text1"/>
          <w:sz w:val="24"/>
          <w:szCs w:val="24"/>
          <w:lang w:val="ro-RO"/>
        </w:rPr>
      </w:pPr>
    </w:p>
    <w:p w14:paraId="0DA8CE4A" w14:textId="442473F7" w:rsidR="00F53AE3" w:rsidRPr="00A51B44" w:rsidRDefault="00F53AE3"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În vederea realizării </w:t>
      </w:r>
      <w:r w:rsidRPr="00A51B44">
        <w:rPr>
          <w:rFonts w:ascii="Trebuchet MS" w:hAnsi="Trebuchet MS" w:cstheme="minorHAnsi"/>
          <w:b/>
          <w:bCs/>
          <w:iCs/>
          <w:color w:val="000000" w:themeColor="text1"/>
          <w:sz w:val="24"/>
          <w:szCs w:val="24"/>
          <w:shd w:val="clear" w:color="auto" w:fill="FFFFFF" w:themeFill="background1"/>
          <w:lang w:val="ro-RO"/>
        </w:rPr>
        <w:t>activităților de comunicare, informare, publicitate și organizare evenimente</w:t>
      </w:r>
      <w:r w:rsidRPr="00A51B44">
        <w:rPr>
          <w:rFonts w:ascii="Trebuchet MS" w:hAnsi="Trebuchet MS" w:cstheme="minorHAnsi"/>
          <w:iCs/>
          <w:color w:val="000000" w:themeColor="text1"/>
          <w:sz w:val="24"/>
          <w:szCs w:val="24"/>
          <w:shd w:val="clear" w:color="auto" w:fill="FFFFFF" w:themeFill="background1"/>
          <w:lang w:val="ro-RO"/>
        </w:rPr>
        <w:t xml:space="preserve"> din cadrul proiectului </w:t>
      </w:r>
      <w:r w:rsidRPr="00A51B44">
        <w:rPr>
          <w:rFonts w:ascii="Trebuchet MS" w:hAnsi="Trebuchet MS" w:cstheme="minorHAnsi"/>
          <w:b/>
          <w:bCs/>
          <w:iCs/>
          <w:color w:val="000000" w:themeColor="text1"/>
          <w:sz w:val="24"/>
          <w:szCs w:val="24"/>
          <w:shd w:val="clear" w:color="auto" w:fill="FFFFFF" w:themeFill="background1"/>
          <w:lang w:val="ro-RO"/>
        </w:rPr>
        <w:t>„</w:t>
      </w:r>
      <w:r w:rsidR="003D6D01" w:rsidRPr="00A51B44">
        <w:rPr>
          <w:rFonts w:ascii="Trebuchet MS" w:hAnsi="Trebuchet MS" w:cstheme="minorHAnsi"/>
          <w:b/>
          <w:bCs/>
          <w:iCs/>
          <w:color w:val="000000" w:themeColor="text1"/>
          <w:sz w:val="24"/>
          <w:szCs w:val="24"/>
          <w:shd w:val="clear" w:color="auto" w:fill="FFFFFF" w:themeFill="background1"/>
          <w:lang w:val="ro-RO"/>
        </w:rPr>
        <w:t>Portal unic al fermierilor solicitanți ai sprijinului în agricultură gestionat de Agenția de Plăți și Intervenție pentru Agricultură</w:t>
      </w:r>
      <w:r w:rsidRPr="00A51B44">
        <w:rPr>
          <w:rFonts w:ascii="Trebuchet MS" w:hAnsi="Trebuchet MS" w:cstheme="minorHAnsi"/>
          <w:b/>
          <w:bCs/>
          <w:iCs/>
          <w:color w:val="000000" w:themeColor="text1"/>
          <w:sz w:val="24"/>
          <w:szCs w:val="24"/>
          <w:shd w:val="clear" w:color="auto" w:fill="FFFFFF" w:themeFill="background1"/>
          <w:lang w:val="ro-RO"/>
        </w:rPr>
        <w:t>”</w:t>
      </w:r>
      <w:r w:rsidRPr="00A51B44">
        <w:rPr>
          <w:rFonts w:ascii="Trebuchet MS" w:hAnsi="Trebuchet MS" w:cstheme="minorHAnsi"/>
          <w:iCs/>
          <w:color w:val="000000" w:themeColor="text1"/>
          <w:sz w:val="24"/>
          <w:szCs w:val="24"/>
          <w:shd w:val="clear" w:color="auto" w:fill="FFFFFF" w:themeFill="background1"/>
          <w:lang w:val="ro-RO"/>
        </w:rPr>
        <w:t>, finanțat prin Programul Creștere Inteligentă, Digitalizare și Instrumente Financiare 2021–2027 (</w:t>
      </w:r>
      <w:proofErr w:type="spellStart"/>
      <w:r w:rsidRPr="00A51B44">
        <w:rPr>
          <w:rFonts w:ascii="Trebuchet MS" w:hAnsi="Trebuchet MS" w:cstheme="minorHAnsi"/>
          <w:iCs/>
          <w:color w:val="000000" w:themeColor="text1"/>
          <w:sz w:val="24"/>
          <w:szCs w:val="24"/>
          <w:shd w:val="clear" w:color="auto" w:fill="FFFFFF" w:themeFill="background1"/>
          <w:lang w:val="ro-RO"/>
        </w:rPr>
        <w:t>PoCIDIF</w:t>
      </w:r>
      <w:proofErr w:type="spellEnd"/>
      <w:r w:rsidRPr="00A51B44">
        <w:rPr>
          <w:rFonts w:ascii="Trebuchet MS" w:hAnsi="Trebuchet MS" w:cstheme="minorHAnsi"/>
          <w:iCs/>
          <w:color w:val="000000" w:themeColor="text1"/>
          <w:sz w:val="24"/>
          <w:szCs w:val="24"/>
          <w:shd w:val="clear" w:color="auto" w:fill="FFFFFF" w:themeFill="background1"/>
          <w:lang w:val="ro-RO"/>
        </w:rPr>
        <w:t xml:space="preserve">), este necesară achiziția de </w:t>
      </w:r>
      <w:r w:rsidRPr="00A51B44">
        <w:rPr>
          <w:rFonts w:ascii="Trebuchet MS" w:hAnsi="Trebuchet MS" w:cstheme="minorHAnsi"/>
          <w:b/>
          <w:bCs/>
          <w:iCs/>
          <w:color w:val="000000" w:themeColor="text1"/>
          <w:sz w:val="24"/>
          <w:szCs w:val="24"/>
          <w:shd w:val="clear" w:color="auto" w:fill="FFFFFF" w:themeFill="background1"/>
          <w:lang w:val="ro-RO"/>
        </w:rPr>
        <w:t>servicii specializate</w:t>
      </w:r>
      <w:r w:rsidRPr="00A51B44">
        <w:rPr>
          <w:rFonts w:ascii="Trebuchet MS" w:hAnsi="Trebuchet MS" w:cstheme="minorHAnsi"/>
          <w:iCs/>
          <w:color w:val="000000" w:themeColor="text1"/>
          <w:sz w:val="24"/>
          <w:szCs w:val="24"/>
          <w:shd w:val="clear" w:color="auto" w:fill="FFFFFF" w:themeFill="background1"/>
          <w:lang w:val="ro-RO"/>
        </w:rPr>
        <w:t xml:space="preserve"> în domeniul comunicării publice și diseminării rezultatelor proiectelor finanțate din fonduri europene.</w:t>
      </w:r>
    </w:p>
    <w:p w14:paraId="20362FB8" w14:textId="27E35834" w:rsidR="003D6D01"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În vederea realizării Activității A.2 din cadrul proiectului, este necesară achiziția de servicii de informare și organizare evenimente. </w:t>
      </w:r>
    </w:p>
    <w:p w14:paraId="59D1647C" w14:textId="77777777" w:rsidR="003D6D01"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Conform </w:t>
      </w:r>
      <w:r w:rsidRPr="00A51B44">
        <w:rPr>
          <w:rFonts w:ascii="Trebuchet MS" w:hAnsi="Trebuchet MS" w:cstheme="minorHAnsi"/>
          <w:b/>
          <w:bCs/>
          <w:i/>
          <w:color w:val="000000" w:themeColor="text1"/>
          <w:sz w:val="24"/>
          <w:szCs w:val="24"/>
          <w:shd w:val="clear" w:color="auto" w:fill="FFFFFF" w:themeFill="background1"/>
          <w:lang w:val="ro-RO"/>
        </w:rPr>
        <w:t>Secțiunii 5: Vizibilitate, transparență și comunicare</w:t>
      </w:r>
      <w:r w:rsidRPr="00A51B44">
        <w:rPr>
          <w:rFonts w:ascii="Trebuchet MS" w:hAnsi="Trebuchet MS" w:cstheme="minorHAnsi"/>
          <w:iCs/>
          <w:color w:val="000000" w:themeColor="text1"/>
          <w:sz w:val="24"/>
          <w:szCs w:val="24"/>
          <w:shd w:val="clear" w:color="auto" w:fill="FFFFFF" w:themeFill="background1"/>
          <w:lang w:val="ro-RO"/>
        </w:rPr>
        <w:t xml:space="preserve"> din Anexa nr. 6 - Condiții specifice ale contractului de finanțare, „</w:t>
      </w:r>
      <w:r w:rsidRPr="00A51B44">
        <w:rPr>
          <w:rFonts w:ascii="Trebuchet MS" w:hAnsi="Trebuchet MS" w:cstheme="minorHAnsi"/>
          <w:i/>
          <w:color w:val="000000" w:themeColor="text1"/>
          <w:sz w:val="24"/>
          <w:szCs w:val="24"/>
          <w:shd w:val="clear" w:color="auto" w:fill="FFFFFF" w:themeFill="background1"/>
          <w:lang w:val="ro-RO"/>
        </w:rPr>
        <w:t xml:space="preserve">beneficiarii sunt responsabili cu implementarea măsurilor privind vizibilitatea, transparența și comunicarea în legătură cu utilizarea asistenței financiare nerambursabile obținută prin </w:t>
      </w:r>
      <w:proofErr w:type="spellStart"/>
      <w:r w:rsidRPr="00A51B44">
        <w:rPr>
          <w:rFonts w:ascii="Trebuchet MS" w:hAnsi="Trebuchet MS" w:cstheme="minorHAnsi"/>
          <w:i/>
          <w:color w:val="000000" w:themeColor="text1"/>
          <w:sz w:val="24"/>
          <w:szCs w:val="24"/>
          <w:shd w:val="clear" w:color="auto" w:fill="FFFFFF" w:themeFill="background1"/>
          <w:lang w:val="ro-RO"/>
        </w:rPr>
        <w:t>PoCIDIF</w:t>
      </w:r>
      <w:proofErr w:type="spellEnd"/>
      <w:r w:rsidRPr="00A51B44">
        <w:rPr>
          <w:rFonts w:ascii="Trebuchet MS" w:hAnsi="Trebuchet MS" w:cstheme="minorHAnsi"/>
          <w:i/>
          <w:color w:val="000000" w:themeColor="text1"/>
          <w:sz w:val="24"/>
          <w:szCs w:val="24"/>
          <w:shd w:val="clear" w:color="auto" w:fill="FFFFFF" w:themeFill="background1"/>
          <w:lang w:val="ro-RO"/>
        </w:rPr>
        <w:t>, în conformitate cu cele declarate în cererea de finanțare, respectând prevederile Ghidului de identitate vizuală „Vizibilitate, transparență și comunicare în perioada de programare 2021—2027” adoptat prin Ordinul ministrului investițiilor și proiectelor europene nr. 5744/2023</w:t>
      </w:r>
      <w:r w:rsidRPr="00A51B44">
        <w:rPr>
          <w:rFonts w:ascii="Trebuchet MS" w:hAnsi="Trebuchet MS" w:cstheme="minorHAnsi"/>
          <w:iCs/>
          <w:color w:val="000000" w:themeColor="text1"/>
          <w:sz w:val="24"/>
          <w:szCs w:val="24"/>
          <w:shd w:val="clear" w:color="auto" w:fill="FFFFFF" w:themeFill="background1"/>
          <w:lang w:val="ro-RO"/>
        </w:rPr>
        <w:t>”.</w:t>
      </w:r>
    </w:p>
    <w:p w14:paraId="711819B0" w14:textId="77777777" w:rsidR="00B74631"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Îndeplinirea obligațiilor de informare și publicitate ale proiectului se va realiza cu respectarea prevederilor Ghidului de Identitate Vizuală 2021-2027, adoptat prin Ordinul ministrului investițiilor și proiectelor europene nr. 5744/2023 pentru aprobarea Ghidului de identitate vizuală „Vizibilitate, Transparență și Comunicare în perioada de programare 2021-2027” și publicat în Monitorul Oficial nr. 1171/2023, accesibil pe site-ul: </w:t>
      </w:r>
    </w:p>
    <w:p w14:paraId="5108BD31" w14:textId="3B20B6F8" w:rsidR="003D6D01"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https://mfe.gov.ro/pocidif/identitate-vizuala-program-pocidif/.  </w:t>
      </w:r>
    </w:p>
    <w:p w14:paraId="04B42E1C" w14:textId="77777777" w:rsidR="00F53AE3" w:rsidRPr="00A51B44" w:rsidRDefault="00F53AE3"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b/>
          <w:bCs/>
          <w:iCs/>
          <w:color w:val="000000" w:themeColor="text1"/>
          <w:sz w:val="24"/>
          <w:szCs w:val="24"/>
          <w:shd w:val="clear" w:color="auto" w:fill="FFFFFF" w:themeFill="background1"/>
          <w:lang w:val="ro-RO"/>
        </w:rPr>
        <w:t>Obiectul contractului</w:t>
      </w:r>
      <w:r w:rsidRPr="00A51B44">
        <w:rPr>
          <w:rFonts w:ascii="Trebuchet MS" w:hAnsi="Trebuchet MS" w:cstheme="minorHAnsi"/>
          <w:iCs/>
          <w:color w:val="000000" w:themeColor="text1"/>
          <w:sz w:val="24"/>
          <w:szCs w:val="24"/>
          <w:shd w:val="clear" w:color="auto" w:fill="FFFFFF" w:themeFill="background1"/>
          <w:lang w:val="ro-RO"/>
        </w:rPr>
        <w:t xml:space="preserve"> ce urmează a fi atribuit constă în </w:t>
      </w:r>
      <w:r w:rsidRPr="00A51B44">
        <w:rPr>
          <w:rFonts w:ascii="Trebuchet MS" w:hAnsi="Trebuchet MS" w:cstheme="minorHAnsi"/>
          <w:b/>
          <w:bCs/>
          <w:iCs/>
          <w:color w:val="000000" w:themeColor="text1"/>
          <w:sz w:val="24"/>
          <w:szCs w:val="24"/>
          <w:shd w:val="clear" w:color="auto" w:fill="FFFFFF" w:themeFill="background1"/>
          <w:lang w:val="ro-RO"/>
        </w:rPr>
        <w:t>prestarea de servicii de comunicare, informare, publicitate și organizare de evenimente</w:t>
      </w:r>
      <w:r w:rsidRPr="00A51B44">
        <w:rPr>
          <w:rFonts w:ascii="Trebuchet MS" w:hAnsi="Trebuchet MS" w:cstheme="minorHAnsi"/>
          <w:iCs/>
          <w:color w:val="000000" w:themeColor="text1"/>
          <w:sz w:val="24"/>
          <w:szCs w:val="24"/>
          <w:shd w:val="clear" w:color="auto" w:fill="FFFFFF" w:themeFill="background1"/>
          <w:lang w:val="ro-RO"/>
        </w:rPr>
        <w:t>, cu respectarea cadrului legal, a cerințelor contractului de finanțare și a cerințelor tehnice detaliate în prezentul document.</w:t>
      </w:r>
    </w:p>
    <w:p w14:paraId="0C14A889" w14:textId="77777777" w:rsidR="004A5BB5" w:rsidRPr="00A51B44" w:rsidRDefault="004A5BB5" w:rsidP="004A13DF">
      <w:pPr>
        <w:spacing w:after="0" w:line="240" w:lineRule="auto"/>
        <w:jc w:val="both"/>
        <w:rPr>
          <w:rFonts w:ascii="Trebuchet MS" w:hAnsi="Trebuchet MS" w:cstheme="minorHAnsi"/>
          <w:i/>
          <w:color w:val="000000" w:themeColor="text1"/>
          <w:sz w:val="24"/>
          <w:szCs w:val="24"/>
          <w:lang w:val="ro-RO"/>
        </w:rPr>
      </w:pPr>
    </w:p>
    <w:p w14:paraId="0F9237B6" w14:textId="77777777" w:rsidR="00D84CF1" w:rsidRPr="00A51B44" w:rsidRDefault="00D84CF1" w:rsidP="004A13DF">
      <w:pPr>
        <w:pStyle w:val="Heading2"/>
        <w:numPr>
          <w:ilvl w:val="1"/>
          <w:numId w:val="1"/>
        </w:numPr>
        <w:spacing w:before="0" w:line="240" w:lineRule="auto"/>
        <w:ind w:left="900" w:hanging="540"/>
        <w:rPr>
          <w:rFonts w:ascii="Trebuchet MS" w:hAnsi="Trebuchet MS" w:cstheme="minorHAnsi"/>
          <w:color w:val="000000" w:themeColor="text1"/>
          <w:sz w:val="24"/>
          <w:szCs w:val="24"/>
          <w:lang w:val="ro-RO"/>
        </w:rPr>
      </w:pPr>
      <w:bookmarkStart w:id="24" w:name="_Toc485643557"/>
      <w:bookmarkStart w:id="25" w:name="_Toc216972317"/>
      <w:r w:rsidRPr="00A51B44">
        <w:rPr>
          <w:rFonts w:ascii="Trebuchet MS" w:hAnsi="Trebuchet MS" w:cstheme="minorHAnsi"/>
          <w:color w:val="000000" w:themeColor="text1"/>
          <w:sz w:val="24"/>
          <w:szCs w:val="24"/>
          <w:lang w:val="ro-RO"/>
        </w:rPr>
        <w:t xml:space="preserve">Descrierea situației actuale </w:t>
      </w:r>
      <w:r w:rsidR="009260A2" w:rsidRPr="00A51B44">
        <w:rPr>
          <w:rFonts w:ascii="Trebuchet MS" w:hAnsi="Trebuchet MS" w:cstheme="minorHAnsi"/>
          <w:color w:val="000000" w:themeColor="text1"/>
          <w:sz w:val="24"/>
          <w:szCs w:val="24"/>
          <w:lang w:val="ro-RO"/>
        </w:rPr>
        <w:t>la nivelul</w:t>
      </w:r>
      <w:r w:rsidRPr="00A51B44">
        <w:rPr>
          <w:rFonts w:ascii="Trebuchet MS" w:hAnsi="Trebuchet MS" w:cstheme="minorHAnsi"/>
          <w:color w:val="000000" w:themeColor="text1"/>
          <w:sz w:val="24"/>
          <w:szCs w:val="24"/>
          <w:lang w:val="ro-RO"/>
        </w:rPr>
        <w:t xml:space="preserve"> </w:t>
      </w:r>
      <w:r w:rsidR="00F37B6A" w:rsidRPr="00A51B44">
        <w:rPr>
          <w:rFonts w:ascii="Trebuchet MS" w:hAnsi="Trebuchet MS" w:cstheme="minorHAnsi"/>
          <w:color w:val="000000" w:themeColor="text1"/>
          <w:sz w:val="24"/>
          <w:szCs w:val="24"/>
          <w:lang w:val="ro-RO"/>
        </w:rPr>
        <w:t>Autorității C</w:t>
      </w:r>
      <w:r w:rsidRPr="00A51B44">
        <w:rPr>
          <w:rFonts w:ascii="Trebuchet MS" w:hAnsi="Trebuchet MS" w:cstheme="minorHAnsi"/>
          <w:color w:val="000000" w:themeColor="text1"/>
          <w:sz w:val="24"/>
          <w:szCs w:val="24"/>
          <w:lang w:val="ro-RO"/>
        </w:rPr>
        <w:t>ontractante</w:t>
      </w:r>
      <w:bookmarkEnd w:id="24"/>
      <w:bookmarkEnd w:id="25"/>
    </w:p>
    <w:p w14:paraId="776FED79" w14:textId="77777777" w:rsidR="004D7189" w:rsidRPr="00A51B44" w:rsidRDefault="004D7189"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p>
    <w:p w14:paraId="5E6135F0" w14:textId="77777777" w:rsidR="003D6D01"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APIA este responsabilă cu gestionarea unor forme de sprijin destinate susținerii agriculturii românești, finanțate din Fondul European de Garantare Agricolă (FEGA), Fondul European Agricol pentru Dezvoltare Rurală (FEADR) și din bugetul național (BN). Legat de acestea, APIA este responsabilă cu oferirea următoarelor servicii publice către cetățeni și companii, care se regăsesc în Catalogul Național al Serviciilor Publice gestionat de ADR:</w:t>
      </w:r>
    </w:p>
    <w:p w14:paraId="41732040" w14:textId="77777777" w:rsidR="003D6D01" w:rsidRPr="00A51B44" w:rsidRDefault="003D6D01" w:rsidP="007307FB">
      <w:pPr>
        <w:pStyle w:val="ListParagraph"/>
        <w:numPr>
          <w:ilvl w:val="0"/>
          <w:numId w:val="7"/>
        </w:num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Primirea și gestionarea cererilor de sprijin gestionate de APIA din fondurile FEGA și FEADR și buget național pentru suprafață și animale sau alte scheme și fonduri aflate în sarcina APIA conform cerințelor specifice de la momentul implementării proiectului;</w:t>
      </w:r>
    </w:p>
    <w:p w14:paraId="37C79235" w14:textId="77777777" w:rsidR="003D6D01" w:rsidRPr="00A51B44" w:rsidRDefault="003D6D01" w:rsidP="007307FB">
      <w:pPr>
        <w:pStyle w:val="ListParagraph"/>
        <w:numPr>
          <w:ilvl w:val="0"/>
          <w:numId w:val="7"/>
        </w:num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Administrarea și plata rentei viagere;</w:t>
      </w:r>
    </w:p>
    <w:p w14:paraId="1FE4271F" w14:textId="77777777" w:rsidR="003D6D01" w:rsidRPr="00A51B44" w:rsidRDefault="003D6D01" w:rsidP="007307FB">
      <w:pPr>
        <w:pStyle w:val="ListParagraph"/>
        <w:numPr>
          <w:ilvl w:val="0"/>
          <w:numId w:val="7"/>
        </w:num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Administrarea și plata unor scheme de sprijin pentru fermieri: motorină, sprijin pentru ameliorarea raselor, scheme pe zootehnie, bunăstarea animalelor, sprijin în sectorul </w:t>
      </w:r>
      <w:proofErr w:type="spellStart"/>
      <w:r w:rsidRPr="00A51B44">
        <w:rPr>
          <w:rFonts w:ascii="Trebuchet MS" w:hAnsi="Trebuchet MS" w:cstheme="minorHAnsi"/>
          <w:iCs/>
          <w:color w:val="000000" w:themeColor="text1"/>
          <w:sz w:val="24"/>
          <w:szCs w:val="24"/>
          <w:shd w:val="clear" w:color="auto" w:fill="FFFFFF" w:themeFill="background1"/>
          <w:lang w:val="ro-RO"/>
        </w:rPr>
        <w:t>viti</w:t>
      </w:r>
      <w:proofErr w:type="spellEnd"/>
      <w:r w:rsidRPr="00A51B44">
        <w:rPr>
          <w:rFonts w:ascii="Trebuchet MS" w:hAnsi="Trebuchet MS" w:cstheme="minorHAnsi"/>
          <w:iCs/>
          <w:color w:val="000000" w:themeColor="text1"/>
          <w:sz w:val="24"/>
          <w:szCs w:val="24"/>
          <w:shd w:val="clear" w:color="auto" w:fill="FFFFFF" w:themeFill="background1"/>
          <w:lang w:val="ro-RO"/>
        </w:rPr>
        <w:t>-vinicol, în sectorul fructe-legume, în sectorul apicol;</w:t>
      </w:r>
    </w:p>
    <w:p w14:paraId="13D62BA0" w14:textId="77777777" w:rsidR="003D6D01" w:rsidRPr="00A51B44" w:rsidRDefault="003D6D01" w:rsidP="007307FB">
      <w:pPr>
        <w:pStyle w:val="ListParagraph"/>
        <w:numPr>
          <w:ilvl w:val="0"/>
          <w:numId w:val="7"/>
        </w:num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Primirea raportărilor obligatorii prin regulamente europene pentru sectoare ca cel de lapte;</w:t>
      </w:r>
    </w:p>
    <w:p w14:paraId="6DC0F8D8" w14:textId="20EF3522" w:rsidR="003D6D01" w:rsidRPr="00A51B44" w:rsidRDefault="003D6D01" w:rsidP="007307FB">
      <w:pPr>
        <w:pStyle w:val="ListParagraph"/>
        <w:numPr>
          <w:ilvl w:val="0"/>
          <w:numId w:val="7"/>
        </w:num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Emitere licențe de export-import. </w:t>
      </w:r>
    </w:p>
    <w:p w14:paraId="1F177147" w14:textId="77777777" w:rsidR="003D6D01"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p>
    <w:p w14:paraId="31952464" w14:textId="77777777" w:rsidR="003D6D01"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Prin implementarea unui sistem informatic integrat APIA va digitaliza extensiv interacțiunile administrative cu persoanele fizice și juridice, optimizând si procesele interne care susțin furnizarea de servicii publice (in principal </w:t>
      </w:r>
      <w:proofErr w:type="spellStart"/>
      <w:r w:rsidRPr="00A51B44">
        <w:rPr>
          <w:rFonts w:ascii="Trebuchet MS" w:hAnsi="Trebuchet MS" w:cstheme="minorHAnsi"/>
          <w:iCs/>
          <w:color w:val="000000" w:themeColor="text1"/>
          <w:sz w:val="24"/>
          <w:szCs w:val="24"/>
          <w:shd w:val="clear" w:color="auto" w:fill="FFFFFF" w:themeFill="background1"/>
          <w:lang w:val="ro-RO"/>
        </w:rPr>
        <w:t>plati</w:t>
      </w:r>
      <w:proofErr w:type="spellEnd"/>
      <w:r w:rsidRPr="00A51B44">
        <w:rPr>
          <w:rFonts w:ascii="Trebuchet MS" w:hAnsi="Trebuchet MS" w:cstheme="minorHAnsi"/>
          <w:iCs/>
          <w:color w:val="000000" w:themeColor="text1"/>
          <w:sz w:val="24"/>
          <w:szCs w:val="24"/>
          <w:shd w:val="clear" w:color="auto" w:fill="FFFFFF" w:themeFill="background1"/>
          <w:lang w:val="ro-RO"/>
        </w:rPr>
        <w:t xml:space="preserve">) către fermieri, asigurând o calitate mai bună a acestora, precum și acuratețe și eficiență sporite, contribuind astfel la implementarea politicii publice naționale de e-guvernare. </w:t>
      </w:r>
    </w:p>
    <w:p w14:paraId="7466CDA9" w14:textId="62F307F2" w:rsidR="003D6D01"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 </w:t>
      </w:r>
      <w:proofErr w:type="spellStart"/>
      <w:r w:rsidRPr="00A51B44">
        <w:rPr>
          <w:rFonts w:ascii="Trebuchet MS" w:hAnsi="Trebuchet MS" w:cstheme="minorHAnsi"/>
          <w:iCs/>
          <w:color w:val="000000" w:themeColor="text1"/>
          <w:sz w:val="24"/>
          <w:szCs w:val="24"/>
          <w:shd w:val="clear" w:color="auto" w:fill="FFFFFF" w:themeFill="background1"/>
          <w:lang w:val="ro-RO"/>
        </w:rPr>
        <w:t>Sisteml</w:t>
      </w:r>
      <w:proofErr w:type="spellEnd"/>
      <w:r w:rsidRPr="00A51B44">
        <w:rPr>
          <w:rFonts w:ascii="Trebuchet MS" w:hAnsi="Trebuchet MS" w:cstheme="minorHAnsi"/>
          <w:iCs/>
          <w:color w:val="000000" w:themeColor="text1"/>
          <w:sz w:val="24"/>
          <w:szCs w:val="24"/>
          <w:shd w:val="clear" w:color="auto" w:fill="FFFFFF" w:themeFill="background1"/>
          <w:lang w:val="ro-RO"/>
        </w:rPr>
        <w:t xml:space="preserve"> informatic integrat ce va avea ca scop digitalizarea proceselor pe relația cu fermierii va eficientiza activitățile și procesele care definesc funcțiile instituției, respectiv schimbul de documente necesare pentru depunerea cererilor de sprijin, documente necesare pentru realizarea controalelor administrative si pe teren, fluxurile deciziilor de plata și alte fluxuri utile pentru </w:t>
      </w:r>
      <w:proofErr w:type="spellStart"/>
      <w:r w:rsidRPr="00A51B44">
        <w:rPr>
          <w:rFonts w:ascii="Trebuchet MS" w:hAnsi="Trebuchet MS" w:cstheme="minorHAnsi"/>
          <w:iCs/>
          <w:color w:val="000000" w:themeColor="text1"/>
          <w:sz w:val="24"/>
          <w:szCs w:val="24"/>
          <w:shd w:val="clear" w:color="auto" w:fill="FFFFFF" w:themeFill="background1"/>
          <w:lang w:val="ro-RO"/>
        </w:rPr>
        <w:t>atingerrea</w:t>
      </w:r>
      <w:proofErr w:type="spellEnd"/>
      <w:r w:rsidRPr="00A51B44">
        <w:rPr>
          <w:rFonts w:ascii="Trebuchet MS" w:hAnsi="Trebuchet MS" w:cstheme="minorHAnsi"/>
          <w:iCs/>
          <w:color w:val="000000" w:themeColor="text1"/>
          <w:sz w:val="24"/>
          <w:szCs w:val="24"/>
          <w:shd w:val="clear" w:color="auto" w:fill="FFFFFF" w:themeFill="background1"/>
          <w:lang w:val="ro-RO"/>
        </w:rPr>
        <w:t xml:space="preserve"> obiectivelor APIA,  inclusiv activitatea de petiții. </w:t>
      </w:r>
    </w:p>
    <w:p w14:paraId="26ECC841" w14:textId="77777777" w:rsidR="003D6D01"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Toți beneficiarii de finanțare UE au obligația generală de a recunoaște finanțarea UE primită și asigura vizibilitatea acesteia, inclusiv prin utilizarea emblemei UE, însoțită obligatoriu de declarația de finanțare. Ei vor furniza informații coerente, exacte și corecte despre proiecte și finanțarea primită, vor afișa corect și vizibil emblema UE și vor participa la activități specifice de comunicare, care pot varia în funcție de program și de cuantumul finanțării primite. Beneficiarii vor avea în vedere faptul că activitățile de comunicare despre proiect vor viza mai multe tipuri de public-țintă (de exemplu, mass-media, publicul larg etc.), informațiile fiind adaptate în mod specific.</w:t>
      </w:r>
    </w:p>
    <w:p w14:paraId="7ED5D2FF" w14:textId="64CB22D4" w:rsidR="00F53AE3" w:rsidRPr="00A51B44" w:rsidRDefault="003D6D01"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Îndeplinirea obligațiilor de informare și publicitate ale proiectului se va realiza cu respectarea prevederilor Ghidului de Identitate Vizuală 2021-2027, în acest sens, la nivelul proiectului stabilindu-se acțiuni privind vizibilitatea, transparența și comunicarea.</w:t>
      </w:r>
    </w:p>
    <w:p w14:paraId="60EEE69D" w14:textId="77777777" w:rsidR="00F53AE3" w:rsidRPr="00A51B44" w:rsidRDefault="00F53AE3"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r w:rsidRPr="00A51B44">
        <w:rPr>
          <w:rFonts w:ascii="Trebuchet MS" w:hAnsi="Trebuchet MS" w:cstheme="minorHAnsi"/>
          <w:iCs/>
          <w:color w:val="000000" w:themeColor="text1"/>
          <w:sz w:val="24"/>
          <w:szCs w:val="24"/>
          <w:shd w:val="clear" w:color="auto" w:fill="FFFFFF" w:themeFill="background1"/>
          <w:lang w:val="ro-RO"/>
        </w:rPr>
        <w:t xml:space="preserve">Aceste activități vor integra materiale multimedia, evenimente naționale, </w:t>
      </w:r>
      <w:proofErr w:type="spellStart"/>
      <w:r w:rsidRPr="00A51B44">
        <w:rPr>
          <w:rFonts w:ascii="Trebuchet MS" w:hAnsi="Trebuchet MS" w:cstheme="minorHAnsi"/>
          <w:iCs/>
          <w:color w:val="000000" w:themeColor="text1"/>
          <w:sz w:val="24"/>
          <w:szCs w:val="24"/>
          <w:shd w:val="clear" w:color="auto" w:fill="FFFFFF" w:themeFill="background1"/>
          <w:lang w:val="ro-RO"/>
        </w:rPr>
        <w:t>tutoriale</w:t>
      </w:r>
      <w:proofErr w:type="spellEnd"/>
      <w:r w:rsidRPr="00A51B44">
        <w:rPr>
          <w:rFonts w:ascii="Trebuchet MS" w:hAnsi="Trebuchet MS" w:cstheme="minorHAnsi"/>
          <w:iCs/>
          <w:color w:val="000000" w:themeColor="text1"/>
          <w:sz w:val="24"/>
          <w:szCs w:val="24"/>
          <w:shd w:val="clear" w:color="auto" w:fill="FFFFFF" w:themeFill="background1"/>
          <w:lang w:val="ro-RO"/>
        </w:rPr>
        <w:t xml:space="preserve"> interactive și campanii online adaptate diverselor categorii de public.</w:t>
      </w:r>
    </w:p>
    <w:p w14:paraId="442F3D16" w14:textId="77777777" w:rsidR="003A20E6" w:rsidRPr="00A51B44" w:rsidRDefault="003A20E6" w:rsidP="004A13DF">
      <w:pPr>
        <w:spacing w:after="0" w:line="240" w:lineRule="auto"/>
        <w:jc w:val="both"/>
        <w:rPr>
          <w:rFonts w:ascii="Trebuchet MS" w:hAnsi="Trebuchet MS" w:cstheme="minorHAnsi"/>
          <w:iCs/>
          <w:color w:val="000000" w:themeColor="text1"/>
          <w:sz w:val="24"/>
          <w:szCs w:val="24"/>
          <w:shd w:val="clear" w:color="auto" w:fill="FFFFFF" w:themeFill="background1"/>
          <w:lang w:val="ro-RO"/>
        </w:rPr>
      </w:pPr>
    </w:p>
    <w:p w14:paraId="63475160" w14:textId="77777777" w:rsidR="00D84CF1" w:rsidRPr="00A51B44" w:rsidRDefault="00D84CF1" w:rsidP="004A13DF">
      <w:pPr>
        <w:pStyle w:val="Heading2"/>
        <w:numPr>
          <w:ilvl w:val="1"/>
          <w:numId w:val="1"/>
        </w:numPr>
        <w:spacing w:before="0" w:line="240" w:lineRule="auto"/>
        <w:ind w:left="900" w:hanging="540"/>
        <w:rPr>
          <w:rFonts w:ascii="Trebuchet MS" w:hAnsi="Trebuchet MS" w:cstheme="minorHAnsi"/>
          <w:color w:val="000000" w:themeColor="text1"/>
          <w:sz w:val="24"/>
          <w:szCs w:val="24"/>
          <w:lang w:val="ro-RO"/>
        </w:rPr>
      </w:pPr>
      <w:bookmarkStart w:id="26" w:name="_Toc485643558"/>
      <w:bookmarkStart w:id="27" w:name="_Toc216972318"/>
      <w:r w:rsidRPr="00A51B44">
        <w:rPr>
          <w:rFonts w:ascii="Trebuchet MS" w:hAnsi="Trebuchet MS" w:cstheme="minorHAnsi"/>
          <w:color w:val="000000" w:themeColor="text1"/>
          <w:sz w:val="24"/>
          <w:szCs w:val="24"/>
          <w:lang w:val="ro-RO"/>
        </w:rPr>
        <w:t>Obiectiv</w:t>
      </w:r>
      <w:r w:rsidR="008244E8" w:rsidRPr="00A51B44">
        <w:rPr>
          <w:rFonts w:ascii="Trebuchet MS" w:hAnsi="Trebuchet MS" w:cstheme="minorHAnsi"/>
          <w:color w:val="000000" w:themeColor="text1"/>
          <w:sz w:val="24"/>
          <w:szCs w:val="24"/>
          <w:lang w:val="ro-RO"/>
        </w:rPr>
        <w:t>ul</w:t>
      </w:r>
      <w:r w:rsidRPr="00A51B44">
        <w:rPr>
          <w:rFonts w:ascii="Trebuchet MS" w:hAnsi="Trebuchet MS" w:cstheme="minorHAnsi"/>
          <w:color w:val="000000" w:themeColor="text1"/>
          <w:sz w:val="24"/>
          <w:szCs w:val="24"/>
          <w:lang w:val="ro-RO"/>
        </w:rPr>
        <w:t xml:space="preserve"> general </w:t>
      </w:r>
      <w:r w:rsidR="004917F9" w:rsidRPr="00A51B44">
        <w:rPr>
          <w:rFonts w:ascii="Trebuchet MS" w:hAnsi="Trebuchet MS" w:cstheme="minorHAnsi"/>
          <w:color w:val="000000" w:themeColor="text1"/>
          <w:sz w:val="24"/>
          <w:szCs w:val="24"/>
          <w:lang w:val="ro-RO"/>
        </w:rPr>
        <w:t>la care contribuie realizarea serviciilor</w:t>
      </w:r>
      <w:bookmarkEnd w:id="26"/>
      <w:bookmarkEnd w:id="27"/>
    </w:p>
    <w:p w14:paraId="4209CEA7" w14:textId="77777777" w:rsidR="00F9516B" w:rsidRPr="00A51B44" w:rsidRDefault="00F9516B" w:rsidP="004A13DF">
      <w:pPr>
        <w:tabs>
          <w:tab w:val="left" w:pos="0"/>
          <w:tab w:val="left" w:pos="1134"/>
        </w:tabs>
        <w:spacing w:after="0" w:line="240" w:lineRule="auto"/>
        <w:rPr>
          <w:rFonts w:ascii="Trebuchet MS" w:hAnsi="Trebuchet MS" w:cstheme="minorHAnsi"/>
          <w:i/>
          <w:color w:val="000000" w:themeColor="text1"/>
          <w:sz w:val="24"/>
          <w:szCs w:val="24"/>
          <w:highlight w:val="lightGray"/>
          <w:lang w:val="ro-RO"/>
        </w:rPr>
      </w:pPr>
    </w:p>
    <w:p w14:paraId="3EEE6D75" w14:textId="099E45E4" w:rsidR="00F53AE3" w:rsidRPr="00A51B44" w:rsidRDefault="00F53AE3"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Obiectivul general constă în asigurarea unei comunicări strategice, transparente și eficiente în scopul informării corecte și la timp a tuturor factorilor interesați, consolidării încrederii în proiect și sprijinirii adoptării </w:t>
      </w:r>
      <w:r w:rsidR="003D6D01" w:rsidRPr="00A51B44">
        <w:rPr>
          <w:rFonts w:ascii="Trebuchet MS" w:hAnsi="Trebuchet MS" w:cstheme="minorHAnsi"/>
          <w:iCs/>
          <w:color w:val="000000" w:themeColor="text1"/>
          <w:sz w:val="24"/>
          <w:szCs w:val="24"/>
          <w:lang w:val="ro-RO"/>
        </w:rPr>
        <w:t xml:space="preserve">sistemului informatic </w:t>
      </w:r>
      <w:r w:rsidRPr="00A51B44">
        <w:rPr>
          <w:rFonts w:ascii="Trebuchet MS" w:hAnsi="Trebuchet MS" w:cstheme="minorHAnsi"/>
          <w:iCs/>
          <w:color w:val="000000" w:themeColor="text1"/>
          <w:sz w:val="24"/>
          <w:szCs w:val="24"/>
          <w:lang w:val="ro-RO"/>
        </w:rPr>
        <w:t>la nivel național.</w:t>
      </w:r>
    </w:p>
    <w:p w14:paraId="7CBFF823" w14:textId="77777777" w:rsidR="006F254C" w:rsidRPr="00A51B44" w:rsidRDefault="006F254C" w:rsidP="004A13DF">
      <w:pPr>
        <w:spacing w:after="0" w:line="240" w:lineRule="auto"/>
        <w:jc w:val="both"/>
        <w:rPr>
          <w:rFonts w:ascii="Trebuchet MS" w:hAnsi="Trebuchet MS" w:cstheme="minorHAnsi"/>
          <w:i/>
          <w:color w:val="000000" w:themeColor="text1"/>
          <w:sz w:val="24"/>
          <w:szCs w:val="24"/>
          <w:lang w:val="ro-RO"/>
        </w:rPr>
      </w:pPr>
    </w:p>
    <w:p w14:paraId="6B9F3F03" w14:textId="74C8FE17" w:rsidR="004917F9" w:rsidRPr="00A51B44" w:rsidRDefault="00D84CF1" w:rsidP="004A13DF">
      <w:pPr>
        <w:pStyle w:val="Heading2"/>
        <w:numPr>
          <w:ilvl w:val="1"/>
          <w:numId w:val="1"/>
        </w:numPr>
        <w:spacing w:before="0" w:line="240" w:lineRule="auto"/>
        <w:ind w:left="900" w:hanging="540"/>
        <w:jc w:val="both"/>
        <w:rPr>
          <w:rFonts w:ascii="Trebuchet MS" w:hAnsi="Trebuchet MS" w:cstheme="minorHAnsi"/>
          <w:color w:val="000000" w:themeColor="text1"/>
          <w:sz w:val="24"/>
          <w:szCs w:val="24"/>
          <w:lang w:val="ro-RO"/>
        </w:rPr>
      </w:pPr>
      <w:bookmarkStart w:id="28" w:name="_Toc485643559"/>
      <w:bookmarkStart w:id="29" w:name="_Toc216972319"/>
      <w:r w:rsidRPr="00A51B44">
        <w:rPr>
          <w:rFonts w:ascii="Trebuchet MS" w:hAnsi="Trebuchet MS" w:cstheme="minorHAnsi"/>
          <w:color w:val="000000" w:themeColor="text1"/>
          <w:sz w:val="24"/>
          <w:szCs w:val="24"/>
          <w:lang w:val="ro-RO"/>
        </w:rPr>
        <w:t>Obiectiv</w:t>
      </w:r>
      <w:r w:rsidR="003D6D01" w:rsidRPr="00A51B44">
        <w:rPr>
          <w:rFonts w:ascii="Trebuchet MS" w:hAnsi="Trebuchet MS" w:cstheme="minorHAnsi"/>
          <w:color w:val="000000" w:themeColor="text1"/>
          <w:sz w:val="24"/>
          <w:szCs w:val="24"/>
          <w:lang w:val="ro-RO"/>
        </w:rPr>
        <w:t>e</w:t>
      </w:r>
      <w:r w:rsidR="004917F9" w:rsidRPr="00A51B44">
        <w:rPr>
          <w:rFonts w:ascii="Trebuchet MS" w:hAnsi="Trebuchet MS" w:cstheme="minorHAnsi"/>
          <w:color w:val="000000" w:themeColor="text1"/>
          <w:sz w:val="24"/>
          <w:szCs w:val="24"/>
          <w:lang w:val="ro-RO"/>
        </w:rPr>
        <w:t>l</w:t>
      </w:r>
      <w:r w:rsidR="003D6D01" w:rsidRPr="00A51B44">
        <w:rPr>
          <w:rFonts w:ascii="Trebuchet MS" w:hAnsi="Trebuchet MS" w:cstheme="minorHAnsi"/>
          <w:color w:val="000000" w:themeColor="text1"/>
          <w:sz w:val="24"/>
          <w:szCs w:val="24"/>
          <w:lang w:val="ro-RO"/>
        </w:rPr>
        <w:t>e</w:t>
      </w:r>
      <w:r w:rsidRPr="00A51B44">
        <w:rPr>
          <w:rFonts w:ascii="Trebuchet MS" w:hAnsi="Trebuchet MS" w:cstheme="minorHAnsi"/>
          <w:color w:val="000000" w:themeColor="text1"/>
          <w:sz w:val="24"/>
          <w:szCs w:val="24"/>
          <w:lang w:val="ro-RO"/>
        </w:rPr>
        <w:t xml:space="preserve"> specific</w:t>
      </w:r>
      <w:r w:rsidR="003D6D01" w:rsidRPr="00A51B44">
        <w:rPr>
          <w:rFonts w:ascii="Trebuchet MS" w:hAnsi="Trebuchet MS" w:cstheme="minorHAnsi"/>
          <w:color w:val="000000" w:themeColor="text1"/>
          <w:sz w:val="24"/>
          <w:szCs w:val="24"/>
          <w:lang w:val="ro-RO"/>
        </w:rPr>
        <w:t>e</w:t>
      </w:r>
      <w:r w:rsidR="004917F9" w:rsidRPr="00A51B44">
        <w:rPr>
          <w:rFonts w:ascii="Trebuchet MS" w:hAnsi="Trebuchet MS" w:cstheme="minorHAnsi"/>
          <w:color w:val="000000" w:themeColor="text1"/>
          <w:sz w:val="24"/>
          <w:szCs w:val="24"/>
          <w:lang w:val="ro-RO"/>
        </w:rPr>
        <w:t xml:space="preserve"> </w:t>
      </w:r>
      <w:r w:rsidR="00B72F18" w:rsidRPr="00A51B44">
        <w:rPr>
          <w:rFonts w:ascii="Trebuchet MS" w:hAnsi="Trebuchet MS" w:cstheme="minorHAnsi"/>
          <w:color w:val="000000" w:themeColor="text1"/>
          <w:sz w:val="24"/>
          <w:szCs w:val="24"/>
          <w:lang w:val="ro-RO"/>
        </w:rPr>
        <w:t>la care contribuie realizarea</w:t>
      </w:r>
      <w:r w:rsidR="004917F9" w:rsidRPr="00A51B44">
        <w:rPr>
          <w:rFonts w:ascii="Trebuchet MS" w:hAnsi="Trebuchet MS" w:cstheme="minorHAnsi"/>
          <w:color w:val="000000" w:themeColor="text1"/>
          <w:sz w:val="24"/>
          <w:szCs w:val="24"/>
          <w:lang w:val="ro-RO"/>
        </w:rPr>
        <w:t xml:space="preserve"> serviciilor</w:t>
      </w:r>
      <w:bookmarkEnd w:id="28"/>
      <w:bookmarkEnd w:id="29"/>
    </w:p>
    <w:p w14:paraId="5741504C" w14:textId="77777777" w:rsidR="005C3176" w:rsidRPr="00A51B44" w:rsidRDefault="005C3176" w:rsidP="004A13DF">
      <w:pPr>
        <w:spacing w:after="0" w:line="240" w:lineRule="auto"/>
        <w:rPr>
          <w:rFonts w:ascii="Trebuchet MS" w:hAnsi="Trebuchet MS" w:cstheme="minorHAnsi"/>
          <w:color w:val="000000" w:themeColor="text1"/>
          <w:sz w:val="24"/>
          <w:szCs w:val="24"/>
          <w:lang w:val="ro-RO"/>
        </w:rPr>
      </w:pPr>
    </w:p>
    <w:p w14:paraId="1480E89C" w14:textId="78076CB1" w:rsidR="003D6D01" w:rsidRPr="00A51B44" w:rsidRDefault="003D6D01" w:rsidP="007307FB">
      <w:pPr>
        <w:pStyle w:val="ListParagraph"/>
        <w:numPr>
          <w:ilvl w:val="0"/>
          <w:numId w:val="8"/>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OBIECTIV SPECIFIC 1: Digitalizarea integrală a serviciilor de plăti către cetățeni și mediul de afaceri prin implementarea la nivelul APIA a unui sistem informatic integrat:</w:t>
      </w:r>
    </w:p>
    <w:p w14:paraId="131FC52C" w14:textId="52AA9047" w:rsidR="003D6D01" w:rsidRPr="00A51B44" w:rsidRDefault="003D6D01" w:rsidP="007307FB">
      <w:pPr>
        <w:pStyle w:val="ListParagraph"/>
        <w:numPr>
          <w:ilvl w:val="1"/>
          <w:numId w:val="8"/>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Furnizarea de servicii publice integral online către cetățeni și companii, prin intermediul unui portal on-line de tip spațiu privat virtual;</w:t>
      </w:r>
    </w:p>
    <w:p w14:paraId="3068654A" w14:textId="35DAD5FA" w:rsidR="003D6D01" w:rsidRPr="00A51B44" w:rsidRDefault="003D6D01" w:rsidP="007307FB">
      <w:pPr>
        <w:pStyle w:val="ListParagraph"/>
        <w:numPr>
          <w:ilvl w:val="1"/>
          <w:numId w:val="8"/>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Colectarea, prelucrarea și agregarea rapidă și eficientă a informațiilor primite/transmise prin sistemul informatic integrat;</w:t>
      </w:r>
    </w:p>
    <w:p w14:paraId="30029FB3" w14:textId="76F67626" w:rsidR="003D6D01" w:rsidRPr="00A51B44" w:rsidRDefault="003D6D01" w:rsidP="007307FB">
      <w:pPr>
        <w:pStyle w:val="ListParagraph"/>
        <w:numPr>
          <w:ilvl w:val="1"/>
          <w:numId w:val="8"/>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Structurarea și informatizarea procedurilor de comunicare, atât intra-instituționale, cât și interinstituționale.</w:t>
      </w:r>
    </w:p>
    <w:p w14:paraId="6FB56B5E" w14:textId="77777777" w:rsidR="003D6D01" w:rsidRPr="00A51B44" w:rsidRDefault="003D6D01" w:rsidP="007307FB">
      <w:pPr>
        <w:pStyle w:val="ListParagraph"/>
        <w:numPr>
          <w:ilvl w:val="0"/>
          <w:numId w:val="8"/>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OBIECTIV SPECIFIC 2: Eficientizarea proceselor interne ale APIA: </w:t>
      </w:r>
    </w:p>
    <w:p w14:paraId="1DE4F115" w14:textId="274FB5DB" w:rsidR="003D6D01" w:rsidRPr="00A51B44" w:rsidRDefault="003D6D01" w:rsidP="007307FB">
      <w:pPr>
        <w:pStyle w:val="ListParagraph"/>
        <w:numPr>
          <w:ilvl w:val="1"/>
          <w:numId w:val="8"/>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Automatizarea si monitorizarea proceselor de lucru și acces operativ la toate informațiile necesare desfășurării activității;</w:t>
      </w:r>
    </w:p>
    <w:p w14:paraId="77CD7560" w14:textId="45A5A1C6" w:rsidR="00A353AD" w:rsidRPr="00A51B44" w:rsidRDefault="003D6D01" w:rsidP="007307FB">
      <w:pPr>
        <w:pStyle w:val="ListParagraph"/>
        <w:numPr>
          <w:ilvl w:val="0"/>
          <w:numId w:val="8"/>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OBIECTIV SPECIFIC 3: Creșterea nivelului de pregătire, cunoștințe și abilități ale personalului din cadrul APIA pentru administrarea și pentru utilizarea sistemului informatic dezvoltat prin proiect.</w:t>
      </w:r>
    </w:p>
    <w:p w14:paraId="23044388" w14:textId="77777777" w:rsidR="002B33AD" w:rsidRPr="00A51B44" w:rsidRDefault="002B33AD" w:rsidP="004A13DF">
      <w:pPr>
        <w:spacing w:after="0" w:line="240" w:lineRule="auto"/>
        <w:ind w:left="360"/>
        <w:jc w:val="both"/>
        <w:rPr>
          <w:rFonts w:ascii="Trebuchet MS" w:hAnsi="Trebuchet MS" w:cstheme="minorHAnsi"/>
          <w:color w:val="000000" w:themeColor="text1"/>
          <w:sz w:val="24"/>
          <w:szCs w:val="24"/>
          <w:lang w:val="ro-RO"/>
        </w:rPr>
      </w:pPr>
    </w:p>
    <w:p w14:paraId="62A720A5" w14:textId="78CC4C87" w:rsidR="00360E04" w:rsidRPr="00A51B44" w:rsidRDefault="00D84CF1" w:rsidP="004A13DF">
      <w:pPr>
        <w:pStyle w:val="Heading2"/>
        <w:numPr>
          <w:ilvl w:val="1"/>
          <w:numId w:val="1"/>
        </w:numPr>
        <w:spacing w:before="0" w:line="240" w:lineRule="auto"/>
        <w:ind w:left="900" w:hanging="540"/>
        <w:rPr>
          <w:rFonts w:ascii="Trebuchet MS" w:hAnsi="Trebuchet MS" w:cstheme="minorHAnsi"/>
          <w:color w:val="000000" w:themeColor="text1"/>
          <w:sz w:val="24"/>
          <w:szCs w:val="24"/>
          <w:lang w:val="ro-RO"/>
        </w:rPr>
      </w:pPr>
      <w:bookmarkStart w:id="30" w:name="_Toc485643560"/>
      <w:bookmarkStart w:id="31" w:name="_Toc216972320"/>
      <w:r w:rsidRPr="00A51B44">
        <w:rPr>
          <w:rFonts w:ascii="Trebuchet MS" w:hAnsi="Trebuchet MS" w:cstheme="minorHAnsi"/>
          <w:color w:val="000000" w:themeColor="text1"/>
          <w:sz w:val="24"/>
          <w:szCs w:val="24"/>
          <w:lang w:val="ro-RO"/>
        </w:rPr>
        <w:t xml:space="preserve">Serviciile </w:t>
      </w:r>
      <w:r w:rsidR="008B263C" w:rsidRPr="00A51B44">
        <w:rPr>
          <w:rFonts w:ascii="Trebuchet MS" w:hAnsi="Trebuchet MS" w:cstheme="minorHAnsi"/>
          <w:color w:val="000000" w:themeColor="text1"/>
          <w:sz w:val="24"/>
          <w:szCs w:val="24"/>
          <w:lang w:val="ro-RO"/>
        </w:rPr>
        <w:t>solicitate</w:t>
      </w:r>
      <w:r w:rsidR="00D35866" w:rsidRPr="00A51B44">
        <w:rPr>
          <w:rFonts w:ascii="Trebuchet MS" w:hAnsi="Trebuchet MS" w:cstheme="minorHAnsi"/>
          <w:color w:val="000000" w:themeColor="text1"/>
          <w:sz w:val="24"/>
          <w:szCs w:val="24"/>
          <w:lang w:val="ro-RO"/>
        </w:rPr>
        <w:t xml:space="preserve"> /</w:t>
      </w:r>
      <w:r w:rsidRPr="00A51B44">
        <w:rPr>
          <w:rFonts w:ascii="Trebuchet MS" w:hAnsi="Trebuchet MS" w:cstheme="minorHAnsi"/>
          <w:color w:val="000000" w:themeColor="text1"/>
          <w:sz w:val="24"/>
          <w:szCs w:val="24"/>
          <w:lang w:val="ro-RO"/>
        </w:rPr>
        <w:t xml:space="preserve"> activitățile ce vor fi realizate</w:t>
      </w:r>
      <w:bookmarkEnd w:id="30"/>
      <w:bookmarkEnd w:id="31"/>
    </w:p>
    <w:tbl>
      <w:tblPr>
        <w:tblStyle w:val="TableGrid"/>
        <w:tblW w:w="9090" w:type="dxa"/>
        <w:jc w:val="center"/>
        <w:tblLook w:val="04A0" w:firstRow="1" w:lastRow="0" w:firstColumn="1" w:lastColumn="0" w:noHBand="0" w:noVBand="1"/>
      </w:tblPr>
      <w:tblGrid>
        <w:gridCol w:w="770"/>
        <w:gridCol w:w="5712"/>
        <w:gridCol w:w="1352"/>
        <w:gridCol w:w="1256"/>
      </w:tblGrid>
      <w:tr w:rsidR="00A51B44" w:rsidRPr="00A51B44" w14:paraId="5C7DA163" w14:textId="77777777" w:rsidTr="00E805E3">
        <w:trPr>
          <w:jc w:val="center"/>
        </w:trPr>
        <w:tc>
          <w:tcPr>
            <w:tcW w:w="770" w:type="dxa"/>
            <w:vAlign w:val="center"/>
          </w:tcPr>
          <w:p w14:paraId="539ADD9F" w14:textId="27030E65" w:rsidR="00360E04" w:rsidRPr="00A51B44" w:rsidRDefault="00360E04" w:rsidP="0055244B">
            <w:pPr>
              <w:rPr>
                <w:color w:val="000000" w:themeColor="text1"/>
              </w:rPr>
            </w:pPr>
            <w:r w:rsidRPr="00A51B44">
              <w:rPr>
                <w:color w:val="000000" w:themeColor="text1"/>
              </w:rPr>
              <w:t xml:space="preserve">Nr. </w:t>
            </w:r>
            <w:proofErr w:type="spellStart"/>
            <w:r w:rsidRPr="00A51B44">
              <w:rPr>
                <w:color w:val="000000" w:themeColor="text1"/>
              </w:rPr>
              <w:t>crt</w:t>
            </w:r>
            <w:proofErr w:type="spellEnd"/>
            <w:r w:rsidRPr="00A51B44">
              <w:rPr>
                <w:color w:val="000000" w:themeColor="text1"/>
              </w:rPr>
              <w:t>.</w:t>
            </w:r>
          </w:p>
        </w:tc>
        <w:tc>
          <w:tcPr>
            <w:tcW w:w="5712" w:type="dxa"/>
            <w:vAlign w:val="center"/>
          </w:tcPr>
          <w:p w14:paraId="773506A2" w14:textId="466771F8" w:rsidR="00360E04" w:rsidRPr="00A51B44" w:rsidRDefault="00360E04" w:rsidP="0055244B">
            <w:pPr>
              <w:rPr>
                <w:color w:val="000000" w:themeColor="text1"/>
              </w:rPr>
            </w:pPr>
            <w:proofErr w:type="spellStart"/>
            <w:r w:rsidRPr="00A51B44">
              <w:rPr>
                <w:color w:val="000000" w:themeColor="text1"/>
              </w:rPr>
              <w:t>Servicii</w:t>
            </w:r>
            <w:proofErr w:type="spellEnd"/>
            <w:r w:rsidRPr="00A51B44">
              <w:rPr>
                <w:color w:val="000000" w:themeColor="text1"/>
              </w:rPr>
              <w:t>/</w:t>
            </w:r>
            <w:proofErr w:type="spellStart"/>
            <w:r w:rsidRPr="00A51B44">
              <w:rPr>
                <w:color w:val="000000" w:themeColor="text1"/>
              </w:rPr>
              <w:t>Produse</w:t>
            </w:r>
            <w:proofErr w:type="spellEnd"/>
            <w:r w:rsidRPr="00A51B44">
              <w:rPr>
                <w:color w:val="000000" w:themeColor="text1"/>
              </w:rPr>
              <w:t xml:space="preserve"> solicitate</w:t>
            </w:r>
          </w:p>
        </w:tc>
        <w:tc>
          <w:tcPr>
            <w:tcW w:w="1352" w:type="dxa"/>
            <w:vAlign w:val="center"/>
          </w:tcPr>
          <w:p w14:paraId="484C67F1" w14:textId="296522F6" w:rsidR="00360E04" w:rsidRPr="00A51B44" w:rsidRDefault="00360E04" w:rsidP="0055244B">
            <w:pPr>
              <w:rPr>
                <w:color w:val="000000" w:themeColor="text1"/>
              </w:rPr>
            </w:pPr>
            <w:r w:rsidRPr="00A51B44">
              <w:rPr>
                <w:color w:val="000000" w:themeColor="text1"/>
              </w:rPr>
              <w:t>UM</w:t>
            </w:r>
          </w:p>
        </w:tc>
        <w:tc>
          <w:tcPr>
            <w:tcW w:w="1256" w:type="dxa"/>
            <w:vAlign w:val="center"/>
          </w:tcPr>
          <w:p w14:paraId="363C6264" w14:textId="175979FB" w:rsidR="00360E04" w:rsidRPr="00A51B44" w:rsidRDefault="00360E04" w:rsidP="0055244B">
            <w:pPr>
              <w:rPr>
                <w:color w:val="000000" w:themeColor="text1"/>
              </w:rPr>
            </w:pPr>
            <w:proofErr w:type="spellStart"/>
            <w:r w:rsidRPr="00A51B44">
              <w:rPr>
                <w:color w:val="000000" w:themeColor="text1"/>
              </w:rPr>
              <w:t>Cantitate</w:t>
            </w:r>
            <w:proofErr w:type="spellEnd"/>
          </w:p>
        </w:tc>
      </w:tr>
      <w:tr w:rsidR="00A51B44" w:rsidRPr="00A51B44" w14:paraId="4DCD0550" w14:textId="77777777" w:rsidTr="0071478D">
        <w:trPr>
          <w:trHeight w:val="316"/>
          <w:jc w:val="center"/>
        </w:trPr>
        <w:tc>
          <w:tcPr>
            <w:tcW w:w="770" w:type="dxa"/>
          </w:tcPr>
          <w:p w14:paraId="5AA5478D" w14:textId="0A2E6DD2" w:rsidR="00360E04" w:rsidRPr="00A51B44" w:rsidRDefault="00360E04" w:rsidP="0055244B">
            <w:pPr>
              <w:rPr>
                <w:color w:val="000000" w:themeColor="text1"/>
              </w:rPr>
            </w:pPr>
            <w:r w:rsidRPr="00A51B44">
              <w:rPr>
                <w:color w:val="000000" w:themeColor="text1"/>
              </w:rPr>
              <w:t>0</w:t>
            </w:r>
          </w:p>
        </w:tc>
        <w:tc>
          <w:tcPr>
            <w:tcW w:w="5712" w:type="dxa"/>
          </w:tcPr>
          <w:p w14:paraId="11B6DE57" w14:textId="3237B51B" w:rsidR="00360E04" w:rsidRPr="00A51B44" w:rsidRDefault="00360E04" w:rsidP="0055244B">
            <w:pPr>
              <w:rPr>
                <w:color w:val="000000" w:themeColor="text1"/>
              </w:rPr>
            </w:pPr>
            <w:r w:rsidRPr="00A51B44">
              <w:rPr>
                <w:color w:val="000000" w:themeColor="text1"/>
              </w:rPr>
              <w:t>1</w:t>
            </w:r>
          </w:p>
        </w:tc>
        <w:tc>
          <w:tcPr>
            <w:tcW w:w="1352" w:type="dxa"/>
          </w:tcPr>
          <w:p w14:paraId="2F7C7B96" w14:textId="1E2B9FE8" w:rsidR="00360E04" w:rsidRPr="00A51B44" w:rsidRDefault="00360E04" w:rsidP="0055244B">
            <w:pPr>
              <w:rPr>
                <w:color w:val="000000" w:themeColor="text1"/>
              </w:rPr>
            </w:pPr>
            <w:r w:rsidRPr="00A51B44">
              <w:rPr>
                <w:color w:val="000000" w:themeColor="text1"/>
              </w:rPr>
              <w:t>2</w:t>
            </w:r>
          </w:p>
        </w:tc>
        <w:tc>
          <w:tcPr>
            <w:tcW w:w="1256" w:type="dxa"/>
          </w:tcPr>
          <w:p w14:paraId="559DE403" w14:textId="0AA24B9F" w:rsidR="00360E04" w:rsidRPr="00A51B44" w:rsidRDefault="00360E04" w:rsidP="0055244B">
            <w:pPr>
              <w:rPr>
                <w:color w:val="000000" w:themeColor="text1"/>
              </w:rPr>
            </w:pPr>
            <w:r w:rsidRPr="00A51B44">
              <w:rPr>
                <w:color w:val="000000" w:themeColor="text1"/>
              </w:rPr>
              <w:t>3</w:t>
            </w:r>
          </w:p>
        </w:tc>
      </w:tr>
      <w:tr w:rsidR="00A51B44" w:rsidRPr="00A51B44" w14:paraId="45185D64" w14:textId="77777777" w:rsidTr="00E805E3">
        <w:trPr>
          <w:jc w:val="center"/>
        </w:trPr>
        <w:tc>
          <w:tcPr>
            <w:tcW w:w="770" w:type="dxa"/>
            <w:vAlign w:val="center"/>
          </w:tcPr>
          <w:p w14:paraId="4D51BF81" w14:textId="76FF25C7" w:rsidR="00360E04" w:rsidRPr="00A51B44" w:rsidRDefault="00360E04" w:rsidP="0055244B">
            <w:pPr>
              <w:rPr>
                <w:color w:val="000000" w:themeColor="text1"/>
              </w:rPr>
            </w:pPr>
            <w:r w:rsidRPr="00A51B44">
              <w:rPr>
                <w:color w:val="000000" w:themeColor="text1"/>
              </w:rPr>
              <w:t>1</w:t>
            </w:r>
          </w:p>
        </w:tc>
        <w:tc>
          <w:tcPr>
            <w:tcW w:w="8320" w:type="dxa"/>
            <w:gridSpan w:val="3"/>
            <w:vAlign w:val="center"/>
          </w:tcPr>
          <w:p w14:paraId="6A3DAAFB" w14:textId="483BA930" w:rsidR="00360E04" w:rsidRPr="00A51B44" w:rsidRDefault="00360E04" w:rsidP="0055244B">
            <w:pPr>
              <w:rPr>
                <w:color w:val="000000" w:themeColor="text1"/>
              </w:rPr>
            </w:pPr>
            <w:proofErr w:type="spellStart"/>
            <w:r w:rsidRPr="00A51B44">
              <w:rPr>
                <w:color w:val="000000" w:themeColor="text1"/>
              </w:rPr>
              <w:t>Organizare</w:t>
            </w:r>
            <w:proofErr w:type="spellEnd"/>
            <w:r w:rsidRPr="00A51B44">
              <w:rPr>
                <w:color w:val="000000" w:themeColor="text1"/>
              </w:rPr>
              <w:t xml:space="preserve"> de </w:t>
            </w:r>
            <w:proofErr w:type="spellStart"/>
            <w:r w:rsidRPr="00A51B44">
              <w:rPr>
                <w:color w:val="000000" w:themeColor="text1"/>
              </w:rPr>
              <w:t>evenimente</w:t>
            </w:r>
            <w:proofErr w:type="spellEnd"/>
            <w:r w:rsidRPr="00A51B44">
              <w:rPr>
                <w:color w:val="000000" w:themeColor="text1"/>
              </w:rPr>
              <w:t xml:space="preserve"> (</w:t>
            </w:r>
            <w:proofErr w:type="spellStart"/>
            <w:r w:rsidR="00E805E3" w:rsidRPr="00A51B44">
              <w:rPr>
                <w:color w:val="000000" w:themeColor="text1"/>
              </w:rPr>
              <w:t>conferință</w:t>
            </w:r>
            <w:proofErr w:type="spellEnd"/>
            <w:r w:rsidR="00E805E3" w:rsidRPr="00A51B44">
              <w:rPr>
                <w:color w:val="000000" w:themeColor="text1"/>
              </w:rPr>
              <w:t xml:space="preserve"> de </w:t>
            </w:r>
            <w:proofErr w:type="spellStart"/>
            <w:r w:rsidR="00E805E3" w:rsidRPr="00A51B44">
              <w:rPr>
                <w:color w:val="000000" w:themeColor="text1"/>
              </w:rPr>
              <w:t>lansare</w:t>
            </w:r>
            <w:proofErr w:type="spellEnd"/>
            <w:r w:rsidR="00E805E3" w:rsidRPr="00A51B44">
              <w:rPr>
                <w:color w:val="000000" w:themeColor="text1"/>
              </w:rPr>
              <w:t xml:space="preserve"> </w:t>
            </w:r>
            <w:proofErr w:type="spellStart"/>
            <w:r w:rsidRPr="00A51B44">
              <w:rPr>
                <w:color w:val="000000" w:themeColor="text1"/>
              </w:rPr>
              <w:t>si</w:t>
            </w:r>
            <w:proofErr w:type="spellEnd"/>
            <w:r w:rsidRPr="00A51B44">
              <w:rPr>
                <w:color w:val="000000" w:themeColor="text1"/>
              </w:rPr>
              <w:t xml:space="preserve"> </w:t>
            </w:r>
            <w:proofErr w:type="spellStart"/>
            <w:r w:rsidRPr="00A51B44">
              <w:rPr>
                <w:color w:val="000000" w:themeColor="text1"/>
              </w:rPr>
              <w:t>conferință</w:t>
            </w:r>
            <w:proofErr w:type="spellEnd"/>
            <w:r w:rsidRPr="00A51B44">
              <w:rPr>
                <w:color w:val="000000" w:themeColor="text1"/>
              </w:rPr>
              <w:t xml:space="preserve"> </w:t>
            </w:r>
            <w:proofErr w:type="spellStart"/>
            <w:r w:rsidRPr="00A51B44">
              <w:rPr>
                <w:color w:val="000000" w:themeColor="text1"/>
              </w:rPr>
              <w:t>finală</w:t>
            </w:r>
            <w:proofErr w:type="spellEnd"/>
            <w:r w:rsidRPr="00A51B44">
              <w:rPr>
                <w:color w:val="000000" w:themeColor="text1"/>
              </w:rPr>
              <w:t>)</w:t>
            </w:r>
          </w:p>
        </w:tc>
      </w:tr>
      <w:tr w:rsidR="00A51B44" w:rsidRPr="00A51B44" w14:paraId="6066C57D" w14:textId="77777777" w:rsidTr="00E805E3">
        <w:trPr>
          <w:jc w:val="center"/>
        </w:trPr>
        <w:tc>
          <w:tcPr>
            <w:tcW w:w="770" w:type="dxa"/>
            <w:vAlign w:val="center"/>
          </w:tcPr>
          <w:p w14:paraId="4E94461D" w14:textId="77777777" w:rsidR="00E805E3" w:rsidRPr="00A51B44" w:rsidRDefault="00E805E3" w:rsidP="0055244B">
            <w:pPr>
              <w:rPr>
                <w:color w:val="000000" w:themeColor="text1"/>
              </w:rPr>
            </w:pPr>
          </w:p>
        </w:tc>
        <w:tc>
          <w:tcPr>
            <w:tcW w:w="8320" w:type="dxa"/>
            <w:gridSpan w:val="3"/>
            <w:vAlign w:val="center"/>
          </w:tcPr>
          <w:p w14:paraId="2952968F" w14:textId="77777777" w:rsidR="00E805E3" w:rsidRPr="00A51B44" w:rsidRDefault="00E805E3" w:rsidP="0055244B">
            <w:pPr>
              <w:rPr>
                <w:color w:val="000000" w:themeColor="text1"/>
              </w:rPr>
            </w:pPr>
          </w:p>
        </w:tc>
      </w:tr>
      <w:tr w:rsidR="00A51B44" w:rsidRPr="00A51B44" w14:paraId="2E7F9BAE" w14:textId="77777777" w:rsidTr="00E805E3">
        <w:trPr>
          <w:jc w:val="center"/>
        </w:trPr>
        <w:tc>
          <w:tcPr>
            <w:tcW w:w="770" w:type="dxa"/>
            <w:vAlign w:val="center"/>
          </w:tcPr>
          <w:p w14:paraId="52C38E75" w14:textId="2F978F41" w:rsidR="00360E04" w:rsidRPr="00A51B44" w:rsidRDefault="00360E04" w:rsidP="0055244B">
            <w:pPr>
              <w:rPr>
                <w:color w:val="000000" w:themeColor="text1"/>
              </w:rPr>
            </w:pPr>
            <w:r w:rsidRPr="00A51B44">
              <w:rPr>
                <w:color w:val="000000" w:themeColor="text1"/>
              </w:rPr>
              <w:t>1.1</w:t>
            </w:r>
          </w:p>
        </w:tc>
        <w:tc>
          <w:tcPr>
            <w:tcW w:w="5712" w:type="dxa"/>
            <w:vAlign w:val="center"/>
          </w:tcPr>
          <w:p w14:paraId="333D0322" w14:textId="11428246" w:rsidR="00360E04" w:rsidRPr="00A51B44" w:rsidRDefault="00E805E3" w:rsidP="0055244B">
            <w:pPr>
              <w:rPr>
                <w:color w:val="000000" w:themeColor="text1"/>
                <w:lang w:val="pt-PT"/>
              </w:rPr>
            </w:pPr>
            <w:r w:rsidRPr="00A51B44">
              <w:rPr>
                <w:color w:val="000000" w:themeColor="text1"/>
                <w:lang w:val="pt-PT"/>
              </w:rPr>
              <w:t>Organizare Conferință inițială a proiectului (eveniment 1 zi, minimum 200 participanți)</w:t>
            </w:r>
          </w:p>
        </w:tc>
        <w:tc>
          <w:tcPr>
            <w:tcW w:w="1352" w:type="dxa"/>
            <w:vAlign w:val="center"/>
          </w:tcPr>
          <w:p w14:paraId="46AE0705" w14:textId="159C96C9" w:rsidR="00360E04" w:rsidRPr="00A51B44" w:rsidRDefault="00E805E3" w:rsidP="0055244B">
            <w:pPr>
              <w:rPr>
                <w:color w:val="000000" w:themeColor="text1"/>
              </w:rPr>
            </w:pPr>
            <w:proofErr w:type="spellStart"/>
            <w:r w:rsidRPr="00A51B44">
              <w:rPr>
                <w:color w:val="000000" w:themeColor="text1"/>
              </w:rPr>
              <w:t>eveniment</w:t>
            </w:r>
            <w:proofErr w:type="spellEnd"/>
          </w:p>
        </w:tc>
        <w:tc>
          <w:tcPr>
            <w:tcW w:w="1256" w:type="dxa"/>
            <w:vAlign w:val="center"/>
          </w:tcPr>
          <w:p w14:paraId="1D50123A" w14:textId="53C8CFF1" w:rsidR="00360E04" w:rsidRPr="00A51B44" w:rsidRDefault="00E805E3" w:rsidP="0055244B">
            <w:pPr>
              <w:rPr>
                <w:color w:val="000000" w:themeColor="text1"/>
              </w:rPr>
            </w:pPr>
            <w:r w:rsidRPr="00A51B44">
              <w:rPr>
                <w:color w:val="000000" w:themeColor="text1"/>
              </w:rPr>
              <w:t>1</w:t>
            </w:r>
          </w:p>
        </w:tc>
      </w:tr>
      <w:tr w:rsidR="00A51B44" w:rsidRPr="00A51B44" w14:paraId="678E61E5" w14:textId="77777777" w:rsidTr="00E805E3">
        <w:trPr>
          <w:jc w:val="center"/>
        </w:trPr>
        <w:tc>
          <w:tcPr>
            <w:tcW w:w="770" w:type="dxa"/>
            <w:vAlign w:val="center"/>
          </w:tcPr>
          <w:p w14:paraId="1E4540D6" w14:textId="690D2768" w:rsidR="00E805E3" w:rsidRPr="00A51B44" w:rsidRDefault="00E805E3" w:rsidP="0055244B">
            <w:pPr>
              <w:rPr>
                <w:color w:val="000000" w:themeColor="text1"/>
              </w:rPr>
            </w:pPr>
            <w:r w:rsidRPr="00A51B44">
              <w:rPr>
                <w:color w:val="000000" w:themeColor="text1"/>
              </w:rPr>
              <w:t>1.1.1</w:t>
            </w:r>
          </w:p>
        </w:tc>
        <w:tc>
          <w:tcPr>
            <w:tcW w:w="5712" w:type="dxa"/>
            <w:vAlign w:val="center"/>
          </w:tcPr>
          <w:p w14:paraId="5A67D4A9" w14:textId="77777777" w:rsidR="00E805E3" w:rsidRPr="00A51B44" w:rsidRDefault="00E805E3" w:rsidP="0055244B">
            <w:pPr>
              <w:rPr>
                <w:color w:val="000000" w:themeColor="text1"/>
              </w:rPr>
            </w:pPr>
            <w:proofErr w:type="spellStart"/>
            <w:r w:rsidRPr="00A51B44">
              <w:rPr>
                <w:color w:val="000000" w:themeColor="text1"/>
              </w:rPr>
              <w:t>închiriere</w:t>
            </w:r>
            <w:proofErr w:type="spellEnd"/>
            <w:r w:rsidRPr="00A51B44">
              <w:rPr>
                <w:color w:val="000000" w:themeColor="text1"/>
              </w:rPr>
              <w:t xml:space="preserve"> </w:t>
            </w:r>
            <w:proofErr w:type="spellStart"/>
            <w:r w:rsidRPr="00A51B44">
              <w:rPr>
                <w:color w:val="000000" w:themeColor="text1"/>
              </w:rPr>
              <w:t>sală</w:t>
            </w:r>
            <w:proofErr w:type="spellEnd"/>
            <w:r w:rsidRPr="00A51B44">
              <w:rPr>
                <w:color w:val="000000" w:themeColor="text1"/>
              </w:rPr>
              <w:t xml:space="preserve"> </w:t>
            </w:r>
            <w:proofErr w:type="spellStart"/>
            <w:r w:rsidRPr="00A51B44">
              <w:rPr>
                <w:color w:val="000000" w:themeColor="text1"/>
              </w:rPr>
              <w:t>și</w:t>
            </w:r>
            <w:proofErr w:type="spellEnd"/>
            <w:r w:rsidRPr="00A51B44">
              <w:rPr>
                <w:color w:val="000000" w:themeColor="text1"/>
              </w:rPr>
              <w:t xml:space="preserve"> </w:t>
            </w:r>
            <w:proofErr w:type="spellStart"/>
            <w:r w:rsidRPr="00A51B44">
              <w:rPr>
                <w:color w:val="000000" w:themeColor="text1"/>
              </w:rPr>
              <w:t>echipamente</w:t>
            </w:r>
            <w:proofErr w:type="spellEnd"/>
            <w:r w:rsidRPr="00A51B44">
              <w:rPr>
                <w:color w:val="000000" w:themeColor="text1"/>
              </w:rPr>
              <w:t xml:space="preserve"> </w:t>
            </w:r>
            <w:proofErr w:type="spellStart"/>
            <w:r w:rsidRPr="00A51B44">
              <w:rPr>
                <w:color w:val="000000" w:themeColor="text1"/>
              </w:rPr>
              <w:t>tehnice</w:t>
            </w:r>
            <w:proofErr w:type="spellEnd"/>
            <w:r w:rsidRPr="00A51B44">
              <w:rPr>
                <w:color w:val="000000" w:themeColor="text1"/>
              </w:rPr>
              <w:t xml:space="preserve">, </w:t>
            </w:r>
            <w:proofErr w:type="spellStart"/>
            <w:r w:rsidRPr="00A51B44">
              <w:rPr>
                <w:color w:val="000000" w:themeColor="text1"/>
              </w:rPr>
              <w:t>logistică</w:t>
            </w:r>
            <w:proofErr w:type="spellEnd"/>
          </w:p>
          <w:p w14:paraId="61D5158D" w14:textId="49D77181" w:rsidR="00715659" w:rsidRPr="00A51B44" w:rsidRDefault="00715659" w:rsidP="009D5F7F">
            <w:pPr>
              <w:rPr>
                <w:color w:val="000000" w:themeColor="text1"/>
              </w:rPr>
            </w:pPr>
            <w:r w:rsidRPr="00A51B44">
              <w:rPr>
                <w:color w:val="000000" w:themeColor="text1"/>
              </w:rPr>
              <w:t>(</w:t>
            </w:r>
            <w:proofErr w:type="spellStart"/>
            <w:r w:rsidRPr="00A51B44">
              <w:rPr>
                <w:color w:val="000000" w:themeColor="text1"/>
              </w:rPr>
              <w:t>sală</w:t>
            </w:r>
            <w:proofErr w:type="spellEnd"/>
            <w:r w:rsidRPr="00A51B44">
              <w:rPr>
                <w:color w:val="000000" w:themeColor="text1"/>
              </w:rPr>
              <w:t xml:space="preserve"> de minim 250 de </w:t>
            </w:r>
            <w:proofErr w:type="spellStart"/>
            <w:r w:rsidRPr="00A51B44">
              <w:rPr>
                <w:color w:val="000000" w:themeColor="text1"/>
              </w:rPr>
              <w:t>persoane</w:t>
            </w:r>
            <w:proofErr w:type="spellEnd"/>
            <w:r w:rsidRPr="00A51B44">
              <w:rPr>
                <w:color w:val="000000" w:themeColor="text1"/>
              </w:rPr>
              <w:t>)</w:t>
            </w:r>
          </w:p>
        </w:tc>
        <w:tc>
          <w:tcPr>
            <w:tcW w:w="1352" w:type="dxa"/>
            <w:vAlign w:val="center"/>
          </w:tcPr>
          <w:p w14:paraId="46A8AAD3" w14:textId="1198FDF3" w:rsidR="00E805E3" w:rsidRPr="00A51B44" w:rsidRDefault="00E805E3" w:rsidP="0055244B">
            <w:pPr>
              <w:rPr>
                <w:color w:val="000000" w:themeColor="text1"/>
              </w:rPr>
            </w:pPr>
            <w:proofErr w:type="spellStart"/>
            <w:r w:rsidRPr="00A51B44">
              <w:rPr>
                <w:color w:val="000000" w:themeColor="text1"/>
              </w:rPr>
              <w:t>sală</w:t>
            </w:r>
            <w:proofErr w:type="spellEnd"/>
          </w:p>
        </w:tc>
        <w:tc>
          <w:tcPr>
            <w:tcW w:w="1256" w:type="dxa"/>
            <w:vAlign w:val="center"/>
          </w:tcPr>
          <w:p w14:paraId="4FAE2A02" w14:textId="35531BF5" w:rsidR="00E805E3" w:rsidRPr="00A51B44" w:rsidRDefault="00E805E3" w:rsidP="0055244B">
            <w:pPr>
              <w:rPr>
                <w:color w:val="000000" w:themeColor="text1"/>
              </w:rPr>
            </w:pPr>
            <w:r w:rsidRPr="00A51B44">
              <w:rPr>
                <w:color w:val="000000" w:themeColor="text1"/>
              </w:rPr>
              <w:t>1</w:t>
            </w:r>
          </w:p>
        </w:tc>
      </w:tr>
      <w:tr w:rsidR="00A51B44" w:rsidRPr="00A51B44" w14:paraId="1877405C" w14:textId="77777777" w:rsidTr="00E805E3">
        <w:trPr>
          <w:jc w:val="center"/>
        </w:trPr>
        <w:tc>
          <w:tcPr>
            <w:tcW w:w="770" w:type="dxa"/>
            <w:vAlign w:val="center"/>
          </w:tcPr>
          <w:p w14:paraId="37C872D1" w14:textId="0BC53FD5" w:rsidR="00E805E3" w:rsidRPr="00A51B44" w:rsidRDefault="00E805E3" w:rsidP="0055244B">
            <w:pPr>
              <w:rPr>
                <w:color w:val="000000" w:themeColor="text1"/>
              </w:rPr>
            </w:pPr>
            <w:r w:rsidRPr="00A51B44">
              <w:rPr>
                <w:color w:val="000000" w:themeColor="text1"/>
              </w:rPr>
              <w:t>1.1.2</w:t>
            </w:r>
          </w:p>
        </w:tc>
        <w:tc>
          <w:tcPr>
            <w:tcW w:w="5712" w:type="dxa"/>
            <w:vAlign w:val="center"/>
          </w:tcPr>
          <w:p w14:paraId="585E34E8" w14:textId="77777777" w:rsidR="00E805E3" w:rsidRPr="00A51B44" w:rsidRDefault="00E805E3" w:rsidP="0055244B">
            <w:pPr>
              <w:rPr>
                <w:color w:val="000000" w:themeColor="text1"/>
              </w:rPr>
            </w:pPr>
            <w:r w:rsidRPr="00A51B44">
              <w:rPr>
                <w:color w:val="000000" w:themeColor="text1"/>
              </w:rPr>
              <w:t xml:space="preserve">coffee break </w:t>
            </w:r>
            <w:proofErr w:type="spellStart"/>
            <w:r w:rsidRPr="00A51B44">
              <w:rPr>
                <w:color w:val="000000" w:themeColor="text1"/>
              </w:rPr>
              <w:t>pentru</w:t>
            </w:r>
            <w:proofErr w:type="spellEnd"/>
            <w:r w:rsidRPr="00A51B44">
              <w:rPr>
                <w:color w:val="000000" w:themeColor="text1"/>
              </w:rPr>
              <w:t xml:space="preserve"> </w:t>
            </w:r>
            <w:proofErr w:type="spellStart"/>
            <w:r w:rsidRPr="00A51B44">
              <w:rPr>
                <w:color w:val="000000" w:themeColor="text1"/>
              </w:rPr>
              <w:t>participanți</w:t>
            </w:r>
            <w:proofErr w:type="spellEnd"/>
          </w:p>
          <w:p w14:paraId="1FE99E9C" w14:textId="2CE94F39" w:rsidR="00715659" w:rsidRPr="00A51B44" w:rsidRDefault="00715659" w:rsidP="009D5F7F">
            <w:pPr>
              <w:rPr>
                <w:color w:val="000000" w:themeColor="text1"/>
              </w:rPr>
            </w:pPr>
            <w:r w:rsidRPr="00A51B44">
              <w:rPr>
                <w:color w:val="000000" w:themeColor="text1"/>
              </w:rPr>
              <w:t>(</w:t>
            </w:r>
            <w:r w:rsidR="00425EDC" w:rsidRPr="00A51B44">
              <w:rPr>
                <w:color w:val="000000" w:themeColor="text1"/>
              </w:rPr>
              <w:t>1</w:t>
            </w:r>
            <w:r w:rsidRPr="00A51B44">
              <w:rPr>
                <w:color w:val="000000" w:themeColor="text1"/>
              </w:rPr>
              <w:t xml:space="preserve"> coffee break / </w:t>
            </w:r>
            <w:proofErr w:type="spellStart"/>
            <w:r w:rsidRPr="00A51B44">
              <w:rPr>
                <w:color w:val="000000" w:themeColor="text1"/>
              </w:rPr>
              <w:t>persoană</w:t>
            </w:r>
            <w:proofErr w:type="spellEnd"/>
            <w:r w:rsidRPr="00A51B44">
              <w:rPr>
                <w:color w:val="000000" w:themeColor="text1"/>
              </w:rPr>
              <w:t>)</w:t>
            </w:r>
          </w:p>
        </w:tc>
        <w:tc>
          <w:tcPr>
            <w:tcW w:w="1352" w:type="dxa"/>
            <w:vAlign w:val="center"/>
          </w:tcPr>
          <w:p w14:paraId="6076829D" w14:textId="6278CA12" w:rsidR="00E805E3" w:rsidRPr="00A51B44" w:rsidRDefault="00E805E3" w:rsidP="0055244B">
            <w:pPr>
              <w:rPr>
                <w:color w:val="000000" w:themeColor="text1"/>
              </w:rPr>
            </w:pPr>
            <w:proofErr w:type="spellStart"/>
            <w:r w:rsidRPr="00A51B44">
              <w:rPr>
                <w:color w:val="000000" w:themeColor="text1"/>
              </w:rPr>
              <w:t>persoane</w:t>
            </w:r>
            <w:proofErr w:type="spellEnd"/>
          </w:p>
        </w:tc>
        <w:tc>
          <w:tcPr>
            <w:tcW w:w="1256" w:type="dxa"/>
            <w:vAlign w:val="center"/>
          </w:tcPr>
          <w:p w14:paraId="3D7DA6DD" w14:textId="24DD64C9" w:rsidR="00E805E3" w:rsidRPr="00A51B44" w:rsidRDefault="00425EDC" w:rsidP="0055244B">
            <w:pPr>
              <w:rPr>
                <w:color w:val="000000" w:themeColor="text1"/>
                <w:highlight w:val="yellow"/>
              </w:rPr>
            </w:pPr>
            <w:r w:rsidRPr="00A51B44">
              <w:rPr>
                <w:color w:val="000000" w:themeColor="text1"/>
              </w:rPr>
              <w:t>200</w:t>
            </w:r>
          </w:p>
        </w:tc>
      </w:tr>
      <w:tr w:rsidR="00A51B44" w:rsidRPr="00A51B44" w14:paraId="1AF6B3CD" w14:textId="77777777" w:rsidTr="00E805E3">
        <w:trPr>
          <w:jc w:val="center"/>
        </w:trPr>
        <w:tc>
          <w:tcPr>
            <w:tcW w:w="770" w:type="dxa"/>
            <w:vAlign w:val="center"/>
          </w:tcPr>
          <w:p w14:paraId="6624ACA4" w14:textId="2F48E7DA" w:rsidR="00715659" w:rsidRPr="00A51B44" w:rsidRDefault="00715659" w:rsidP="0055244B">
            <w:pPr>
              <w:rPr>
                <w:color w:val="000000" w:themeColor="text1"/>
              </w:rPr>
            </w:pPr>
            <w:r w:rsidRPr="00A51B44">
              <w:rPr>
                <w:color w:val="000000" w:themeColor="text1"/>
              </w:rPr>
              <w:t>1.1.3</w:t>
            </w:r>
          </w:p>
        </w:tc>
        <w:tc>
          <w:tcPr>
            <w:tcW w:w="5712" w:type="dxa"/>
            <w:vAlign w:val="center"/>
          </w:tcPr>
          <w:p w14:paraId="28000764" w14:textId="486C9869" w:rsidR="00715659" w:rsidRPr="00A51B44" w:rsidRDefault="00715659" w:rsidP="0055244B">
            <w:pPr>
              <w:rPr>
                <w:color w:val="000000" w:themeColor="text1"/>
              </w:rPr>
            </w:pPr>
            <w:proofErr w:type="spellStart"/>
            <w:r w:rsidRPr="00A51B44">
              <w:rPr>
                <w:color w:val="000000" w:themeColor="text1"/>
              </w:rPr>
              <w:t>prânz</w:t>
            </w:r>
            <w:proofErr w:type="spellEnd"/>
            <w:r w:rsidRPr="00A51B44">
              <w:rPr>
                <w:color w:val="000000" w:themeColor="text1"/>
              </w:rPr>
              <w:t xml:space="preserve"> </w:t>
            </w:r>
            <w:proofErr w:type="spellStart"/>
            <w:r w:rsidRPr="00A51B44">
              <w:rPr>
                <w:color w:val="000000" w:themeColor="text1"/>
              </w:rPr>
              <w:t>pentru</w:t>
            </w:r>
            <w:proofErr w:type="spellEnd"/>
            <w:r w:rsidRPr="00A51B44">
              <w:rPr>
                <w:color w:val="000000" w:themeColor="text1"/>
              </w:rPr>
              <w:t xml:space="preserve"> </w:t>
            </w:r>
            <w:proofErr w:type="spellStart"/>
            <w:r w:rsidRPr="00A51B44">
              <w:rPr>
                <w:color w:val="000000" w:themeColor="text1"/>
              </w:rPr>
              <w:t>participanți</w:t>
            </w:r>
            <w:proofErr w:type="spellEnd"/>
          </w:p>
        </w:tc>
        <w:tc>
          <w:tcPr>
            <w:tcW w:w="1352" w:type="dxa"/>
            <w:vAlign w:val="center"/>
          </w:tcPr>
          <w:p w14:paraId="24284BD1" w14:textId="10E2FBEE" w:rsidR="00715659" w:rsidRPr="00A51B44" w:rsidRDefault="00715659" w:rsidP="0055244B">
            <w:pPr>
              <w:rPr>
                <w:color w:val="000000" w:themeColor="text1"/>
              </w:rPr>
            </w:pPr>
            <w:proofErr w:type="spellStart"/>
            <w:r w:rsidRPr="00A51B44">
              <w:rPr>
                <w:color w:val="000000" w:themeColor="text1"/>
              </w:rPr>
              <w:t>persoane</w:t>
            </w:r>
            <w:proofErr w:type="spellEnd"/>
          </w:p>
        </w:tc>
        <w:tc>
          <w:tcPr>
            <w:tcW w:w="1256" w:type="dxa"/>
            <w:vAlign w:val="center"/>
          </w:tcPr>
          <w:p w14:paraId="38F14527" w14:textId="3F09A0AA" w:rsidR="00715659" w:rsidRPr="00A51B44" w:rsidRDefault="00715659" w:rsidP="0055244B">
            <w:pPr>
              <w:rPr>
                <w:color w:val="000000" w:themeColor="text1"/>
              </w:rPr>
            </w:pPr>
            <w:r w:rsidRPr="00A51B44">
              <w:rPr>
                <w:color w:val="000000" w:themeColor="text1"/>
              </w:rPr>
              <w:t>200</w:t>
            </w:r>
          </w:p>
        </w:tc>
      </w:tr>
      <w:tr w:rsidR="00A51B44" w:rsidRPr="00A51B44" w14:paraId="4CEB6527" w14:textId="77777777" w:rsidTr="00E805E3">
        <w:trPr>
          <w:jc w:val="center"/>
        </w:trPr>
        <w:tc>
          <w:tcPr>
            <w:tcW w:w="770" w:type="dxa"/>
            <w:vAlign w:val="center"/>
          </w:tcPr>
          <w:p w14:paraId="6E5C3389" w14:textId="03EDAB2F" w:rsidR="00E805E3" w:rsidRPr="00A51B44" w:rsidRDefault="00E805E3" w:rsidP="0055244B">
            <w:pPr>
              <w:rPr>
                <w:color w:val="000000" w:themeColor="text1"/>
              </w:rPr>
            </w:pPr>
            <w:r w:rsidRPr="00A51B44">
              <w:rPr>
                <w:color w:val="000000" w:themeColor="text1"/>
              </w:rPr>
              <w:t>1.1.</w:t>
            </w:r>
            <w:r w:rsidR="00715659" w:rsidRPr="00A51B44">
              <w:rPr>
                <w:color w:val="000000" w:themeColor="text1"/>
              </w:rPr>
              <w:t>4</w:t>
            </w:r>
          </w:p>
        </w:tc>
        <w:tc>
          <w:tcPr>
            <w:tcW w:w="5712" w:type="dxa"/>
            <w:vAlign w:val="center"/>
          </w:tcPr>
          <w:p w14:paraId="62321171" w14:textId="3FD5433A" w:rsidR="00E805E3" w:rsidRPr="00A51B44" w:rsidRDefault="00E805E3" w:rsidP="0055244B">
            <w:pPr>
              <w:rPr>
                <w:color w:val="000000" w:themeColor="text1"/>
                <w:lang w:val="pt-PT"/>
              </w:rPr>
            </w:pPr>
            <w:r w:rsidRPr="00A51B44">
              <w:rPr>
                <w:color w:val="000000" w:themeColor="text1"/>
                <w:lang w:val="pt-PT"/>
              </w:rPr>
              <w:t>cazare si transport reprezentanți APIA teritorial</w:t>
            </w:r>
          </w:p>
        </w:tc>
        <w:tc>
          <w:tcPr>
            <w:tcW w:w="1352" w:type="dxa"/>
            <w:vAlign w:val="center"/>
          </w:tcPr>
          <w:p w14:paraId="35D413DD" w14:textId="4AF6F2DF" w:rsidR="00E805E3" w:rsidRPr="00A51B44" w:rsidRDefault="00E805E3" w:rsidP="0055244B">
            <w:pPr>
              <w:rPr>
                <w:color w:val="000000" w:themeColor="text1"/>
              </w:rPr>
            </w:pPr>
            <w:proofErr w:type="spellStart"/>
            <w:r w:rsidRPr="00A51B44">
              <w:rPr>
                <w:color w:val="000000" w:themeColor="text1"/>
              </w:rPr>
              <w:t>persoane</w:t>
            </w:r>
            <w:proofErr w:type="spellEnd"/>
          </w:p>
        </w:tc>
        <w:tc>
          <w:tcPr>
            <w:tcW w:w="1256" w:type="dxa"/>
            <w:vAlign w:val="center"/>
          </w:tcPr>
          <w:p w14:paraId="240AC9C6" w14:textId="02A2704E" w:rsidR="00E805E3" w:rsidRPr="00A51B44" w:rsidRDefault="00425EDC" w:rsidP="0055244B">
            <w:pPr>
              <w:rPr>
                <w:color w:val="000000" w:themeColor="text1"/>
                <w:highlight w:val="yellow"/>
              </w:rPr>
            </w:pPr>
            <w:r w:rsidRPr="00A51B44">
              <w:rPr>
                <w:color w:val="000000" w:themeColor="text1"/>
              </w:rPr>
              <w:t>35</w:t>
            </w:r>
          </w:p>
        </w:tc>
      </w:tr>
      <w:tr w:rsidR="00A51B44" w:rsidRPr="00A51B44" w14:paraId="0E1C7DC8" w14:textId="77777777" w:rsidTr="00E805E3">
        <w:trPr>
          <w:jc w:val="center"/>
        </w:trPr>
        <w:tc>
          <w:tcPr>
            <w:tcW w:w="770" w:type="dxa"/>
            <w:vAlign w:val="center"/>
          </w:tcPr>
          <w:p w14:paraId="2D745D77" w14:textId="77777777" w:rsidR="00E805E3" w:rsidRPr="00A51B44" w:rsidRDefault="00E805E3" w:rsidP="0055244B">
            <w:pPr>
              <w:rPr>
                <w:color w:val="000000" w:themeColor="text1"/>
              </w:rPr>
            </w:pPr>
          </w:p>
        </w:tc>
        <w:tc>
          <w:tcPr>
            <w:tcW w:w="5712" w:type="dxa"/>
            <w:vAlign w:val="center"/>
          </w:tcPr>
          <w:p w14:paraId="64325839" w14:textId="77777777" w:rsidR="00E805E3" w:rsidRPr="00A51B44" w:rsidRDefault="00E805E3" w:rsidP="0055244B">
            <w:pPr>
              <w:rPr>
                <w:color w:val="000000" w:themeColor="text1"/>
              </w:rPr>
            </w:pPr>
          </w:p>
        </w:tc>
        <w:tc>
          <w:tcPr>
            <w:tcW w:w="1352" w:type="dxa"/>
            <w:vAlign w:val="center"/>
          </w:tcPr>
          <w:p w14:paraId="7A6F732C" w14:textId="77777777" w:rsidR="00E805E3" w:rsidRPr="00A51B44" w:rsidRDefault="00E805E3" w:rsidP="0055244B">
            <w:pPr>
              <w:rPr>
                <w:color w:val="000000" w:themeColor="text1"/>
              </w:rPr>
            </w:pPr>
          </w:p>
        </w:tc>
        <w:tc>
          <w:tcPr>
            <w:tcW w:w="1256" w:type="dxa"/>
            <w:vAlign w:val="center"/>
          </w:tcPr>
          <w:p w14:paraId="20A2517A" w14:textId="77777777" w:rsidR="00E805E3" w:rsidRPr="00A51B44" w:rsidRDefault="00E805E3" w:rsidP="0055244B">
            <w:pPr>
              <w:rPr>
                <w:color w:val="000000" w:themeColor="text1"/>
              </w:rPr>
            </w:pPr>
          </w:p>
        </w:tc>
      </w:tr>
      <w:tr w:rsidR="00A51B44" w:rsidRPr="00A51B44" w14:paraId="2CCF1005" w14:textId="77777777" w:rsidTr="00E805E3">
        <w:trPr>
          <w:jc w:val="center"/>
        </w:trPr>
        <w:tc>
          <w:tcPr>
            <w:tcW w:w="770" w:type="dxa"/>
            <w:vAlign w:val="center"/>
          </w:tcPr>
          <w:p w14:paraId="70842100" w14:textId="0D7B25F8" w:rsidR="00E805E3" w:rsidRPr="00A51B44" w:rsidRDefault="00E805E3" w:rsidP="0055244B">
            <w:pPr>
              <w:rPr>
                <w:color w:val="000000" w:themeColor="text1"/>
              </w:rPr>
            </w:pPr>
            <w:r w:rsidRPr="00A51B44">
              <w:rPr>
                <w:color w:val="000000" w:themeColor="text1"/>
              </w:rPr>
              <w:t>1.2</w:t>
            </w:r>
          </w:p>
        </w:tc>
        <w:tc>
          <w:tcPr>
            <w:tcW w:w="5712" w:type="dxa"/>
            <w:vAlign w:val="center"/>
          </w:tcPr>
          <w:p w14:paraId="17F2DF15" w14:textId="46128D08" w:rsidR="00E805E3" w:rsidRPr="00A51B44" w:rsidRDefault="00E805E3" w:rsidP="0055244B">
            <w:pPr>
              <w:rPr>
                <w:color w:val="000000" w:themeColor="text1"/>
                <w:lang w:val="pt-PT"/>
              </w:rPr>
            </w:pPr>
            <w:r w:rsidRPr="00A51B44">
              <w:rPr>
                <w:color w:val="000000" w:themeColor="text1"/>
                <w:lang w:val="pt-PT"/>
              </w:rPr>
              <w:t xml:space="preserve">Organizare Conferință </w:t>
            </w:r>
            <w:r w:rsidR="009A5FDB" w:rsidRPr="00A51B44">
              <w:rPr>
                <w:color w:val="000000" w:themeColor="text1"/>
                <w:lang w:val="pt-PT"/>
              </w:rPr>
              <w:t>finală</w:t>
            </w:r>
            <w:r w:rsidRPr="00A51B44">
              <w:rPr>
                <w:color w:val="000000" w:themeColor="text1"/>
                <w:lang w:val="pt-PT"/>
              </w:rPr>
              <w:t xml:space="preserve"> a proiectului (eveniment 1 zi, minimum 200 participanți)</w:t>
            </w:r>
          </w:p>
        </w:tc>
        <w:tc>
          <w:tcPr>
            <w:tcW w:w="1352" w:type="dxa"/>
            <w:vAlign w:val="center"/>
          </w:tcPr>
          <w:p w14:paraId="5B64F9A0" w14:textId="05A050D6" w:rsidR="00E805E3" w:rsidRPr="00A51B44" w:rsidRDefault="00E805E3" w:rsidP="0055244B">
            <w:pPr>
              <w:rPr>
                <w:color w:val="000000" w:themeColor="text1"/>
              </w:rPr>
            </w:pPr>
            <w:proofErr w:type="spellStart"/>
            <w:r w:rsidRPr="00A51B44">
              <w:rPr>
                <w:color w:val="000000" w:themeColor="text1"/>
              </w:rPr>
              <w:t>eveniment</w:t>
            </w:r>
            <w:proofErr w:type="spellEnd"/>
          </w:p>
        </w:tc>
        <w:tc>
          <w:tcPr>
            <w:tcW w:w="1256" w:type="dxa"/>
            <w:vAlign w:val="center"/>
          </w:tcPr>
          <w:p w14:paraId="4BC95687" w14:textId="16CD4846" w:rsidR="00E805E3" w:rsidRPr="00A51B44" w:rsidRDefault="00E805E3" w:rsidP="0055244B">
            <w:pPr>
              <w:rPr>
                <w:color w:val="000000" w:themeColor="text1"/>
              </w:rPr>
            </w:pPr>
            <w:r w:rsidRPr="00A51B44">
              <w:rPr>
                <w:color w:val="000000" w:themeColor="text1"/>
              </w:rPr>
              <w:t>1</w:t>
            </w:r>
          </w:p>
        </w:tc>
      </w:tr>
      <w:tr w:rsidR="00A51B44" w:rsidRPr="00A51B44" w14:paraId="7CD37B71" w14:textId="77777777" w:rsidTr="00E805E3">
        <w:trPr>
          <w:jc w:val="center"/>
        </w:trPr>
        <w:tc>
          <w:tcPr>
            <w:tcW w:w="770" w:type="dxa"/>
            <w:vAlign w:val="center"/>
          </w:tcPr>
          <w:p w14:paraId="0A49CCA5" w14:textId="2BF01B16" w:rsidR="00E805E3" w:rsidRPr="00A51B44" w:rsidRDefault="00E805E3" w:rsidP="0055244B">
            <w:pPr>
              <w:rPr>
                <w:color w:val="000000" w:themeColor="text1"/>
              </w:rPr>
            </w:pPr>
            <w:r w:rsidRPr="00A51B44">
              <w:rPr>
                <w:color w:val="000000" w:themeColor="text1"/>
              </w:rPr>
              <w:t>1.2.1</w:t>
            </w:r>
          </w:p>
        </w:tc>
        <w:tc>
          <w:tcPr>
            <w:tcW w:w="5712" w:type="dxa"/>
            <w:vAlign w:val="center"/>
          </w:tcPr>
          <w:p w14:paraId="7E6F6475" w14:textId="77777777" w:rsidR="00E805E3" w:rsidRPr="00A51B44" w:rsidRDefault="00E805E3" w:rsidP="0055244B">
            <w:pPr>
              <w:rPr>
                <w:color w:val="000000" w:themeColor="text1"/>
              </w:rPr>
            </w:pPr>
            <w:proofErr w:type="spellStart"/>
            <w:r w:rsidRPr="00A51B44">
              <w:rPr>
                <w:color w:val="000000" w:themeColor="text1"/>
              </w:rPr>
              <w:t>închiriere</w:t>
            </w:r>
            <w:proofErr w:type="spellEnd"/>
            <w:r w:rsidRPr="00A51B44">
              <w:rPr>
                <w:color w:val="000000" w:themeColor="text1"/>
              </w:rPr>
              <w:t xml:space="preserve"> </w:t>
            </w:r>
            <w:proofErr w:type="spellStart"/>
            <w:r w:rsidRPr="00A51B44">
              <w:rPr>
                <w:color w:val="000000" w:themeColor="text1"/>
              </w:rPr>
              <w:t>sală</w:t>
            </w:r>
            <w:proofErr w:type="spellEnd"/>
            <w:r w:rsidRPr="00A51B44">
              <w:rPr>
                <w:color w:val="000000" w:themeColor="text1"/>
              </w:rPr>
              <w:t xml:space="preserve"> </w:t>
            </w:r>
            <w:proofErr w:type="spellStart"/>
            <w:r w:rsidRPr="00A51B44">
              <w:rPr>
                <w:color w:val="000000" w:themeColor="text1"/>
              </w:rPr>
              <w:t>și</w:t>
            </w:r>
            <w:proofErr w:type="spellEnd"/>
            <w:r w:rsidRPr="00A51B44">
              <w:rPr>
                <w:color w:val="000000" w:themeColor="text1"/>
              </w:rPr>
              <w:t xml:space="preserve"> </w:t>
            </w:r>
            <w:proofErr w:type="spellStart"/>
            <w:r w:rsidRPr="00A51B44">
              <w:rPr>
                <w:color w:val="000000" w:themeColor="text1"/>
              </w:rPr>
              <w:t>echipamente</w:t>
            </w:r>
            <w:proofErr w:type="spellEnd"/>
            <w:r w:rsidRPr="00A51B44">
              <w:rPr>
                <w:color w:val="000000" w:themeColor="text1"/>
              </w:rPr>
              <w:t xml:space="preserve"> </w:t>
            </w:r>
            <w:proofErr w:type="spellStart"/>
            <w:r w:rsidRPr="00A51B44">
              <w:rPr>
                <w:color w:val="000000" w:themeColor="text1"/>
              </w:rPr>
              <w:t>tehnice</w:t>
            </w:r>
            <w:proofErr w:type="spellEnd"/>
            <w:r w:rsidRPr="00A51B44">
              <w:rPr>
                <w:color w:val="000000" w:themeColor="text1"/>
              </w:rPr>
              <w:t xml:space="preserve">, </w:t>
            </w:r>
            <w:proofErr w:type="spellStart"/>
            <w:r w:rsidRPr="00A51B44">
              <w:rPr>
                <w:color w:val="000000" w:themeColor="text1"/>
              </w:rPr>
              <w:t>logistică</w:t>
            </w:r>
            <w:proofErr w:type="spellEnd"/>
          </w:p>
          <w:p w14:paraId="4C3C987A" w14:textId="126DC7BB" w:rsidR="00715659" w:rsidRPr="00A51B44" w:rsidRDefault="00715659" w:rsidP="009D5F7F">
            <w:pPr>
              <w:rPr>
                <w:color w:val="000000" w:themeColor="text1"/>
              </w:rPr>
            </w:pPr>
            <w:r w:rsidRPr="00A51B44">
              <w:rPr>
                <w:color w:val="000000" w:themeColor="text1"/>
              </w:rPr>
              <w:t>(</w:t>
            </w:r>
            <w:proofErr w:type="spellStart"/>
            <w:r w:rsidRPr="00A51B44">
              <w:rPr>
                <w:color w:val="000000" w:themeColor="text1"/>
              </w:rPr>
              <w:t>sală</w:t>
            </w:r>
            <w:proofErr w:type="spellEnd"/>
            <w:r w:rsidRPr="00A51B44">
              <w:rPr>
                <w:color w:val="000000" w:themeColor="text1"/>
              </w:rPr>
              <w:t xml:space="preserve"> de minim 250 de </w:t>
            </w:r>
            <w:proofErr w:type="spellStart"/>
            <w:r w:rsidRPr="00A51B44">
              <w:rPr>
                <w:color w:val="000000" w:themeColor="text1"/>
              </w:rPr>
              <w:t>persoane</w:t>
            </w:r>
            <w:proofErr w:type="spellEnd"/>
            <w:r w:rsidRPr="00A51B44">
              <w:rPr>
                <w:color w:val="000000" w:themeColor="text1"/>
              </w:rPr>
              <w:t>)</w:t>
            </w:r>
          </w:p>
        </w:tc>
        <w:tc>
          <w:tcPr>
            <w:tcW w:w="1352" w:type="dxa"/>
            <w:vAlign w:val="center"/>
          </w:tcPr>
          <w:p w14:paraId="4BB2658C" w14:textId="1555DCD0" w:rsidR="00E805E3" w:rsidRPr="00A51B44" w:rsidRDefault="00E805E3" w:rsidP="0055244B">
            <w:pPr>
              <w:rPr>
                <w:color w:val="000000" w:themeColor="text1"/>
              </w:rPr>
            </w:pPr>
            <w:proofErr w:type="spellStart"/>
            <w:r w:rsidRPr="00A51B44">
              <w:rPr>
                <w:color w:val="000000" w:themeColor="text1"/>
              </w:rPr>
              <w:t>sală</w:t>
            </w:r>
            <w:proofErr w:type="spellEnd"/>
          </w:p>
        </w:tc>
        <w:tc>
          <w:tcPr>
            <w:tcW w:w="1256" w:type="dxa"/>
            <w:vAlign w:val="center"/>
          </w:tcPr>
          <w:p w14:paraId="15EE94E9" w14:textId="1A04D17C" w:rsidR="00E805E3" w:rsidRPr="00A51B44" w:rsidRDefault="00E805E3" w:rsidP="0055244B">
            <w:pPr>
              <w:rPr>
                <w:color w:val="000000" w:themeColor="text1"/>
              </w:rPr>
            </w:pPr>
            <w:r w:rsidRPr="00A51B44">
              <w:rPr>
                <w:color w:val="000000" w:themeColor="text1"/>
              </w:rPr>
              <w:t>1</w:t>
            </w:r>
          </w:p>
        </w:tc>
      </w:tr>
      <w:tr w:rsidR="00A51B44" w:rsidRPr="00A51B44" w14:paraId="47A0A87F" w14:textId="77777777" w:rsidTr="00E805E3">
        <w:trPr>
          <w:jc w:val="center"/>
        </w:trPr>
        <w:tc>
          <w:tcPr>
            <w:tcW w:w="770" w:type="dxa"/>
            <w:vAlign w:val="center"/>
          </w:tcPr>
          <w:p w14:paraId="6E34D1B1" w14:textId="24A343FA" w:rsidR="00715659" w:rsidRPr="00A51B44" w:rsidRDefault="00715659" w:rsidP="0055244B">
            <w:pPr>
              <w:rPr>
                <w:color w:val="000000" w:themeColor="text1"/>
              </w:rPr>
            </w:pPr>
            <w:r w:rsidRPr="00A51B44">
              <w:rPr>
                <w:color w:val="000000" w:themeColor="text1"/>
              </w:rPr>
              <w:t>1.2.2</w:t>
            </w:r>
          </w:p>
        </w:tc>
        <w:tc>
          <w:tcPr>
            <w:tcW w:w="5712" w:type="dxa"/>
            <w:vAlign w:val="center"/>
          </w:tcPr>
          <w:p w14:paraId="14630C1A" w14:textId="77777777" w:rsidR="00715659" w:rsidRPr="00A51B44" w:rsidRDefault="00715659" w:rsidP="0055244B">
            <w:pPr>
              <w:rPr>
                <w:color w:val="000000" w:themeColor="text1"/>
              </w:rPr>
            </w:pPr>
            <w:r w:rsidRPr="00A51B44">
              <w:rPr>
                <w:color w:val="000000" w:themeColor="text1"/>
              </w:rPr>
              <w:t xml:space="preserve">coffee break </w:t>
            </w:r>
            <w:proofErr w:type="spellStart"/>
            <w:r w:rsidRPr="00A51B44">
              <w:rPr>
                <w:color w:val="000000" w:themeColor="text1"/>
              </w:rPr>
              <w:t>pentru</w:t>
            </w:r>
            <w:proofErr w:type="spellEnd"/>
            <w:r w:rsidRPr="00A51B44">
              <w:rPr>
                <w:color w:val="000000" w:themeColor="text1"/>
              </w:rPr>
              <w:t xml:space="preserve"> </w:t>
            </w:r>
            <w:proofErr w:type="spellStart"/>
            <w:r w:rsidRPr="00A51B44">
              <w:rPr>
                <w:color w:val="000000" w:themeColor="text1"/>
              </w:rPr>
              <w:t>participanți</w:t>
            </w:r>
            <w:proofErr w:type="spellEnd"/>
          </w:p>
          <w:p w14:paraId="7B5D5BBF" w14:textId="36D3F85E" w:rsidR="00715659" w:rsidRPr="00A51B44" w:rsidRDefault="00715659" w:rsidP="0055244B">
            <w:pPr>
              <w:rPr>
                <w:color w:val="000000" w:themeColor="text1"/>
              </w:rPr>
            </w:pPr>
            <w:r w:rsidRPr="00A51B44">
              <w:rPr>
                <w:color w:val="000000" w:themeColor="text1"/>
              </w:rPr>
              <w:t xml:space="preserve">(2 coffee break / </w:t>
            </w:r>
            <w:proofErr w:type="spellStart"/>
            <w:r w:rsidRPr="00A51B44">
              <w:rPr>
                <w:color w:val="000000" w:themeColor="text1"/>
              </w:rPr>
              <w:t>persoană</w:t>
            </w:r>
            <w:proofErr w:type="spellEnd"/>
            <w:r w:rsidRPr="00A51B44">
              <w:rPr>
                <w:color w:val="000000" w:themeColor="text1"/>
              </w:rPr>
              <w:t>)</w:t>
            </w:r>
          </w:p>
        </w:tc>
        <w:tc>
          <w:tcPr>
            <w:tcW w:w="1352" w:type="dxa"/>
            <w:vAlign w:val="center"/>
          </w:tcPr>
          <w:p w14:paraId="4795B6AE" w14:textId="43531D4A" w:rsidR="00715659" w:rsidRPr="00A51B44" w:rsidRDefault="00715659" w:rsidP="0055244B">
            <w:pPr>
              <w:rPr>
                <w:color w:val="000000" w:themeColor="text1"/>
              </w:rPr>
            </w:pPr>
            <w:proofErr w:type="spellStart"/>
            <w:r w:rsidRPr="00A51B44">
              <w:rPr>
                <w:color w:val="000000" w:themeColor="text1"/>
              </w:rPr>
              <w:t>persoane</w:t>
            </w:r>
            <w:proofErr w:type="spellEnd"/>
          </w:p>
        </w:tc>
        <w:tc>
          <w:tcPr>
            <w:tcW w:w="1256" w:type="dxa"/>
            <w:vAlign w:val="center"/>
          </w:tcPr>
          <w:p w14:paraId="558E1AA2" w14:textId="0F53CA38" w:rsidR="00715659" w:rsidRPr="00A51B44" w:rsidRDefault="00715659" w:rsidP="0055244B">
            <w:pPr>
              <w:rPr>
                <w:color w:val="000000" w:themeColor="text1"/>
                <w:highlight w:val="yellow"/>
              </w:rPr>
            </w:pPr>
            <w:r w:rsidRPr="00A51B44">
              <w:rPr>
                <w:color w:val="000000" w:themeColor="text1"/>
              </w:rPr>
              <w:t>400</w:t>
            </w:r>
          </w:p>
        </w:tc>
      </w:tr>
      <w:tr w:rsidR="00A51B44" w:rsidRPr="00A51B44" w14:paraId="21744E8B" w14:textId="77777777" w:rsidTr="00E805E3">
        <w:trPr>
          <w:jc w:val="center"/>
        </w:trPr>
        <w:tc>
          <w:tcPr>
            <w:tcW w:w="770" w:type="dxa"/>
            <w:vAlign w:val="center"/>
          </w:tcPr>
          <w:p w14:paraId="665FB040" w14:textId="01841133" w:rsidR="00715659" w:rsidRPr="00A51B44" w:rsidRDefault="00715659" w:rsidP="0055244B">
            <w:pPr>
              <w:rPr>
                <w:color w:val="000000" w:themeColor="text1"/>
              </w:rPr>
            </w:pPr>
            <w:r w:rsidRPr="00A51B44">
              <w:rPr>
                <w:color w:val="000000" w:themeColor="text1"/>
              </w:rPr>
              <w:t>1.2.3</w:t>
            </w:r>
          </w:p>
        </w:tc>
        <w:tc>
          <w:tcPr>
            <w:tcW w:w="5712" w:type="dxa"/>
            <w:vAlign w:val="center"/>
          </w:tcPr>
          <w:p w14:paraId="7FF96907" w14:textId="1C817314" w:rsidR="00715659" w:rsidRPr="00A51B44" w:rsidRDefault="00715659" w:rsidP="0055244B">
            <w:pPr>
              <w:rPr>
                <w:color w:val="000000" w:themeColor="text1"/>
              </w:rPr>
            </w:pPr>
            <w:proofErr w:type="spellStart"/>
            <w:r w:rsidRPr="00A51B44">
              <w:rPr>
                <w:color w:val="000000" w:themeColor="text1"/>
              </w:rPr>
              <w:t>prânz</w:t>
            </w:r>
            <w:proofErr w:type="spellEnd"/>
            <w:r w:rsidRPr="00A51B44">
              <w:rPr>
                <w:color w:val="000000" w:themeColor="text1"/>
              </w:rPr>
              <w:t xml:space="preserve"> </w:t>
            </w:r>
            <w:proofErr w:type="spellStart"/>
            <w:r w:rsidRPr="00A51B44">
              <w:rPr>
                <w:color w:val="000000" w:themeColor="text1"/>
              </w:rPr>
              <w:t>pentru</w:t>
            </w:r>
            <w:proofErr w:type="spellEnd"/>
            <w:r w:rsidRPr="00A51B44">
              <w:rPr>
                <w:color w:val="000000" w:themeColor="text1"/>
              </w:rPr>
              <w:t xml:space="preserve"> </w:t>
            </w:r>
            <w:proofErr w:type="spellStart"/>
            <w:r w:rsidRPr="00A51B44">
              <w:rPr>
                <w:color w:val="000000" w:themeColor="text1"/>
              </w:rPr>
              <w:t>participanți</w:t>
            </w:r>
            <w:proofErr w:type="spellEnd"/>
          </w:p>
        </w:tc>
        <w:tc>
          <w:tcPr>
            <w:tcW w:w="1352" w:type="dxa"/>
            <w:vAlign w:val="center"/>
          </w:tcPr>
          <w:p w14:paraId="1E3F3352" w14:textId="2D288A9A" w:rsidR="00715659" w:rsidRPr="00A51B44" w:rsidRDefault="00715659" w:rsidP="0055244B">
            <w:pPr>
              <w:rPr>
                <w:color w:val="000000" w:themeColor="text1"/>
              </w:rPr>
            </w:pPr>
            <w:proofErr w:type="spellStart"/>
            <w:r w:rsidRPr="00A51B44">
              <w:rPr>
                <w:color w:val="000000" w:themeColor="text1"/>
              </w:rPr>
              <w:t>persoane</w:t>
            </w:r>
            <w:proofErr w:type="spellEnd"/>
          </w:p>
        </w:tc>
        <w:tc>
          <w:tcPr>
            <w:tcW w:w="1256" w:type="dxa"/>
            <w:vAlign w:val="center"/>
          </w:tcPr>
          <w:p w14:paraId="79A09B57" w14:textId="075A029A" w:rsidR="00715659" w:rsidRPr="00A51B44" w:rsidRDefault="00715659" w:rsidP="0055244B">
            <w:pPr>
              <w:rPr>
                <w:color w:val="000000" w:themeColor="text1"/>
                <w:highlight w:val="yellow"/>
              </w:rPr>
            </w:pPr>
            <w:r w:rsidRPr="00A51B44">
              <w:rPr>
                <w:color w:val="000000" w:themeColor="text1"/>
              </w:rPr>
              <w:t>200</w:t>
            </w:r>
          </w:p>
        </w:tc>
      </w:tr>
      <w:tr w:rsidR="00A51B44" w:rsidRPr="00A51B44" w14:paraId="5A6FAC74" w14:textId="77777777" w:rsidTr="00E805E3">
        <w:trPr>
          <w:jc w:val="center"/>
        </w:trPr>
        <w:tc>
          <w:tcPr>
            <w:tcW w:w="770" w:type="dxa"/>
            <w:vAlign w:val="center"/>
          </w:tcPr>
          <w:p w14:paraId="4CE66BEE" w14:textId="59294D3B" w:rsidR="00E805E3" w:rsidRPr="00A51B44" w:rsidRDefault="00E805E3" w:rsidP="0055244B">
            <w:pPr>
              <w:rPr>
                <w:color w:val="000000" w:themeColor="text1"/>
              </w:rPr>
            </w:pPr>
            <w:r w:rsidRPr="00A51B44">
              <w:rPr>
                <w:color w:val="000000" w:themeColor="text1"/>
              </w:rPr>
              <w:t>1.2.</w:t>
            </w:r>
            <w:r w:rsidR="00715659" w:rsidRPr="00A51B44">
              <w:rPr>
                <w:color w:val="000000" w:themeColor="text1"/>
              </w:rPr>
              <w:t>4</w:t>
            </w:r>
          </w:p>
        </w:tc>
        <w:tc>
          <w:tcPr>
            <w:tcW w:w="5712" w:type="dxa"/>
            <w:vAlign w:val="center"/>
          </w:tcPr>
          <w:p w14:paraId="3EC77236" w14:textId="5C377198" w:rsidR="00E805E3" w:rsidRPr="00A51B44" w:rsidRDefault="00E805E3" w:rsidP="0055244B">
            <w:pPr>
              <w:rPr>
                <w:color w:val="000000" w:themeColor="text1"/>
                <w:lang w:val="pt-PT"/>
              </w:rPr>
            </w:pPr>
            <w:r w:rsidRPr="00A51B44">
              <w:rPr>
                <w:color w:val="000000" w:themeColor="text1"/>
                <w:lang w:val="pt-PT"/>
              </w:rPr>
              <w:t>cazare si transport reprezentanți APIA teritorial</w:t>
            </w:r>
          </w:p>
        </w:tc>
        <w:tc>
          <w:tcPr>
            <w:tcW w:w="1352" w:type="dxa"/>
            <w:vAlign w:val="center"/>
          </w:tcPr>
          <w:p w14:paraId="047558EA" w14:textId="560DBF37" w:rsidR="00E805E3" w:rsidRPr="00A51B44" w:rsidRDefault="00E805E3" w:rsidP="0055244B">
            <w:pPr>
              <w:rPr>
                <w:color w:val="000000" w:themeColor="text1"/>
              </w:rPr>
            </w:pPr>
            <w:proofErr w:type="spellStart"/>
            <w:r w:rsidRPr="00A51B44">
              <w:rPr>
                <w:color w:val="000000" w:themeColor="text1"/>
              </w:rPr>
              <w:t>persoane</w:t>
            </w:r>
            <w:proofErr w:type="spellEnd"/>
          </w:p>
        </w:tc>
        <w:tc>
          <w:tcPr>
            <w:tcW w:w="1256" w:type="dxa"/>
            <w:vAlign w:val="center"/>
          </w:tcPr>
          <w:p w14:paraId="24E0AD93" w14:textId="1996D007" w:rsidR="00E805E3" w:rsidRPr="00A51B44" w:rsidRDefault="00425EDC" w:rsidP="0055244B">
            <w:pPr>
              <w:rPr>
                <w:color w:val="000000" w:themeColor="text1"/>
                <w:highlight w:val="yellow"/>
              </w:rPr>
            </w:pPr>
            <w:r w:rsidRPr="00A51B44">
              <w:rPr>
                <w:color w:val="000000" w:themeColor="text1"/>
              </w:rPr>
              <w:t>35</w:t>
            </w:r>
          </w:p>
        </w:tc>
      </w:tr>
      <w:tr w:rsidR="00A51B44" w:rsidRPr="00A51B44" w14:paraId="1B09BFCD" w14:textId="77777777" w:rsidTr="00E805E3">
        <w:trPr>
          <w:jc w:val="center"/>
        </w:trPr>
        <w:tc>
          <w:tcPr>
            <w:tcW w:w="770" w:type="dxa"/>
            <w:vAlign w:val="center"/>
          </w:tcPr>
          <w:p w14:paraId="6F66618E" w14:textId="77777777" w:rsidR="00E805E3" w:rsidRPr="00A51B44" w:rsidRDefault="00E805E3" w:rsidP="0055244B">
            <w:pPr>
              <w:rPr>
                <w:color w:val="000000" w:themeColor="text1"/>
              </w:rPr>
            </w:pPr>
          </w:p>
        </w:tc>
        <w:tc>
          <w:tcPr>
            <w:tcW w:w="5712" w:type="dxa"/>
            <w:vAlign w:val="center"/>
          </w:tcPr>
          <w:p w14:paraId="45B97FB1" w14:textId="77777777" w:rsidR="00E805E3" w:rsidRPr="00A51B44" w:rsidRDefault="00E805E3" w:rsidP="0055244B">
            <w:pPr>
              <w:rPr>
                <w:color w:val="000000" w:themeColor="text1"/>
              </w:rPr>
            </w:pPr>
          </w:p>
        </w:tc>
        <w:tc>
          <w:tcPr>
            <w:tcW w:w="1352" w:type="dxa"/>
            <w:vAlign w:val="center"/>
          </w:tcPr>
          <w:p w14:paraId="786493EC" w14:textId="77777777" w:rsidR="00E805E3" w:rsidRPr="00A51B44" w:rsidRDefault="00E805E3" w:rsidP="0055244B">
            <w:pPr>
              <w:rPr>
                <w:color w:val="000000" w:themeColor="text1"/>
              </w:rPr>
            </w:pPr>
          </w:p>
        </w:tc>
        <w:tc>
          <w:tcPr>
            <w:tcW w:w="1256" w:type="dxa"/>
            <w:vAlign w:val="center"/>
          </w:tcPr>
          <w:p w14:paraId="458BB0C8" w14:textId="77777777" w:rsidR="00E805E3" w:rsidRPr="00A51B44" w:rsidRDefault="00E805E3" w:rsidP="0055244B">
            <w:pPr>
              <w:rPr>
                <w:color w:val="000000" w:themeColor="text1"/>
              </w:rPr>
            </w:pPr>
          </w:p>
        </w:tc>
      </w:tr>
      <w:tr w:rsidR="00A51B44" w:rsidRPr="00A51B44" w14:paraId="5C05F30F" w14:textId="77777777" w:rsidTr="00E805E3">
        <w:trPr>
          <w:jc w:val="center"/>
        </w:trPr>
        <w:tc>
          <w:tcPr>
            <w:tcW w:w="770" w:type="dxa"/>
            <w:vAlign w:val="center"/>
          </w:tcPr>
          <w:p w14:paraId="1EA65521" w14:textId="670CC615" w:rsidR="00360E04" w:rsidRPr="00A51B44" w:rsidRDefault="00360E04" w:rsidP="0055244B">
            <w:pPr>
              <w:rPr>
                <w:color w:val="000000" w:themeColor="text1"/>
              </w:rPr>
            </w:pPr>
            <w:r w:rsidRPr="00A51B44">
              <w:rPr>
                <w:color w:val="000000" w:themeColor="text1"/>
              </w:rPr>
              <w:t>2</w:t>
            </w:r>
          </w:p>
        </w:tc>
        <w:tc>
          <w:tcPr>
            <w:tcW w:w="8320" w:type="dxa"/>
            <w:gridSpan w:val="3"/>
            <w:vAlign w:val="center"/>
          </w:tcPr>
          <w:p w14:paraId="5FC2B466" w14:textId="22A47E08" w:rsidR="00360E04" w:rsidRPr="00A51B44" w:rsidRDefault="00360E04" w:rsidP="0055244B">
            <w:pPr>
              <w:rPr>
                <w:color w:val="000000" w:themeColor="text1"/>
              </w:rPr>
            </w:pPr>
            <w:proofErr w:type="spellStart"/>
            <w:r w:rsidRPr="00A51B44">
              <w:rPr>
                <w:color w:val="000000" w:themeColor="text1"/>
              </w:rPr>
              <w:t>Producție</w:t>
            </w:r>
            <w:proofErr w:type="spellEnd"/>
            <w:r w:rsidRPr="00A51B44">
              <w:rPr>
                <w:color w:val="000000" w:themeColor="text1"/>
              </w:rPr>
              <w:t xml:space="preserve"> </w:t>
            </w:r>
            <w:proofErr w:type="spellStart"/>
            <w:r w:rsidRPr="00A51B44">
              <w:rPr>
                <w:color w:val="000000" w:themeColor="text1"/>
              </w:rPr>
              <w:t>și</w:t>
            </w:r>
            <w:proofErr w:type="spellEnd"/>
            <w:r w:rsidRPr="00A51B44">
              <w:rPr>
                <w:color w:val="000000" w:themeColor="text1"/>
              </w:rPr>
              <w:t xml:space="preserve"> </w:t>
            </w:r>
            <w:proofErr w:type="spellStart"/>
            <w:r w:rsidRPr="00A51B44">
              <w:rPr>
                <w:color w:val="000000" w:themeColor="text1"/>
              </w:rPr>
              <w:t>livrare</w:t>
            </w:r>
            <w:proofErr w:type="spellEnd"/>
            <w:r w:rsidRPr="00A51B44">
              <w:rPr>
                <w:color w:val="000000" w:themeColor="text1"/>
              </w:rPr>
              <w:t xml:space="preserve"> </w:t>
            </w:r>
            <w:proofErr w:type="spellStart"/>
            <w:r w:rsidRPr="00A51B44">
              <w:rPr>
                <w:color w:val="000000" w:themeColor="text1"/>
              </w:rPr>
              <w:t>materiale</w:t>
            </w:r>
            <w:proofErr w:type="spellEnd"/>
            <w:r w:rsidRPr="00A51B44">
              <w:rPr>
                <w:color w:val="000000" w:themeColor="text1"/>
              </w:rPr>
              <w:t xml:space="preserve"> de </w:t>
            </w:r>
            <w:proofErr w:type="spellStart"/>
            <w:r w:rsidRPr="00A51B44">
              <w:rPr>
                <w:color w:val="000000" w:themeColor="text1"/>
              </w:rPr>
              <w:t>informare</w:t>
            </w:r>
            <w:proofErr w:type="spellEnd"/>
            <w:r w:rsidRPr="00A51B44">
              <w:rPr>
                <w:color w:val="000000" w:themeColor="text1"/>
              </w:rPr>
              <w:t xml:space="preserve"> </w:t>
            </w:r>
            <w:proofErr w:type="spellStart"/>
            <w:r w:rsidRPr="00A51B44">
              <w:rPr>
                <w:color w:val="000000" w:themeColor="text1"/>
              </w:rPr>
              <w:t>și</w:t>
            </w:r>
            <w:proofErr w:type="spellEnd"/>
            <w:r w:rsidRPr="00A51B44">
              <w:rPr>
                <w:color w:val="000000" w:themeColor="text1"/>
              </w:rPr>
              <w:t xml:space="preserve"> </w:t>
            </w:r>
            <w:proofErr w:type="spellStart"/>
            <w:r w:rsidRPr="00A51B44">
              <w:rPr>
                <w:color w:val="000000" w:themeColor="text1"/>
              </w:rPr>
              <w:t>publicitate</w:t>
            </w:r>
            <w:proofErr w:type="spellEnd"/>
            <w:r w:rsidRPr="00A51B44">
              <w:rPr>
                <w:color w:val="000000" w:themeColor="text1"/>
              </w:rPr>
              <w:t xml:space="preserve">  </w:t>
            </w:r>
          </w:p>
        </w:tc>
      </w:tr>
      <w:tr w:rsidR="00A51B44" w:rsidRPr="00A51B44" w14:paraId="4F76984D" w14:textId="77777777" w:rsidTr="00E805E3">
        <w:trPr>
          <w:jc w:val="center"/>
        </w:trPr>
        <w:tc>
          <w:tcPr>
            <w:tcW w:w="770" w:type="dxa"/>
            <w:vAlign w:val="center"/>
          </w:tcPr>
          <w:p w14:paraId="1495027E" w14:textId="77777777" w:rsidR="009A5FDB" w:rsidRPr="00A51B44" w:rsidRDefault="009A5FDB" w:rsidP="0055244B">
            <w:pPr>
              <w:rPr>
                <w:color w:val="000000" w:themeColor="text1"/>
              </w:rPr>
            </w:pPr>
          </w:p>
        </w:tc>
        <w:tc>
          <w:tcPr>
            <w:tcW w:w="8320" w:type="dxa"/>
            <w:gridSpan w:val="3"/>
            <w:vAlign w:val="center"/>
          </w:tcPr>
          <w:p w14:paraId="338D5159" w14:textId="77777777" w:rsidR="009A5FDB" w:rsidRPr="00A51B44" w:rsidRDefault="009A5FDB" w:rsidP="0055244B">
            <w:pPr>
              <w:rPr>
                <w:color w:val="000000" w:themeColor="text1"/>
              </w:rPr>
            </w:pPr>
          </w:p>
        </w:tc>
      </w:tr>
      <w:tr w:rsidR="00A51B44" w:rsidRPr="00A51B44" w14:paraId="7E18BDB3" w14:textId="77777777" w:rsidTr="00E805E3">
        <w:trPr>
          <w:jc w:val="center"/>
        </w:trPr>
        <w:tc>
          <w:tcPr>
            <w:tcW w:w="770" w:type="dxa"/>
            <w:vAlign w:val="center"/>
          </w:tcPr>
          <w:p w14:paraId="6B4A7F88" w14:textId="745BF28A" w:rsidR="00360E04" w:rsidRPr="00A51B44" w:rsidRDefault="00360E04" w:rsidP="0055244B">
            <w:pPr>
              <w:rPr>
                <w:color w:val="000000" w:themeColor="text1"/>
              </w:rPr>
            </w:pPr>
            <w:r w:rsidRPr="00A51B44">
              <w:rPr>
                <w:color w:val="000000" w:themeColor="text1"/>
              </w:rPr>
              <w:t>2.1</w:t>
            </w:r>
          </w:p>
        </w:tc>
        <w:tc>
          <w:tcPr>
            <w:tcW w:w="5712" w:type="dxa"/>
            <w:vAlign w:val="center"/>
          </w:tcPr>
          <w:p w14:paraId="294EE819" w14:textId="77777777" w:rsidR="00360E04" w:rsidRPr="00A51B44" w:rsidRDefault="00360E04" w:rsidP="0055244B">
            <w:pPr>
              <w:rPr>
                <w:color w:val="000000" w:themeColor="text1"/>
              </w:rPr>
            </w:pPr>
            <w:r w:rsidRPr="00A51B44">
              <w:rPr>
                <w:color w:val="000000" w:themeColor="text1"/>
              </w:rPr>
              <w:t xml:space="preserve">2 </w:t>
            </w:r>
            <w:proofErr w:type="spellStart"/>
            <w:r w:rsidRPr="00A51B44">
              <w:rPr>
                <w:color w:val="000000" w:themeColor="text1"/>
              </w:rPr>
              <w:t>comunicate</w:t>
            </w:r>
            <w:proofErr w:type="spellEnd"/>
            <w:r w:rsidRPr="00A51B44">
              <w:rPr>
                <w:color w:val="000000" w:themeColor="text1"/>
              </w:rPr>
              <w:t xml:space="preserve"> de </w:t>
            </w:r>
            <w:proofErr w:type="spellStart"/>
            <w:r w:rsidRPr="00A51B44">
              <w:rPr>
                <w:color w:val="000000" w:themeColor="text1"/>
              </w:rPr>
              <w:t>presă</w:t>
            </w:r>
            <w:proofErr w:type="spellEnd"/>
            <w:r w:rsidRPr="00A51B44">
              <w:rPr>
                <w:color w:val="000000" w:themeColor="text1"/>
              </w:rPr>
              <w:t xml:space="preserve"> </w:t>
            </w:r>
            <w:proofErr w:type="spellStart"/>
            <w:r w:rsidRPr="00A51B44">
              <w:rPr>
                <w:color w:val="000000" w:themeColor="text1"/>
              </w:rPr>
              <w:t>în</w:t>
            </w:r>
            <w:proofErr w:type="spellEnd"/>
            <w:r w:rsidRPr="00A51B44">
              <w:rPr>
                <w:color w:val="000000" w:themeColor="text1"/>
              </w:rPr>
              <w:t xml:space="preserve"> media de </w:t>
            </w:r>
            <w:proofErr w:type="spellStart"/>
            <w:r w:rsidRPr="00A51B44">
              <w:rPr>
                <w:color w:val="000000" w:themeColor="text1"/>
              </w:rPr>
              <w:t>specialitate</w:t>
            </w:r>
            <w:proofErr w:type="spellEnd"/>
          </w:p>
          <w:p w14:paraId="240B72A1" w14:textId="27B1C931" w:rsidR="00E805E3" w:rsidRPr="00A51B44" w:rsidRDefault="00E805E3" w:rsidP="009D5F7F">
            <w:pPr>
              <w:rPr>
                <w:color w:val="000000" w:themeColor="text1"/>
              </w:rPr>
            </w:pPr>
            <w:r w:rsidRPr="00A51B44">
              <w:rPr>
                <w:color w:val="000000" w:themeColor="text1"/>
              </w:rPr>
              <w:t>(</w:t>
            </w:r>
            <w:proofErr w:type="spellStart"/>
            <w:r w:rsidRPr="00A51B44">
              <w:rPr>
                <w:color w:val="000000" w:themeColor="text1"/>
              </w:rPr>
              <w:t>redactarea</w:t>
            </w:r>
            <w:proofErr w:type="spellEnd"/>
            <w:r w:rsidRPr="00A51B44">
              <w:rPr>
                <w:color w:val="000000" w:themeColor="text1"/>
              </w:rPr>
              <w:t xml:space="preserve"> </w:t>
            </w:r>
            <w:proofErr w:type="spellStart"/>
            <w:r w:rsidRPr="00A51B44">
              <w:rPr>
                <w:color w:val="000000" w:themeColor="text1"/>
              </w:rPr>
              <w:t>materiale</w:t>
            </w:r>
            <w:proofErr w:type="spellEnd"/>
            <w:r w:rsidRPr="00A51B44">
              <w:rPr>
                <w:color w:val="000000" w:themeColor="text1"/>
              </w:rPr>
              <w:t xml:space="preserve"> de </w:t>
            </w:r>
            <w:proofErr w:type="spellStart"/>
            <w:r w:rsidRPr="00A51B44">
              <w:rPr>
                <w:color w:val="000000" w:themeColor="text1"/>
              </w:rPr>
              <w:t>presă</w:t>
            </w:r>
            <w:proofErr w:type="spellEnd"/>
            <w:r w:rsidRPr="00A51B44">
              <w:rPr>
                <w:color w:val="000000" w:themeColor="text1"/>
              </w:rPr>
              <w:t xml:space="preserve"> </w:t>
            </w:r>
            <w:proofErr w:type="spellStart"/>
            <w:r w:rsidRPr="00A51B44">
              <w:rPr>
                <w:color w:val="000000" w:themeColor="text1"/>
              </w:rPr>
              <w:t>aferente</w:t>
            </w:r>
            <w:proofErr w:type="spellEnd"/>
            <w:r w:rsidRPr="00A51B44">
              <w:rPr>
                <w:color w:val="000000" w:themeColor="text1"/>
              </w:rPr>
              <w:t xml:space="preserve"> </w:t>
            </w:r>
            <w:proofErr w:type="spellStart"/>
            <w:r w:rsidRPr="00A51B44">
              <w:rPr>
                <w:color w:val="000000" w:themeColor="text1"/>
              </w:rPr>
              <w:t>promovării</w:t>
            </w:r>
            <w:proofErr w:type="spellEnd"/>
            <w:r w:rsidRPr="00A51B44">
              <w:rPr>
                <w:color w:val="000000" w:themeColor="text1"/>
              </w:rPr>
              <w:t xml:space="preserve"> </w:t>
            </w:r>
            <w:proofErr w:type="spellStart"/>
            <w:r w:rsidRPr="00A51B44">
              <w:rPr>
                <w:color w:val="000000" w:themeColor="text1"/>
              </w:rPr>
              <w:t>în</w:t>
            </w:r>
            <w:proofErr w:type="spellEnd"/>
            <w:r w:rsidRPr="00A51B44">
              <w:rPr>
                <w:color w:val="000000" w:themeColor="text1"/>
              </w:rPr>
              <w:t xml:space="preserve"> mass-media </w:t>
            </w:r>
            <w:proofErr w:type="spellStart"/>
            <w:r w:rsidRPr="00A51B44">
              <w:rPr>
                <w:color w:val="000000" w:themeColor="text1"/>
              </w:rPr>
              <w:t>generalistă</w:t>
            </w:r>
            <w:proofErr w:type="spellEnd"/>
            <w:r w:rsidR="009A5FDB" w:rsidRPr="00A51B44">
              <w:rPr>
                <w:color w:val="000000" w:themeColor="text1"/>
              </w:rPr>
              <w:t xml:space="preserve">, la </w:t>
            </w:r>
            <w:proofErr w:type="spellStart"/>
            <w:r w:rsidRPr="00A51B44">
              <w:rPr>
                <w:color w:val="000000" w:themeColor="text1"/>
              </w:rPr>
              <w:t>inceputul</w:t>
            </w:r>
            <w:proofErr w:type="spellEnd"/>
            <w:r w:rsidRPr="00A51B44">
              <w:rPr>
                <w:color w:val="000000" w:themeColor="text1"/>
              </w:rPr>
              <w:t xml:space="preserve"> </w:t>
            </w:r>
            <w:proofErr w:type="spellStart"/>
            <w:r w:rsidRPr="00A51B44">
              <w:rPr>
                <w:color w:val="000000" w:themeColor="text1"/>
              </w:rPr>
              <w:t>proiectului</w:t>
            </w:r>
            <w:proofErr w:type="spellEnd"/>
            <w:r w:rsidRPr="00A51B44">
              <w:rPr>
                <w:color w:val="000000" w:themeColor="text1"/>
              </w:rPr>
              <w:t xml:space="preserve"> </w:t>
            </w:r>
            <w:proofErr w:type="spellStart"/>
            <w:r w:rsidR="009A5FDB" w:rsidRPr="00A51B44">
              <w:rPr>
                <w:color w:val="000000" w:themeColor="text1"/>
              </w:rPr>
              <w:t>și</w:t>
            </w:r>
            <w:proofErr w:type="spellEnd"/>
            <w:r w:rsidR="009A5FDB" w:rsidRPr="00A51B44">
              <w:rPr>
                <w:color w:val="000000" w:themeColor="text1"/>
              </w:rPr>
              <w:t xml:space="preserve"> la </w:t>
            </w:r>
            <w:proofErr w:type="spellStart"/>
            <w:r w:rsidRPr="00A51B44">
              <w:rPr>
                <w:color w:val="000000" w:themeColor="text1"/>
              </w:rPr>
              <w:t>sfarsitul</w:t>
            </w:r>
            <w:proofErr w:type="spellEnd"/>
            <w:r w:rsidRPr="00A51B44">
              <w:rPr>
                <w:color w:val="000000" w:themeColor="text1"/>
              </w:rPr>
              <w:t xml:space="preserve"> </w:t>
            </w:r>
            <w:proofErr w:type="spellStart"/>
            <w:r w:rsidRPr="00A51B44">
              <w:rPr>
                <w:color w:val="000000" w:themeColor="text1"/>
              </w:rPr>
              <w:t>proiectului</w:t>
            </w:r>
            <w:proofErr w:type="spellEnd"/>
            <w:r w:rsidRPr="00A51B44">
              <w:rPr>
                <w:color w:val="000000" w:themeColor="text1"/>
              </w:rPr>
              <w:t>)</w:t>
            </w:r>
          </w:p>
        </w:tc>
        <w:tc>
          <w:tcPr>
            <w:tcW w:w="1352" w:type="dxa"/>
            <w:vAlign w:val="center"/>
          </w:tcPr>
          <w:p w14:paraId="66394574" w14:textId="718F609E" w:rsidR="00360E04" w:rsidRPr="00A51B44" w:rsidRDefault="00360E04" w:rsidP="0055244B">
            <w:pPr>
              <w:rPr>
                <w:color w:val="000000" w:themeColor="text1"/>
              </w:rPr>
            </w:pPr>
            <w:proofErr w:type="spellStart"/>
            <w:r w:rsidRPr="00A51B44">
              <w:rPr>
                <w:color w:val="000000" w:themeColor="text1"/>
              </w:rPr>
              <w:t>buc</w:t>
            </w:r>
            <w:proofErr w:type="spellEnd"/>
          </w:p>
        </w:tc>
        <w:tc>
          <w:tcPr>
            <w:tcW w:w="1256" w:type="dxa"/>
            <w:vAlign w:val="center"/>
          </w:tcPr>
          <w:p w14:paraId="3E2A7178" w14:textId="247A8CDA" w:rsidR="00360E04" w:rsidRPr="00A51B44" w:rsidRDefault="00360E04" w:rsidP="0055244B">
            <w:pPr>
              <w:rPr>
                <w:color w:val="000000" w:themeColor="text1"/>
              </w:rPr>
            </w:pPr>
            <w:r w:rsidRPr="00A51B44">
              <w:rPr>
                <w:color w:val="000000" w:themeColor="text1"/>
              </w:rPr>
              <w:t>2</w:t>
            </w:r>
          </w:p>
        </w:tc>
      </w:tr>
      <w:tr w:rsidR="00A51B44" w:rsidRPr="00A51B44" w14:paraId="3F35F531" w14:textId="77777777" w:rsidTr="00E805E3">
        <w:trPr>
          <w:jc w:val="center"/>
        </w:trPr>
        <w:tc>
          <w:tcPr>
            <w:tcW w:w="770" w:type="dxa"/>
            <w:vAlign w:val="center"/>
          </w:tcPr>
          <w:p w14:paraId="16326741" w14:textId="0B9AA243" w:rsidR="00360E04" w:rsidRPr="00A51B44" w:rsidRDefault="00360E04" w:rsidP="0055244B">
            <w:pPr>
              <w:rPr>
                <w:color w:val="000000" w:themeColor="text1"/>
              </w:rPr>
            </w:pPr>
            <w:r w:rsidRPr="00A51B44">
              <w:rPr>
                <w:color w:val="000000" w:themeColor="text1"/>
              </w:rPr>
              <w:t>2.2</w:t>
            </w:r>
          </w:p>
        </w:tc>
        <w:tc>
          <w:tcPr>
            <w:tcW w:w="5712" w:type="dxa"/>
            <w:vAlign w:val="center"/>
          </w:tcPr>
          <w:p w14:paraId="26AFD965" w14:textId="0BD666E7" w:rsidR="00360E04" w:rsidRPr="00A51B44" w:rsidRDefault="00360E04" w:rsidP="0055244B">
            <w:pPr>
              <w:rPr>
                <w:color w:val="000000" w:themeColor="text1"/>
              </w:rPr>
            </w:pPr>
            <w:proofErr w:type="spellStart"/>
            <w:r w:rsidRPr="00A51B44">
              <w:rPr>
                <w:color w:val="000000" w:themeColor="text1"/>
              </w:rPr>
              <w:t>Placă</w:t>
            </w:r>
            <w:proofErr w:type="spellEnd"/>
            <w:r w:rsidRPr="00A51B44">
              <w:rPr>
                <w:color w:val="000000" w:themeColor="text1"/>
              </w:rPr>
              <w:t xml:space="preserve"> </w:t>
            </w:r>
            <w:r w:rsidR="009A5FDB" w:rsidRPr="00A51B44">
              <w:rPr>
                <w:color w:val="000000" w:themeColor="text1"/>
              </w:rPr>
              <w:t>(</w:t>
            </w:r>
            <w:proofErr w:type="spellStart"/>
            <w:r w:rsidR="009A5FDB" w:rsidRPr="00A51B44">
              <w:rPr>
                <w:color w:val="000000" w:themeColor="text1"/>
              </w:rPr>
              <w:t>panou</w:t>
            </w:r>
            <w:proofErr w:type="spellEnd"/>
            <w:r w:rsidR="009A5FDB" w:rsidRPr="00A51B44">
              <w:rPr>
                <w:color w:val="000000" w:themeColor="text1"/>
              </w:rPr>
              <w:t xml:space="preserve">) </w:t>
            </w:r>
            <w:proofErr w:type="spellStart"/>
            <w:r w:rsidRPr="00A51B44">
              <w:rPr>
                <w:color w:val="000000" w:themeColor="text1"/>
              </w:rPr>
              <w:t>informativă</w:t>
            </w:r>
            <w:proofErr w:type="spellEnd"/>
            <w:r w:rsidRPr="00A51B44">
              <w:rPr>
                <w:color w:val="000000" w:themeColor="text1"/>
              </w:rPr>
              <w:t xml:space="preserve"> </w:t>
            </w:r>
            <w:proofErr w:type="spellStart"/>
            <w:r w:rsidRPr="00A51B44">
              <w:rPr>
                <w:color w:val="000000" w:themeColor="text1"/>
              </w:rPr>
              <w:t>permanentă</w:t>
            </w:r>
            <w:proofErr w:type="spellEnd"/>
          </w:p>
        </w:tc>
        <w:tc>
          <w:tcPr>
            <w:tcW w:w="1352" w:type="dxa"/>
            <w:vAlign w:val="center"/>
          </w:tcPr>
          <w:p w14:paraId="4333B4AF" w14:textId="65471272" w:rsidR="00360E04" w:rsidRPr="00A51B44" w:rsidRDefault="00360E04" w:rsidP="0055244B">
            <w:pPr>
              <w:rPr>
                <w:color w:val="000000" w:themeColor="text1"/>
              </w:rPr>
            </w:pPr>
            <w:proofErr w:type="spellStart"/>
            <w:r w:rsidRPr="00A51B44">
              <w:rPr>
                <w:color w:val="000000" w:themeColor="text1"/>
              </w:rPr>
              <w:t>buc</w:t>
            </w:r>
            <w:proofErr w:type="spellEnd"/>
          </w:p>
        </w:tc>
        <w:tc>
          <w:tcPr>
            <w:tcW w:w="1256" w:type="dxa"/>
            <w:vAlign w:val="center"/>
          </w:tcPr>
          <w:p w14:paraId="31A771DF" w14:textId="49564477" w:rsidR="00360E04" w:rsidRPr="00A51B44" w:rsidRDefault="00360E04" w:rsidP="0055244B">
            <w:pPr>
              <w:rPr>
                <w:color w:val="000000" w:themeColor="text1"/>
              </w:rPr>
            </w:pPr>
            <w:r w:rsidRPr="00A51B44">
              <w:rPr>
                <w:color w:val="000000" w:themeColor="text1"/>
              </w:rPr>
              <w:t>1</w:t>
            </w:r>
          </w:p>
        </w:tc>
      </w:tr>
      <w:tr w:rsidR="00A51B44" w:rsidRPr="00A51B44" w14:paraId="0C8423F5" w14:textId="77777777" w:rsidTr="00E805E3">
        <w:trPr>
          <w:jc w:val="center"/>
        </w:trPr>
        <w:tc>
          <w:tcPr>
            <w:tcW w:w="770" w:type="dxa"/>
            <w:vAlign w:val="center"/>
          </w:tcPr>
          <w:p w14:paraId="140C31BE" w14:textId="77FE13F0" w:rsidR="00360E04" w:rsidRPr="00A51B44" w:rsidRDefault="00360E04" w:rsidP="0055244B">
            <w:pPr>
              <w:rPr>
                <w:color w:val="000000" w:themeColor="text1"/>
              </w:rPr>
            </w:pPr>
            <w:r w:rsidRPr="00A51B44">
              <w:rPr>
                <w:color w:val="000000" w:themeColor="text1"/>
              </w:rPr>
              <w:t>2.3</w:t>
            </w:r>
          </w:p>
        </w:tc>
        <w:tc>
          <w:tcPr>
            <w:tcW w:w="5712" w:type="dxa"/>
            <w:vAlign w:val="center"/>
          </w:tcPr>
          <w:p w14:paraId="32DD10CE" w14:textId="11B29FA4" w:rsidR="00360E04" w:rsidRPr="00A51B44" w:rsidRDefault="00360E04" w:rsidP="0055244B">
            <w:pPr>
              <w:rPr>
                <w:color w:val="000000" w:themeColor="text1"/>
              </w:rPr>
            </w:pPr>
            <w:r w:rsidRPr="00A51B44">
              <w:rPr>
                <w:color w:val="000000" w:themeColor="text1"/>
              </w:rPr>
              <w:t>Roll-up</w:t>
            </w:r>
          </w:p>
        </w:tc>
        <w:tc>
          <w:tcPr>
            <w:tcW w:w="1352" w:type="dxa"/>
            <w:vAlign w:val="center"/>
          </w:tcPr>
          <w:p w14:paraId="65DA6CF3" w14:textId="45F7F989" w:rsidR="00360E04" w:rsidRPr="00A51B44" w:rsidRDefault="00045D12" w:rsidP="0055244B">
            <w:pPr>
              <w:rPr>
                <w:color w:val="000000" w:themeColor="text1"/>
              </w:rPr>
            </w:pPr>
            <w:proofErr w:type="spellStart"/>
            <w:r w:rsidRPr="00A51B44">
              <w:rPr>
                <w:color w:val="000000" w:themeColor="text1"/>
              </w:rPr>
              <w:t>b</w:t>
            </w:r>
            <w:r w:rsidR="00360E04" w:rsidRPr="00A51B44">
              <w:rPr>
                <w:color w:val="000000" w:themeColor="text1"/>
              </w:rPr>
              <w:t>uc</w:t>
            </w:r>
            <w:proofErr w:type="spellEnd"/>
          </w:p>
        </w:tc>
        <w:tc>
          <w:tcPr>
            <w:tcW w:w="1256" w:type="dxa"/>
            <w:vAlign w:val="center"/>
          </w:tcPr>
          <w:p w14:paraId="07929660" w14:textId="11BE59AF" w:rsidR="00360E04" w:rsidRPr="00A51B44" w:rsidRDefault="00360E04" w:rsidP="0055244B">
            <w:pPr>
              <w:rPr>
                <w:color w:val="000000" w:themeColor="text1"/>
              </w:rPr>
            </w:pPr>
            <w:r w:rsidRPr="00A51B44">
              <w:rPr>
                <w:color w:val="000000" w:themeColor="text1"/>
              </w:rPr>
              <w:t>2</w:t>
            </w:r>
          </w:p>
        </w:tc>
      </w:tr>
      <w:tr w:rsidR="00A51B44" w:rsidRPr="00A51B44" w14:paraId="2B40A58C" w14:textId="77777777" w:rsidTr="00E805E3">
        <w:trPr>
          <w:jc w:val="center"/>
        </w:trPr>
        <w:tc>
          <w:tcPr>
            <w:tcW w:w="770" w:type="dxa"/>
            <w:vAlign w:val="center"/>
          </w:tcPr>
          <w:p w14:paraId="5C62B2AF" w14:textId="0C8EAFB5" w:rsidR="009A5FDB" w:rsidRPr="00A51B44" w:rsidRDefault="009A5FDB" w:rsidP="0055244B">
            <w:pPr>
              <w:rPr>
                <w:color w:val="000000" w:themeColor="text1"/>
              </w:rPr>
            </w:pPr>
            <w:r w:rsidRPr="00A51B44">
              <w:rPr>
                <w:color w:val="000000" w:themeColor="text1"/>
              </w:rPr>
              <w:t>2.4</w:t>
            </w:r>
          </w:p>
        </w:tc>
        <w:tc>
          <w:tcPr>
            <w:tcW w:w="5712" w:type="dxa"/>
            <w:vAlign w:val="center"/>
          </w:tcPr>
          <w:p w14:paraId="516DBA0A" w14:textId="60637FE3" w:rsidR="009A5FDB" w:rsidRPr="00A51B44" w:rsidRDefault="009A5FDB" w:rsidP="0055244B">
            <w:pPr>
              <w:rPr>
                <w:color w:val="000000" w:themeColor="text1"/>
              </w:rPr>
            </w:pPr>
            <w:proofErr w:type="spellStart"/>
            <w:r w:rsidRPr="00A51B44">
              <w:rPr>
                <w:color w:val="000000" w:themeColor="text1"/>
              </w:rPr>
              <w:t>Pliante</w:t>
            </w:r>
            <w:proofErr w:type="spellEnd"/>
            <w:r w:rsidRPr="00A51B44">
              <w:rPr>
                <w:color w:val="000000" w:themeColor="text1"/>
              </w:rPr>
              <w:t xml:space="preserve"> informative</w:t>
            </w:r>
          </w:p>
        </w:tc>
        <w:tc>
          <w:tcPr>
            <w:tcW w:w="1352" w:type="dxa"/>
            <w:vAlign w:val="center"/>
          </w:tcPr>
          <w:p w14:paraId="798702FF" w14:textId="5C2DE6F0" w:rsidR="009A5FDB" w:rsidRPr="00A51B44" w:rsidRDefault="009A5FDB" w:rsidP="0055244B">
            <w:pPr>
              <w:rPr>
                <w:color w:val="000000" w:themeColor="text1"/>
              </w:rPr>
            </w:pPr>
            <w:proofErr w:type="spellStart"/>
            <w:r w:rsidRPr="00A51B44">
              <w:rPr>
                <w:color w:val="000000" w:themeColor="text1"/>
              </w:rPr>
              <w:t>buc</w:t>
            </w:r>
            <w:proofErr w:type="spellEnd"/>
          </w:p>
        </w:tc>
        <w:tc>
          <w:tcPr>
            <w:tcW w:w="1256" w:type="dxa"/>
            <w:vAlign w:val="center"/>
          </w:tcPr>
          <w:p w14:paraId="4B8AEA05" w14:textId="7DE94444" w:rsidR="009A5FDB" w:rsidRPr="00A51B44" w:rsidRDefault="009A5FDB" w:rsidP="0055244B">
            <w:pPr>
              <w:rPr>
                <w:color w:val="000000" w:themeColor="text1"/>
              </w:rPr>
            </w:pPr>
            <w:r w:rsidRPr="00A51B44">
              <w:rPr>
                <w:color w:val="000000" w:themeColor="text1"/>
              </w:rPr>
              <w:t>400</w:t>
            </w:r>
          </w:p>
        </w:tc>
      </w:tr>
      <w:tr w:rsidR="00A51B44" w:rsidRPr="00A51B44" w14:paraId="7CA38475" w14:textId="77777777" w:rsidTr="00E805E3">
        <w:trPr>
          <w:jc w:val="center"/>
        </w:trPr>
        <w:tc>
          <w:tcPr>
            <w:tcW w:w="770" w:type="dxa"/>
            <w:vAlign w:val="center"/>
          </w:tcPr>
          <w:p w14:paraId="2365EF30" w14:textId="26121A63" w:rsidR="009A5FDB" w:rsidRPr="00A51B44" w:rsidRDefault="009A5FDB" w:rsidP="0055244B">
            <w:pPr>
              <w:rPr>
                <w:color w:val="000000" w:themeColor="text1"/>
              </w:rPr>
            </w:pPr>
            <w:r w:rsidRPr="00A51B44">
              <w:rPr>
                <w:color w:val="000000" w:themeColor="text1"/>
              </w:rPr>
              <w:t>2.5</w:t>
            </w:r>
          </w:p>
        </w:tc>
        <w:tc>
          <w:tcPr>
            <w:tcW w:w="5712" w:type="dxa"/>
            <w:vAlign w:val="center"/>
          </w:tcPr>
          <w:p w14:paraId="1895D00B" w14:textId="6FD52AAB" w:rsidR="009A5FDB" w:rsidRPr="00A51B44" w:rsidRDefault="009A5FDB" w:rsidP="0055244B">
            <w:pPr>
              <w:rPr>
                <w:color w:val="000000" w:themeColor="text1"/>
              </w:rPr>
            </w:pPr>
            <w:proofErr w:type="spellStart"/>
            <w:r w:rsidRPr="00A51B44">
              <w:rPr>
                <w:color w:val="000000" w:themeColor="text1"/>
              </w:rPr>
              <w:t>Materiale</w:t>
            </w:r>
            <w:proofErr w:type="spellEnd"/>
            <w:r w:rsidRPr="00A51B44">
              <w:rPr>
                <w:color w:val="000000" w:themeColor="text1"/>
              </w:rPr>
              <w:t xml:space="preserve"> </w:t>
            </w:r>
            <w:proofErr w:type="spellStart"/>
            <w:r w:rsidRPr="00A51B44">
              <w:rPr>
                <w:color w:val="000000" w:themeColor="text1"/>
              </w:rPr>
              <w:t>promoționale</w:t>
            </w:r>
            <w:proofErr w:type="spellEnd"/>
            <w:r w:rsidRPr="00A51B44">
              <w:rPr>
                <w:color w:val="000000" w:themeColor="text1"/>
              </w:rPr>
              <w:t xml:space="preserve">: </w:t>
            </w:r>
            <w:proofErr w:type="spellStart"/>
            <w:r w:rsidRPr="00A51B44">
              <w:rPr>
                <w:color w:val="000000" w:themeColor="text1"/>
              </w:rPr>
              <w:t>pixuri</w:t>
            </w:r>
            <w:proofErr w:type="spellEnd"/>
            <w:r w:rsidRPr="00A51B44">
              <w:rPr>
                <w:color w:val="000000" w:themeColor="text1"/>
              </w:rPr>
              <w:t>, stick-</w:t>
            </w:r>
            <w:proofErr w:type="spellStart"/>
            <w:r w:rsidRPr="00A51B44">
              <w:rPr>
                <w:color w:val="000000" w:themeColor="text1"/>
              </w:rPr>
              <w:t>uri</w:t>
            </w:r>
            <w:proofErr w:type="spellEnd"/>
            <w:r w:rsidRPr="00A51B44">
              <w:rPr>
                <w:color w:val="000000" w:themeColor="text1"/>
              </w:rPr>
              <w:t xml:space="preserve">, </w:t>
            </w:r>
            <w:proofErr w:type="spellStart"/>
            <w:r w:rsidRPr="00A51B44">
              <w:rPr>
                <w:color w:val="000000" w:themeColor="text1"/>
              </w:rPr>
              <w:t>mape</w:t>
            </w:r>
            <w:proofErr w:type="spellEnd"/>
            <w:r w:rsidRPr="00A51B44">
              <w:rPr>
                <w:color w:val="000000" w:themeColor="text1"/>
              </w:rPr>
              <w:t xml:space="preserve"> de </w:t>
            </w:r>
            <w:proofErr w:type="spellStart"/>
            <w:r w:rsidRPr="00A51B44">
              <w:rPr>
                <w:color w:val="000000" w:themeColor="text1"/>
              </w:rPr>
              <w:t>prezentare</w:t>
            </w:r>
            <w:proofErr w:type="spellEnd"/>
            <w:r w:rsidRPr="00A51B44">
              <w:rPr>
                <w:color w:val="000000" w:themeColor="text1"/>
              </w:rPr>
              <w:t xml:space="preserve"> (</w:t>
            </w:r>
            <w:proofErr w:type="spellStart"/>
            <w:r w:rsidRPr="00A51B44">
              <w:rPr>
                <w:color w:val="000000" w:themeColor="text1"/>
              </w:rPr>
              <w:t>pentru</w:t>
            </w:r>
            <w:proofErr w:type="spellEnd"/>
            <w:r w:rsidRPr="00A51B44">
              <w:rPr>
                <w:color w:val="000000" w:themeColor="text1"/>
              </w:rPr>
              <w:t xml:space="preserve"> </w:t>
            </w:r>
            <w:proofErr w:type="spellStart"/>
            <w:r w:rsidRPr="00A51B44">
              <w:rPr>
                <w:color w:val="000000" w:themeColor="text1"/>
              </w:rPr>
              <w:t>conferința</w:t>
            </w:r>
            <w:proofErr w:type="spellEnd"/>
            <w:r w:rsidRPr="00A51B44">
              <w:rPr>
                <w:color w:val="000000" w:themeColor="text1"/>
              </w:rPr>
              <w:t xml:space="preserve"> </w:t>
            </w:r>
            <w:proofErr w:type="spellStart"/>
            <w:r w:rsidRPr="00A51B44">
              <w:rPr>
                <w:color w:val="000000" w:themeColor="text1"/>
              </w:rPr>
              <w:t>finală</w:t>
            </w:r>
            <w:proofErr w:type="spellEnd"/>
            <w:r w:rsidRPr="00A51B44">
              <w:rPr>
                <w:color w:val="000000" w:themeColor="text1"/>
              </w:rPr>
              <w:t>)</w:t>
            </w:r>
          </w:p>
        </w:tc>
        <w:tc>
          <w:tcPr>
            <w:tcW w:w="1352" w:type="dxa"/>
            <w:vAlign w:val="center"/>
          </w:tcPr>
          <w:p w14:paraId="465AF409" w14:textId="680172CE" w:rsidR="009A5FDB" w:rsidRPr="00A51B44" w:rsidRDefault="009A5FDB" w:rsidP="0055244B">
            <w:pPr>
              <w:rPr>
                <w:color w:val="000000" w:themeColor="text1"/>
              </w:rPr>
            </w:pPr>
            <w:proofErr w:type="spellStart"/>
            <w:r w:rsidRPr="00A51B44">
              <w:rPr>
                <w:color w:val="000000" w:themeColor="text1"/>
              </w:rPr>
              <w:t>buc</w:t>
            </w:r>
            <w:proofErr w:type="spellEnd"/>
          </w:p>
        </w:tc>
        <w:tc>
          <w:tcPr>
            <w:tcW w:w="1256" w:type="dxa"/>
            <w:vAlign w:val="center"/>
          </w:tcPr>
          <w:p w14:paraId="2A50E665" w14:textId="513708A7" w:rsidR="009A5FDB" w:rsidRPr="00A51B44" w:rsidRDefault="009A5FDB" w:rsidP="0055244B">
            <w:pPr>
              <w:rPr>
                <w:color w:val="000000" w:themeColor="text1"/>
              </w:rPr>
            </w:pPr>
            <w:r w:rsidRPr="00A51B44">
              <w:rPr>
                <w:color w:val="000000" w:themeColor="text1"/>
              </w:rPr>
              <w:t>200</w:t>
            </w:r>
          </w:p>
        </w:tc>
      </w:tr>
      <w:tr w:rsidR="00A51B44" w:rsidRPr="00A51B44" w14:paraId="3D7B413F" w14:textId="77777777" w:rsidTr="00E805E3">
        <w:trPr>
          <w:jc w:val="center"/>
        </w:trPr>
        <w:tc>
          <w:tcPr>
            <w:tcW w:w="770" w:type="dxa"/>
            <w:vAlign w:val="center"/>
          </w:tcPr>
          <w:p w14:paraId="44643868" w14:textId="34BFAE7D" w:rsidR="00360E04" w:rsidRPr="00A51B44" w:rsidRDefault="00360E04" w:rsidP="0055244B">
            <w:pPr>
              <w:rPr>
                <w:color w:val="000000" w:themeColor="text1"/>
              </w:rPr>
            </w:pPr>
            <w:r w:rsidRPr="00A51B44">
              <w:rPr>
                <w:color w:val="000000" w:themeColor="text1"/>
              </w:rPr>
              <w:t>2.</w:t>
            </w:r>
            <w:r w:rsidR="009A5FDB" w:rsidRPr="00A51B44">
              <w:rPr>
                <w:color w:val="000000" w:themeColor="text1"/>
              </w:rPr>
              <w:t>6</w:t>
            </w:r>
          </w:p>
        </w:tc>
        <w:tc>
          <w:tcPr>
            <w:tcW w:w="5712" w:type="dxa"/>
            <w:vAlign w:val="center"/>
          </w:tcPr>
          <w:p w14:paraId="53D4D5C8" w14:textId="3E972691" w:rsidR="00360E04" w:rsidRPr="00A51B44" w:rsidRDefault="00360E04" w:rsidP="0055244B">
            <w:pPr>
              <w:rPr>
                <w:color w:val="000000" w:themeColor="text1"/>
              </w:rPr>
            </w:pPr>
            <w:proofErr w:type="spellStart"/>
            <w:r w:rsidRPr="00A51B44">
              <w:rPr>
                <w:color w:val="000000" w:themeColor="text1"/>
              </w:rPr>
              <w:t>Etichete</w:t>
            </w:r>
            <w:proofErr w:type="spellEnd"/>
            <w:r w:rsidRPr="00A51B44">
              <w:rPr>
                <w:color w:val="000000" w:themeColor="text1"/>
              </w:rPr>
              <w:t xml:space="preserve"> </w:t>
            </w:r>
            <w:proofErr w:type="spellStart"/>
            <w:r w:rsidRPr="00A51B44">
              <w:rPr>
                <w:color w:val="000000" w:themeColor="text1"/>
              </w:rPr>
              <w:t>autocolante</w:t>
            </w:r>
            <w:proofErr w:type="spellEnd"/>
            <w:r w:rsidRPr="00A51B44">
              <w:rPr>
                <w:color w:val="000000" w:themeColor="text1"/>
              </w:rPr>
              <w:t xml:space="preserve"> pe </w:t>
            </w:r>
            <w:proofErr w:type="spellStart"/>
            <w:r w:rsidRPr="00A51B44">
              <w:rPr>
                <w:color w:val="000000" w:themeColor="text1"/>
              </w:rPr>
              <w:t>echipamentele</w:t>
            </w:r>
            <w:proofErr w:type="spellEnd"/>
            <w:r w:rsidRPr="00A51B44">
              <w:rPr>
                <w:color w:val="000000" w:themeColor="text1"/>
              </w:rPr>
              <w:t xml:space="preserve"> </w:t>
            </w:r>
            <w:proofErr w:type="spellStart"/>
            <w:r w:rsidRPr="00A51B44">
              <w:rPr>
                <w:color w:val="000000" w:themeColor="text1"/>
              </w:rPr>
              <w:t>achiziționate</w:t>
            </w:r>
            <w:proofErr w:type="spellEnd"/>
            <w:r w:rsidRPr="00A51B44">
              <w:rPr>
                <w:color w:val="000000" w:themeColor="text1"/>
              </w:rPr>
              <w:t xml:space="preserve">, cu </w:t>
            </w:r>
            <w:proofErr w:type="spellStart"/>
            <w:r w:rsidRPr="00A51B44">
              <w:rPr>
                <w:color w:val="000000" w:themeColor="text1"/>
              </w:rPr>
              <w:t>toate</w:t>
            </w:r>
            <w:proofErr w:type="spellEnd"/>
            <w:r w:rsidRPr="00A51B44">
              <w:rPr>
                <w:color w:val="000000" w:themeColor="text1"/>
              </w:rPr>
              <w:t xml:space="preserve"> </w:t>
            </w:r>
            <w:proofErr w:type="spellStart"/>
            <w:r w:rsidRPr="00A51B44">
              <w:rPr>
                <w:color w:val="000000" w:themeColor="text1"/>
              </w:rPr>
              <w:t>siglele</w:t>
            </w:r>
            <w:proofErr w:type="spellEnd"/>
            <w:r w:rsidRPr="00A51B44">
              <w:rPr>
                <w:color w:val="000000" w:themeColor="text1"/>
              </w:rPr>
              <w:t xml:space="preserve"> </w:t>
            </w:r>
            <w:proofErr w:type="spellStart"/>
            <w:r w:rsidRPr="00A51B44">
              <w:rPr>
                <w:color w:val="000000" w:themeColor="text1"/>
              </w:rPr>
              <w:t>și</w:t>
            </w:r>
            <w:proofErr w:type="spellEnd"/>
            <w:r w:rsidRPr="00A51B44">
              <w:rPr>
                <w:color w:val="000000" w:themeColor="text1"/>
              </w:rPr>
              <w:t xml:space="preserve"> </w:t>
            </w:r>
            <w:proofErr w:type="spellStart"/>
            <w:r w:rsidRPr="00A51B44">
              <w:rPr>
                <w:color w:val="000000" w:themeColor="text1"/>
              </w:rPr>
              <w:t>textele</w:t>
            </w:r>
            <w:proofErr w:type="spellEnd"/>
            <w:r w:rsidRPr="00A51B44">
              <w:rPr>
                <w:color w:val="000000" w:themeColor="text1"/>
              </w:rPr>
              <w:t xml:space="preserve"> </w:t>
            </w:r>
            <w:proofErr w:type="spellStart"/>
            <w:r w:rsidRPr="00A51B44">
              <w:rPr>
                <w:color w:val="000000" w:themeColor="text1"/>
              </w:rPr>
              <w:t>obligatorii</w:t>
            </w:r>
            <w:proofErr w:type="spellEnd"/>
            <w:r w:rsidRPr="00A51B44">
              <w:rPr>
                <w:color w:val="000000" w:themeColor="text1"/>
              </w:rPr>
              <w:t xml:space="preserve"> (UE, </w:t>
            </w:r>
            <w:proofErr w:type="spellStart"/>
            <w:r w:rsidRPr="00A51B44">
              <w:rPr>
                <w:color w:val="000000" w:themeColor="text1"/>
              </w:rPr>
              <w:t>Guvern</w:t>
            </w:r>
            <w:proofErr w:type="spellEnd"/>
            <w:r w:rsidRPr="00A51B44">
              <w:rPr>
                <w:color w:val="000000" w:themeColor="text1"/>
              </w:rPr>
              <w:t xml:space="preserve">, </w:t>
            </w:r>
            <w:proofErr w:type="spellStart"/>
            <w:r w:rsidRPr="00A51B44">
              <w:rPr>
                <w:color w:val="000000" w:themeColor="text1"/>
              </w:rPr>
              <w:t>PoCIDIF</w:t>
            </w:r>
            <w:proofErr w:type="spellEnd"/>
            <w:r w:rsidRPr="00A51B44">
              <w:rPr>
                <w:color w:val="000000" w:themeColor="text1"/>
              </w:rPr>
              <w:t xml:space="preserve"> etc.)</w:t>
            </w:r>
          </w:p>
        </w:tc>
        <w:tc>
          <w:tcPr>
            <w:tcW w:w="1352" w:type="dxa"/>
            <w:vAlign w:val="center"/>
          </w:tcPr>
          <w:p w14:paraId="271A37FE" w14:textId="494104F2" w:rsidR="00360E04" w:rsidRPr="00A51B44" w:rsidRDefault="00045D12" w:rsidP="0055244B">
            <w:pPr>
              <w:rPr>
                <w:color w:val="000000" w:themeColor="text1"/>
              </w:rPr>
            </w:pPr>
            <w:proofErr w:type="spellStart"/>
            <w:r w:rsidRPr="00A51B44">
              <w:rPr>
                <w:color w:val="000000" w:themeColor="text1"/>
              </w:rPr>
              <w:t>buc</w:t>
            </w:r>
            <w:proofErr w:type="spellEnd"/>
          </w:p>
        </w:tc>
        <w:tc>
          <w:tcPr>
            <w:tcW w:w="1256" w:type="dxa"/>
            <w:vAlign w:val="center"/>
          </w:tcPr>
          <w:p w14:paraId="33E2D90D" w14:textId="60C898E7" w:rsidR="00360E04" w:rsidRPr="00A51B44" w:rsidRDefault="009A5FDB" w:rsidP="0055244B">
            <w:pPr>
              <w:rPr>
                <w:color w:val="000000" w:themeColor="text1"/>
              </w:rPr>
            </w:pPr>
            <w:r w:rsidRPr="00A51B44">
              <w:rPr>
                <w:color w:val="000000" w:themeColor="text1"/>
              </w:rPr>
              <w:t>353</w:t>
            </w:r>
          </w:p>
        </w:tc>
      </w:tr>
      <w:tr w:rsidR="00A51B44" w:rsidRPr="00A51B44" w14:paraId="03D68B2B" w14:textId="77777777" w:rsidTr="00E805E3">
        <w:trPr>
          <w:jc w:val="center"/>
        </w:trPr>
        <w:tc>
          <w:tcPr>
            <w:tcW w:w="770" w:type="dxa"/>
            <w:vAlign w:val="center"/>
          </w:tcPr>
          <w:p w14:paraId="278BA9B1" w14:textId="77777777" w:rsidR="009A5FDB" w:rsidRPr="00A51B44" w:rsidRDefault="009A5FDB" w:rsidP="0055244B">
            <w:pPr>
              <w:rPr>
                <w:color w:val="000000" w:themeColor="text1"/>
              </w:rPr>
            </w:pPr>
          </w:p>
        </w:tc>
        <w:tc>
          <w:tcPr>
            <w:tcW w:w="5712" w:type="dxa"/>
            <w:vAlign w:val="center"/>
          </w:tcPr>
          <w:p w14:paraId="33F9C165" w14:textId="77777777" w:rsidR="009A5FDB" w:rsidRPr="00A51B44" w:rsidRDefault="009A5FDB" w:rsidP="0055244B">
            <w:pPr>
              <w:rPr>
                <w:color w:val="000000" w:themeColor="text1"/>
              </w:rPr>
            </w:pPr>
          </w:p>
        </w:tc>
        <w:tc>
          <w:tcPr>
            <w:tcW w:w="1352" w:type="dxa"/>
            <w:vAlign w:val="center"/>
          </w:tcPr>
          <w:p w14:paraId="0F7D0E38" w14:textId="77777777" w:rsidR="009A5FDB" w:rsidRPr="00A51B44" w:rsidRDefault="009A5FDB" w:rsidP="0055244B">
            <w:pPr>
              <w:rPr>
                <w:color w:val="000000" w:themeColor="text1"/>
              </w:rPr>
            </w:pPr>
          </w:p>
        </w:tc>
        <w:tc>
          <w:tcPr>
            <w:tcW w:w="1256" w:type="dxa"/>
            <w:vAlign w:val="center"/>
          </w:tcPr>
          <w:p w14:paraId="4B973B9B" w14:textId="77777777" w:rsidR="009A5FDB" w:rsidRPr="00A51B44" w:rsidRDefault="009A5FDB" w:rsidP="0055244B">
            <w:pPr>
              <w:rPr>
                <w:color w:val="000000" w:themeColor="text1"/>
              </w:rPr>
            </w:pPr>
          </w:p>
        </w:tc>
      </w:tr>
      <w:tr w:rsidR="00A51B44" w:rsidRPr="00A51B44" w14:paraId="58B5CE36" w14:textId="77777777" w:rsidTr="00E805E3">
        <w:trPr>
          <w:jc w:val="center"/>
        </w:trPr>
        <w:tc>
          <w:tcPr>
            <w:tcW w:w="770" w:type="dxa"/>
            <w:vAlign w:val="center"/>
          </w:tcPr>
          <w:p w14:paraId="3C82EC86" w14:textId="2CF8A6CC" w:rsidR="00360E04" w:rsidRPr="00A51B44" w:rsidRDefault="00360E04" w:rsidP="0055244B">
            <w:pPr>
              <w:rPr>
                <w:color w:val="000000" w:themeColor="text1"/>
              </w:rPr>
            </w:pPr>
            <w:r w:rsidRPr="00A51B44">
              <w:rPr>
                <w:color w:val="000000" w:themeColor="text1"/>
              </w:rPr>
              <w:t>3</w:t>
            </w:r>
          </w:p>
        </w:tc>
        <w:tc>
          <w:tcPr>
            <w:tcW w:w="8320" w:type="dxa"/>
            <w:gridSpan w:val="3"/>
            <w:vAlign w:val="center"/>
          </w:tcPr>
          <w:p w14:paraId="2D8E881E" w14:textId="77777777" w:rsidR="00360E04" w:rsidRPr="00A51B44" w:rsidRDefault="00360E04" w:rsidP="0055244B">
            <w:pPr>
              <w:rPr>
                <w:color w:val="000000" w:themeColor="text1"/>
                <w:lang w:val="pt-PT"/>
              </w:rPr>
            </w:pPr>
            <w:r w:rsidRPr="00A51B44">
              <w:rPr>
                <w:color w:val="000000" w:themeColor="text1"/>
                <w:lang w:val="pt-PT"/>
              </w:rPr>
              <w:t>Campani</w:t>
            </w:r>
            <w:r w:rsidR="00860EA9" w:rsidRPr="00A51B44">
              <w:rPr>
                <w:color w:val="000000" w:themeColor="text1"/>
                <w:lang w:val="pt-PT"/>
              </w:rPr>
              <w:t>a</w:t>
            </w:r>
            <w:r w:rsidRPr="00A51B44">
              <w:rPr>
                <w:color w:val="000000" w:themeColor="text1"/>
                <w:lang w:val="pt-PT"/>
              </w:rPr>
              <w:t xml:space="preserve"> de promovare TV </w:t>
            </w:r>
            <w:r w:rsidR="00D35866" w:rsidRPr="00A51B44">
              <w:rPr>
                <w:color w:val="000000" w:themeColor="text1"/>
                <w:lang w:val="pt-PT"/>
              </w:rPr>
              <w:t>ș</w:t>
            </w:r>
            <w:r w:rsidRPr="00A51B44">
              <w:rPr>
                <w:color w:val="000000" w:themeColor="text1"/>
                <w:lang w:val="pt-PT"/>
              </w:rPr>
              <w:t>i Online</w:t>
            </w:r>
          </w:p>
          <w:p w14:paraId="53271F36" w14:textId="336E7E1F" w:rsidR="00425EDC" w:rsidRPr="00A51B44" w:rsidRDefault="00425EDC" w:rsidP="009D5F7F">
            <w:pPr>
              <w:rPr>
                <w:color w:val="000000" w:themeColor="text1"/>
                <w:lang w:val="fr-FR"/>
              </w:rPr>
            </w:pPr>
            <w:r w:rsidRPr="00A51B44">
              <w:rPr>
                <w:color w:val="000000" w:themeColor="text1"/>
                <w:lang w:val="fr-FR"/>
              </w:rPr>
              <w:t>(</w:t>
            </w:r>
            <w:proofErr w:type="spellStart"/>
            <w:r w:rsidRPr="00A51B44">
              <w:rPr>
                <w:color w:val="000000" w:themeColor="text1"/>
                <w:lang w:val="fr-FR"/>
              </w:rPr>
              <w:t>Creație</w:t>
            </w:r>
            <w:proofErr w:type="spellEnd"/>
            <w:r w:rsidRPr="00A51B44">
              <w:rPr>
                <w:color w:val="000000" w:themeColor="text1"/>
                <w:lang w:val="fr-FR"/>
              </w:rPr>
              <w:t xml:space="preserve">, concept, plan de </w:t>
            </w:r>
            <w:proofErr w:type="spellStart"/>
            <w:r w:rsidRPr="00A51B44">
              <w:rPr>
                <w:color w:val="000000" w:themeColor="text1"/>
                <w:lang w:val="fr-FR"/>
              </w:rPr>
              <w:t>continut</w:t>
            </w:r>
            <w:proofErr w:type="spellEnd"/>
            <w:r w:rsidRPr="00A51B44">
              <w:rPr>
                <w:color w:val="000000" w:themeColor="text1"/>
                <w:lang w:val="fr-FR"/>
              </w:rPr>
              <w:t xml:space="preserve"> </w:t>
            </w:r>
            <w:proofErr w:type="spellStart"/>
            <w:r w:rsidRPr="00A51B44">
              <w:rPr>
                <w:color w:val="000000" w:themeColor="text1"/>
                <w:lang w:val="fr-FR"/>
              </w:rPr>
              <w:t>grafic</w:t>
            </w:r>
            <w:proofErr w:type="spellEnd"/>
            <w:r w:rsidRPr="00A51B44">
              <w:rPr>
                <w:color w:val="000000" w:themeColor="text1"/>
                <w:lang w:val="fr-FR"/>
              </w:rPr>
              <w:t xml:space="preserve"> </w:t>
            </w:r>
            <w:proofErr w:type="spellStart"/>
            <w:r w:rsidRPr="00A51B44">
              <w:rPr>
                <w:color w:val="000000" w:themeColor="text1"/>
                <w:lang w:val="fr-FR"/>
              </w:rPr>
              <w:t>și</w:t>
            </w:r>
            <w:proofErr w:type="spellEnd"/>
            <w:r w:rsidRPr="00A51B44">
              <w:rPr>
                <w:color w:val="000000" w:themeColor="text1"/>
                <w:lang w:val="fr-FR"/>
              </w:rPr>
              <w:t xml:space="preserve"> </w:t>
            </w:r>
            <w:proofErr w:type="spellStart"/>
            <w:r w:rsidRPr="00A51B44">
              <w:rPr>
                <w:color w:val="000000" w:themeColor="text1"/>
                <w:lang w:val="fr-FR"/>
              </w:rPr>
              <w:t>planificare</w:t>
            </w:r>
            <w:proofErr w:type="spellEnd"/>
            <w:r w:rsidRPr="00A51B44">
              <w:rPr>
                <w:color w:val="000000" w:themeColor="text1"/>
                <w:lang w:val="fr-FR"/>
              </w:rPr>
              <w:t>)</w:t>
            </w:r>
          </w:p>
        </w:tc>
      </w:tr>
      <w:tr w:rsidR="00A51B44" w:rsidRPr="00A51B44" w14:paraId="7FD53E2B" w14:textId="77777777" w:rsidTr="00E805E3">
        <w:trPr>
          <w:jc w:val="center"/>
        </w:trPr>
        <w:tc>
          <w:tcPr>
            <w:tcW w:w="770" w:type="dxa"/>
            <w:vAlign w:val="center"/>
          </w:tcPr>
          <w:p w14:paraId="410B010A" w14:textId="77777777" w:rsidR="009A5FDB" w:rsidRPr="00A51B44" w:rsidRDefault="009A5FDB" w:rsidP="0055244B">
            <w:pPr>
              <w:rPr>
                <w:color w:val="000000" w:themeColor="text1"/>
                <w:lang w:val="fr-FR"/>
              </w:rPr>
            </w:pPr>
          </w:p>
        </w:tc>
        <w:tc>
          <w:tcPr>
            <w:tcW w:w="8320" w:type="dxa"/>
            <w:gridSpan w:val="3"/>
            <w:vAlign w:val="center"/>
          </w:tcPr>
          <w:p w14:paraId="5E33AF34" w14:textId="77777777" w:rsidR="009A5FDB" w:rsidRPr="00A51B44" w:rsidRDefault="009A5FDB" w:rsidP="0055244B">
            <w:pPr>
              <w:rPr>
                <w:color w:val="000000" w:themeColor="text1"/>
                <w:lang w:val="fr-FR"/>
              </w:rPr>
            </w:pPr>
          </w:p>
        </w:tc>
      </w:tr>
      <w:tr w:rsidR="00A51B44" w:rsidRPr="00A51B44" w14:paraId="39D5D38A" w14:textId="77777777" w:rsidTr="00E805E3">
        <w:trPr>
          <w:jc w:val="center"/>
        </w:trPr>
        <w:tc>
          <w:tcPr>
            <w:tcW w:w="770" w:type="dxa"/>
            <w:vAlign w:val="center"/>
          </w:tcPr>
          <w:p w14:paraId="51B4D34B" w14:textId="6010887D" w:rsidR="00360E04" w:rsidRPr="00A51B44" w:rsidRDefault="00045D12" w:rsidP="0055244B">
            <w:pPr>
              <w:rPr>
                <w:color w:val="000000" w:themeColor="text1"/>
              </w:rPr>
            </w:pPr>
            <w:r w:rsidRPr="00A51B44">
              <w:rPr>
                <w:color w:val="000000" w:themeColor="text1"/>
              </w:rPr>
              <w:t>3.1</w:t>
            </w:r>
          </w:p>
        </w:tc>
        <w:tc>
          <w:tcPr>
            <w:tcW w:w="5712" w:type="dxa"/>
            <w:vAlign w:val="center"/>
          </w:tcPr>
          <w:p w14:paraId="211AD0BF" w14:textId="7F213A2F" w:rsidR="00360E04" w:rsidRPr="00A51B44" w:rsidRDefault="00045D12" w:rsidP="0055244B">
            <w:pPr>
              <w:rPr>
                <w:color w:val="000000" w:themeColor="text1"/>
              </w:rPr>
            </w:pPr>
            <w:proofErr w:type="spellStart"/>
            <w:r w:rsidRPr="00A51B44">
              <w:rPr>
                <w:color w:val="000000" w:themeColor="text1"/>
              </w:rPr>
              <w:t>Campanie</w:t>
            </w:r>
            <w:proofErr w:type="spellEnd"/>
            <w:r w:rsidRPr="00A51B44">
              <w:rPr>
                <w:color w:val="000000" w:themeColor="text1"/>
              </w:rPr>
              <w:t xml:space="preserve"> de </w:t>
            </w:r>
            <w:proofErr w:type="spellStart"/>
            <w:r w:rsidRPr="00A51B44">
              <w:rPr>
                <w:color w:val="000000" w:themeColor="text1"/>
              </w:rPr>
              <w:t>promovare</w:t>
            </w:r>
            <w:proofErr w:type="spellEnd"/>
            <w:r w:rsidRPr="00A51B44">
              <w:rPr>
                <w:color w:val="000000" w:themeColor="text1"/>
              </w:rPr>
              <w:t xml:space="preserve"> TV (</w:t>
            </w:r>
            <w:proofErr w:type="spellStart"/>
            <w:r w:rsidRPr="00A51B44">
              <w:rPr>
                <w:color w:val="000000" w:themeColor="text1"/>
              </w:rPr>
              <w:t>servicii</w:t>
            </w:r>
            <w:proofErr w:type="spellEnd"/>
            <w:r w:rsidRPr="00A51B44">
              <w:rPr>
                <w:color w:val="000000" w:themeColor="text1"/>
              </w:rPr>
              <w:t xml:space="preserve"> de </w:t>
            </w:r>
            <w:proofErr w:type="spellStart"/>
            <w:r w:rsidRPr="00A51B44">
              <w:rPr>
                <w:color w:val="000000" w:themeColor="text1"/>
              </w:rPr>
              <w:t>creație</w:t>
            </w:r>
            <w:proofErr w:type="spellEnd"/>
            <w:r w:rsidRPr="00A51B44">
              <w:rPr>
                <w:color w:val="000000" w:themeColor="text1"/>
              </w:rPr>
              <w:t xml:space="preserve">, </w:t>
            </w:r>
            <w:proofErr w:type="spellStart"/>
            <w:r w:rsidRPr="00A51B44">
              <w:rPr>
                <w:color w:val="000000" w:themeColor="text1"/>
              </w:rPr>
              <w:t>producție</w:t>
            </w:r>
            <w:proofErr w:type="spellEnd"/>
            <w:r w:rsidRPr="00A51B44">
              <w:rPr>
                <w:color w:val="000000" w:themeColor="text1"/>
              </w:rPr>
              <w:t xml:space="preserve"> </w:t>
            </w:r>
            <w:proofErr w:type="spellStart"/>
            <w:r w:rsidRPr="00A51B44">
              <w:rPr>
                <w:color w:val="000000" w:themeColor="text1"/>
              </w:rPr>
              <w:t>și</w:t>
            </w:r>
            <w:proofErr w:type="spellEnd"/>
            <w:r w:rsidRPr="00A51B44">
              <w:rPr>
                <w:color w:val="000000" w:themeColor="text1"/>
              </w:rPr>
              <w:t xml:space="preserve"> </w:t>
            </w:r>
            <w:proofErr w:type="spellStart"/>
            <w:r w:rsidRPr="00A51B44">
              <w:rPr>
                <w:color w:val="000000" w:themeColor="text1"/>
              </w:rPr>
              <w:t>difuzare</w:t>
            </w:r>
            <w:proofErr w:type="spellEnd"/>
            <w:r w:rsidRPr="00A51B44">
              <w:rPr>
                <w:color w:val="000000" w:themeColor="text1"/>
              </w:rPr>
              <w:t xml:space="preserve"> spot, </w:t>
            </w:r>
            <w:proofErr w:type="spellStart"/>
            <w:r w:rsidRPr="00A51B44">
              <w:rPr>
                <w:color w:val="000000" w:themeColor="text1"/>
              </w:rPr>
              <w:t>nivel</w:t>
            </w:r>
            <w:proofErr w:type="spellEnd"/>
            <w:r w:rsidRPr="00A51B44">
              <w:rPr>
                <w:color w:val="000000" w:themeColor="text1"/>
              </w:rPr>
              <w:t xml:space="preserve"> </w:t>
            </w:r>
            <w:proofErr w:type="spellStart"/>
            <w:r w:rsidRPr="00A51B44">
              <w:rPr>
                <w:color w:val="000000" w:themeColor="text1"/>
              </w:rPr>
              <w:t>național</w:t>
            </w:r>
            <w:proofErr w:type="spellEnd"/>
            <w:r w:rsidRPr="00A51B44">
              <w:rPr>
                <w:color w:val="000000" w:themeColor="text1"/>
              </w:rPr>
              <w:t>, conform MIV)</w:t>
            </w:r>
          </w:p>
        </w:tc>
        <w:tc>
          <w:tcPr>
            <w:tcW w:w="1352" w:type="dxa"/>
            <w:vAlign w:val="center"/>
          </w:tcPr>
          <w:p w14:paraId="1CC6E377" w14:textId="56468117" w:rsidR="00360E04" w:rsidRPr="00A51B44" w:rsidRDefault="00045D12" w:rsidP="0055244B">
            <w:pPr>
              <w:rPr>
                <w:color w:val="000000" w:themeColor="text1"/>
              </w:rPr>
            </w:pPr>
            <w:proofErr w:type="spellStart"/>
            <w:r w:rsidRPr="00A51B44">
              <w:rPr>
                <w:color w:val="000000" w:themeColor="text1"/>
              </w:rPr>
              <w:t>Pachet</w:t>
            </w:r>
            <w:proofErr w:type="spellEnd"/>
          </w:p>
        </w:tc>
        <w:tc>
          <w:tcPr>
            <w:tcW w:w="1256" w:type="dxa"/>
            <w:vAlign w:val="center"/>
          </w:tcPr>
          <w:p w14:paraId="151108ED" w14:textId="69D345F7" w:rsidR="00360E04" w:rsidRPr="00A51B44" w:rsidRDefault="00045D12" w:rsidP="0055244B">
            <w:pPr>
              <w:rPr>
                <w:color w:val="000000" w:themeColor="text1"/>
              </w:rPr>
            </w:pPr>
            <w:r w:rsidRPr="00A51B44">
              <w:rPr>
                <w:color w:val="000000" w:themeColor="text1"/>
              </w:rPr>
              <w:t>1</w:t>
            </w:r>
          </w:p>
        </w:tc>
      </w:tr>
      <w:tr w:rsidR="00A51B44" w:rsidRPr="00A51B44" w14:paraId="0B0BB665" w14:textId="77777777" w:rsidTr="00E805E3">
        <w:trPr>
          <w:jc w:val="center"/>
        </w:trPr>
        <w:tc>
          <w:tcPr>
            <w:tcW w:w="770" w:type="dxa"/>
            <w:vAlign w:val="center"/>
          </w:tcPr>
          <w:p w14:paraId="5B212B13" w14:textId="63E08011" w:rsidR="00360E04" w:rsidRPr="00A51B44" w:rsidRDefault="00045D12" w:rsidP="0055244B">
            <w:pPr>
              <w:rPr>
                <w:color w:val="000000" w:themeColor="text1"/>
              </w:rPr>
            </w:pPr>
            <w:r w:rsidRPr="00A51B44">
              <w:rPr>
                <w:color w:val="000000" w:themeColor="text1"/>
              </w:rPr>
              <w:t>3.2</w:t>
            </w:r>
          </w:p>
        </w:tc>
        <w:tc>
          <w:tcPr>
            <w:tcW w:w="5712" w:type="dxa"/>
            <w:vAlign w:val="center"/>
          </w:tcPr>
          <w:p w14:paraId="227E5EDB" w14:textId="72719934" w:rsidR="00360E04" w:rsidRPr="00A51B44" w:rsidRDefault="00045D12" w:rsidP="0055244B">
            <w:pPr>
              <w:rPr>
                <w:color w:val="000000" w:themeColor="text1"/>
              </w:rPr>
            </w:pPr>
            <w:proofErr w:type="spellStart"/>
            <w:r w:rsidRPr="00A51B44">
              <w:rPr>
                <w:color w:val="000000" w:themeColor="text1"/>
              </w:rPr>
              <w:t>Campanie</w:t>
            </w:r>
            <w:proofErr w:type="spellEnd"/>
            <w:r w:rsidRPr="00A51B44">
              <w:rPr>
                <w:color w:val="000000" w:themeColor="text1"/>
              </w:rPr>
              <w:t xml:space="preserve"> de </w:t>
            </w:r>
            <w:proofErr w:type="spellStart"/>
            <w:r w:rsidRPr="00A51B44">
              <w:rPr>
                <w:color w:val="000000" w:themeColor="text1"/>
              </w:rPr>
              <w:t>promovare</w:t>
            </w:r>
            <w:proofErr w:type="spellEnd"/>
            <w:r w:rsidRPr="00A51B44">
              <w:rPr>
                <w:color w:val="000000" w:themeColor="text1"/>
              </w:rPr>
              <w:t xml:space="preserve"> online (social media </w:t>
            </w:r>
            <w:proofErr w:type="spellStart"/>
            <w:r w:rsidRPr="00A51B44">
              <w:rPr>
                <w:color w:val="000000" w:themeColor="text1"/>
              </w:rPr>
              <w:t>si</w:t>
            </w:r>
            <w:proofErr w:type="spellEnd"/>
            <w:r w:rsidRPr="00A51B44">
              <w:rPr>
                <w:color w:val="000000" w:themeColor="text1"/>
              </w:rPr>
              <w:t xml:space="preserve"> display) – </w:t>
            </w:r>
            <w:bookmarkStart w:id="32" w:name="_Hlk220870579"/>
            <w:proofErr w:type="spellStart"/>
            <w:r w:rsidRPr="00A51B44">
              <w:rPr>
                <w:color w:val="000000" w:themeColor="text1"/>
              </w:rPr>
              <w:t>servicii</w:t>
            </w:r>
            <w:proofErr w:type="spellEnd"/>
            <w:r w:rsidRPr="00A51B44">
              <w:rPr>
                <w:color w:val="000000" w:themeColor="text1"/>
              </w:rPr>
              <w:t xml:space="preserve"> de </w:t>
            </w:r>
            <w:proofErr w:type="spellStart"/>
            <w:r w:rsidRPr="00A51B44">
              <w:rPr>
                <w:color w:val="000000" w:themeColor="text1"/>
              </w:rPr>
              <w:t>creație</w:t>
            </w:r>
            <w:proofErr w:type="spellEnd"/>
            <w:r w:rsidRPr="00A51B44">
              <w:rPr>
                <w:color w:val="000000" w:themeColor="text1"/>
              </w:rPr>
              <w:t xml:space="preserve">, </w:t>
            </w:r>
            <w:proofErr w:type="spellStart"/>
            <w:r w:rsidRPr="00A51B44">
              <w:rPr>
                <w:color w:val="000000" w:themeColor="text1"/>
              </w:rPr>
              <w:t>planificare</w:t>
            </w:r>
            <w:proofErr w:type="spellEnd"/>
            <w:r w:rsidRPr="00A51B44">
              <w:rPr>
                <w:color w:val="000000" w:themeColor="text1"/>
              </w:rPr>
              <w:t xml:space="preserve">, </w:t>
            </w:r>
            <w:proofErr w:type="spellStart"/>
            <w:r w:rsidRPr="00A51B44">
              <w:rPr>
                <w:color w:val="000000" w:themeColor="text1"/>
              </w:rPr>
              <w:t>execuție</w:t>
            </w:r>
            <w:proofErr w:type="spellEnd"/>
            <w:r w:rsidRPr="00A51B44">
              <w:rPr>
                <w:color w:val="000000" w:themeColor="text1"/>
              </w:rPr>
              <w:t xml:space="preserve">, </w:t>
            </w:r>
            <w:proofErr w:type="spellStart"/>
            <w:r w:rsidRPr="00A51B44">
              <w:rPr>
                <w:color w:val="000000" w:themeColor="text1"/>
              </w:rPr>
              <w:t>monitorizare</w:t>
            </w:r>
            <w:proofErr w:type="spellEnd"/>
            <w:r w:rsidRPr="00A51B44">
              <w:rPr>
                <w:color w:val="000000" w:themeColor="text1"/>
              </w:rPr>
              <w:t xml:space="preserve"> </w:t>
            </w:r>
            <w:proofErr w:type="spellStart"/>
            <w:r w:rsidRPr="00A51B44">
              <w:rPr>
                <w:color w:val="000000" w:themeColor="text1"/>
              </w:rPr>
              <w:t>și</w:t>
            </w:r>
            <w:proofErr w:type="spellEnd"/>
            <w:r w:rsidRPr="00A51B44">
              <w:rPr>
                <w:color w:val="000000" w:themeColor="text1"/>
              </w:rPr>
              <w:t xml:space="preserve"> </w:t>
            </w:r>
            <w:proofErr w:type="spellStart"/>
            <w:r w:rsidRPr="00A51B44">
              <w:rPr>
                <w:color w:val="000000" w:themeColor="text1"/>
              </w:rPr>
              <w:t>raportare</w:t>
            </w:r>
            <w:bookmarkEnd w:id="32"/>
            <w:proofErr w:type="spellEnd"/>
          </w:p>
        </w:tc>
        <w:tc>
          <w:tcPr>
            <w:tcW w:w="1352" w:type="dxa"/>
            <w:vAlign w:val="center"/>
          </w:tcPr>
          <w:p w14:paraId="6509C110" w14:textId="5D931D61" w:rsidR="00360E04" w:rsidRPr="00A51B44" w:rsidRDefault="00045D12" w:rsidP="0055244B">
            <w:pPr>
              <w:rPr>
                <w:color w:val="000000" w:themeColor="text1"/>
              </w:rPr>
            </w:pPr>
            <w:proofErr w:type="spellStart"/>
            <w:r w:rsidRPr="00A51B44">
              <w:rPr>
                <w:color w:val="000000" w:themeColor="text1"/>
              </w:rPr>
              <w:t>Pachet</w:t>
            </w:r>
            <w:proofErr w:type="spellEnd"/>
          </w:p>
        </w:tc>
        <w:tc>
          <w:tcPr>
            <w:tcW w:w="1256" w:type="dxa"/>
            <w:vAlign w:val="center"/>
          </w:tcPr>
          <w:p w14:paraId="424063EB" w14:textId="6FDB02EE" w:rsidR="00360E04" w:rsidRPr="00A51B44" w:rsidRDefault="00045D12" w:rsidP="0055244B">
            <w:pPr>
              <w:rPr>
                <w:color w:val="000000" w:themeColor="text1"/>
              </w:rPr>
            </w:pPr>
            <w:r w:rsidRPr="00A51B44">
              <w:rPr>
                <w:color w:val="000000" w:themeColor="text1"/>
              </w:rPr>
              <w:t>1</w:t>
            </w:r>
          </w:p>
        </w:tc>
      </w:tr>
    </w:tbl>
    <w:p w14:paraId="6CB8779A" w14:textId="53C9703C" w:rsidR="002E1F54" w:rsidRPr="00A51B44" w:rsidRDefault="002E1F54" w:rsidP="0055244B">
      <w:pPr>
        <w:rPr>
          <w:color w:val="000000" w:themeColor="text1"/>
        </w:rPr>
      </w:pPr>
    </w:p>
    <w:p w14:paraId="273AFD89" w14:textId="25923FB0" w:rsidR="002E1F54" w:rsidRPr="00A51B44" w:rsidRDefault="003151BE" w:rsidP="007307FB">
      <w:pPr>
        <w:pStyle w:val="Heading2"/>
        <w:numPr>
          <w:ilvl w:val="2"/>
          <w:numId w:val="9"/>
        </w:numPr>
        <w:spacing w:before="0" w:line="240" w:lineRule="auto"/>
        <w:ind w:left="567" w:hanging="567"/>
        <w:rPr>
          <w:rFonts w:ascii="Trebuchet MS" w:hAnsi="Trebuchet MS"/>
          <w:b w:val="0"/>
          <w:bCs w:val="0"/>
          <w:color w:val="000000" w:themeColor="text1"/>
          <w:sz w:val="24"/>
          <w:szCs w:val="24"/>
          <w:lang w:val="ro-RO"/>
        </w:rPr>
      </w:pPr>
      <w:bookmarkStart w:id="33" w:name="_Toc216972321"/>
      <w:r w:rsidRPr="00A51B44">
        <w:rPr>
          <w:rFonts w:ascii="Trebuchet MS" w:hAnsi="Trebuchet MS"/>
          <w:color w:val="000000" w:themeColor="text1"/>
          <w:sz w:val="24"/>
          <w:szCs w:val="24"/>
          <w:lang w:val="ro-RO"/>
        </w:rPr>
        <w:lastRenderedPageBreak/>
        <w:t>ORGANIZARE EVENIMENTE</w:t>
      </w:r>
      <w:bookmarkEnd w:id="33"/>
    </w:p>
    <w:p w14:paraId="20492329" w14:textId="77777777" w:rsidR="00A519BB" w:rsidRPr="00A51B44" w:rsidRDefault="00A519BB" w:rsidP="004A13DF">
      <w:pPr>
        <w:spacing w:after="0" w:line="240" w:lineRule="auto"/>
        <w:jc w:val="both"/>
        <w:rPr>
          <w:rFonts w:ascii="Trebuchet MS" w:hAnsi="Trebuchet MS"/>
          <w:color w:val="000000" w:themeColor="text1"/>
          <w:sz w:val="24"/>
          <w:szCs w:val="24"/>
          <w:lang w:val="ro-RO"/>
        </w:rPr>
      </w:pPr>
    </w:p>
    <w:p w14:paraId="5E61305E" w14:textId="17150B78" w:rsidR="00163D79" w:rsidRPr="00A51B44" w:rsidRDefault="00163D7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Prezentele cerințe tehnice minime se aplică atât celor </w:t>
      </w:r>
      <w:r w:rsidR="00A519BB" w:rsidRPr="00A51B44">
        <w:rPr>
          <w:rFonts w:ascii="Trebuchet MS" w:hAnsi="Trebuchet MS"/>
          <w:color w:val="000000" w:themeColor="text1"/>
          <w:sz w:val="24"/>
          <w:szCs w:val="24"/>
          <w:lang w:val="ro-RO"/>
        </w:rPr>
        <w:t xml:space="preserve">2 </w:t>
      </w:r>
      <w:r w:rsidRPr="00A51B44">
        <w:rPr>
          <w:rFonts w:ascii="Trebuchet MS" w:hAnsi="Trebuchet MS"/>
          <w:color w:val="000000" w:themeColor="text1"/>
          <w:sz w:val="24"/>
          <w:szCs w:val="24"/>
          <w:lang w:val="ro-RO"/>
        </w:rPr>
        <w:t>conferințe</w:t>
      </w:r>
      <w:r w:rsidR="00A519BB" w:rsidRPr="00A51B44">
        <w:rPr>
          <w:rFonts w:ascii="Trebuchet MS" w:hAnsi="Trebuchet MS"/>
          <w:color w:val="000000" w:themeColor="text1"/>
          <w:sz w:val="24"/>
          <w:szCs w:val="24"/>
          <w:lang w:val="ro-RO"/>
        </w:rPr>
        <w:t xml:space="preserve"> (de lansare și</w:t>
      </w:r>
      <w:r w:rsidRPr="00A51B44">
        <w:rPr>
          <w:rFonts w:ascii="Trebuchet MS" w:hAnsi="Trebuchet MS"/>
          <w:color w:val="000000" w:themeColor="text1"/>
          <w:sz w:val="24"/>
          <w:szCs w:val="24"/>
          <w:lang w:val="ro-RO"/>
        </w:rPr>
        <w:t xml:space="preserve"> de închidere a proiectului</w:t>
      </w:r>
      <w:r w:rsidR="00A519BB" w:rsidRPr="00A51B44">
        <w:rPr>
          <w:rFonts w:ascii="Trebuchet MS" w:hAnsi="Trebuchet MS"/>
          <w:color w:val="000000" w:themeColor="text1"/>
          <w:sz w:val="24"/>
          <w:szCs w:val="24"/>
          <w:lang w:val="ro-RO"/>
        </w:rPr>
        <w:t>)</w:t>
      </w:r>
      <w:r w:rsidRPr="00A51B44">
        <w:rPr>
          <w:rFonts w:ascii="Trebuchet MS" w:hAnsi="Trebuchet MS"/>
          <w:color w:val="000000" w:themeColor="text1"/>
          <w:sz w:val="24"/>
          <w:szCs w:val="24"/>
          <w:lang w:val="ro-RO"/>
        </w:rPr>
        <w:t>.</w:t>
      </w:r>
    </w:p>
    <w:p w14:paraId="33639462" w14:textId="77777777" w:rsidR="00A519BB" w:rsidRPr="00A51B44" w:rsidRDefault="00A519BB" w:rsidP="004A13DF">
      <w:pPr>
        <w:spacing w:after="0" w:line="240" w:lineRule="auto"/>
        <w:jc w:val="both"/>
        <w:rPr>
          <w:rFonts w:ascii="Trebuchet MS" w:hAnsi="Trebuchet MS"/>
          <w:color w:val="000000" w:themeColor="text1"/>
          <w:sz w:val="24"/>
          <w:szCs w:val="24"/>
          <w:lang w:val="ro-RO"/>
        </w:rPr>
      </w:pPr>
    </w:p>
    <w:p w14:paraId="2230B0AC" w14:textId="3DF15194" w:rsidR="00163D79" w:rsidRPr="00A51B44" w:rsidRDefault="00473904" w:rsidP="007307FB">
      <w:pPr>
        <w:pStyle w:val="Heading2"/>
        <w:numPr>
          <w:ilvl w:val="3"/>
          <w:numId w:val="9"/>
        </w:numPr>
        <w:spacing w:before="0" w:line="240" w:lineRule="auto"/>
        <w:ind w:left="1134" w:hanging="1134"/>
        <w:rPr>
          <w:rFonts w:ascii="Trebuchet MS" w:hAnsi="Trebuchet MS"/>
          <w:b w:val="0"/>
          <w:bCs w:val="0"/>
          <w:i/>
          <w:iCs/>
          <w:color w:val="000000" w:themeColor="text1"/>
          <w:sz w:val="24"/>
          <w:szCs w:val="24"/>
          <w:lang w:val="ro-RO"/>
        </w:rPr>
      </w:pPr>
      <w:bookmarkStart w:id="34" w:name="_Toc216972322"/>
      <w:r w:rsidRPr="00A51B44">
        <w:rPr>
          <w:rFonts w:ascii="Trebuchet MS" w:hAnsi="Trebuchet MS"/>
          <w:b w:val="0"/>
          <w:bCs w:val="0"/>
          <w:i/>
          <w:iCs/>
          <w:color w:val="000000" w:themeColor="text1"/>
          <w:sz w:val="24"/>
          <w:szCs w:val="24"/>
          <w:lang w:val="ro-RO"/>
        </w:rPr>
        <w:t>Cerințe generale</w:t>
      </w:r>
      <w:bookmarkEnd w:id="34"/>
    </w:p>
    <w:p w14:paraId="7368D625" w14:textId="77777777" w:rsidR="00A519BB" w:rsidRPr="00A51B44" w:rsidRDefault="00A519BB" w:rsidP="004A13DF">
      <w:pPr>
        <w:spacing w:after="0" w:line="240" w:lineRule="auto"/>
        <w:jc w:val="both"/>
        <w:rPr>
          <w:rFonts w:ascii="Trebuchet MS" w:hAnsi="Trebuchet MS"/>
          <w:color w:val="000000" w:themeColor="text1"/>
          <w:sz w:val="24"/>
          <w:szCs w:val="24"/>
          <w:lang w:val="ro-RO"/>
        </w:rPr>
      </w:pPr>
    </w:p>
    <w:p w14:paraId="40F68AB4" w14:textId="0F75E211" w:rsidR="00163D79" w:rsidRPr="00A51B44" w:rsidRDefault="00163D79" w:rsidP="007307FB">
      <w:pPr>
        <w:pStyle w:val="ListParagraph"/>
        <w:numPr>
          <w:ilvl w:val="0"/>
          <w:numId w:val="10"/>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Fiecare eveniment se va desfășura pe parcursul unei singure zile</w:t>
      </w:r>
      <w:r w:rsidR="007D6F81" w:rsidRPr="00A51B44">
        <w:rPr>
          <w:rFonts w:ascii="Trebuchet MS" w:hAnsi="Trebuchet MS"/>
          <w:color w:val="000000" w:themeColor="text1"/>
          <w:sz w:val="24"/>
          <w:szCs w:val="24"/>
          <w:lang w:val="ro-RO"/>
        </w:rPr>
        <w:t xml:space="preserve"> (8-10 ore)</w:t>
      </w:r>
      <w:r w:rsidRPr="00A51B44">
        <w:rPr>
          <w:rFonts w:ascii="Trebuchet MS" w:hAnsi="Trebuchet MS"/>
          <w:color w:val="000000" w:themeColor="text1"/>
          <w:sz w:val="24"/>
          <w:szCs w:val="24"/>
          <w:lang w:val="ro-RO"/>
        </w:rPr>
        <w:t xml:space="preserve">, pentru </w:t>
      </w:r>
      <w:r w:rsidR="007D6F81" w:rsidRPr="00A51B44">
        <w:rPr>
          <w:rFonts w:ascii="Trebuchet MS" w:hAnsi="Trebuchet MS"/>
          <w:color w:val="000000" w:themeColor="text1"/>
          <w:sz w:val="24"/>
          <w:szCs w:val="24"/>
          <w:lang w:val="ro-RO"/>
        </w:rPr>
        <w:t xml:space="preserve">200 </w:t>
      </w:r>
      <w:r w:rsidR="00A519BB" w:rsidRPr="00A51B44">
        <w:rPr>
          <w:rFonts w:ascii="Trebuchet MS" w:hAnsi="Trebuchet MS"/>
          <w:color w:val="000000" w:themeColor="text1"/>
          <w:sz w:val="24"/>
          <w:szCs w:val="24"/>
          <w:lang w:val="ro-RO"/>
        </w:rPr>
        <w:t>aproximativ</w:t>
      </w:r>
      <w:r w:rsidRPr="00A51B44">
        <w:rPr>
          <w:rFonts w:ascii="Trebuchet MS" w:hAnsi="Trebuchet MS"/>
          <w:color w:val="000000" w:themeColor="text1"/>
          <w:sz w:val="24"/>
          <w:szCs w:val="24"/>
          <w:lang w:val="ro-RO"/>
        </w:rPr>
        <w:t xml:space="preserve"> de persoane</w:t>
      </w:r>
      <w:r w:rsidR="00A519BB" w:rsidRPr="00A51B44">
        <w:rPr>
          <w:rFonts w:ascii="Trebuchet MS" w:hAnsi="Trebuchet MS"/>
          <w:color w:val="000000" w:themeColor="text1"/>
          <w:sz w:val="24"/>
          <w:szCs w:val="24"/>
          <w:lang w:val="ro-RO"/>
        </w:rPr>
        <w:t xml:space="preserve"> / eveniment</w:t>
      </w:r>
      <w:r w:rsidRPr="00A51B44">
        <w:rPr>
          <w:rFonts w:ascii="Trebuchet MS" w:hAnsi="Trebuchet MS"/>
          <w:color w:val="000000" w:themeColor="text1"/>
          <w:sz w:val="24"/>
          <w:szCs w:val="24"/>
          <w:lang w:val="ro-RO"/>
        </w:rPr>
        <w:t xml:space="preserve">, cu asigurarea suportului logistic integral pentru desfășurarea </w:t>
      </w:r>
      <w:r w:rsidR="00A519BB" w:rsidRPr="00A51B44">
        <w:rPr>
          <w:rFonts w:ascii="Trebuchet MS" w:hAnsi="Trebuchet MS"/>
          <w:color w:val="000000" w:themeColor="text1"/>
          <w:sz w:val="24"/>
          <w:szCs w:val="24"/>
          <w:lang w:val="ro-RO"/>
        </w:rPr>
        <w:t>evenimentului;</w:t>
      </w:r>
    </w:p>
    <w:p w14:paraId="37A02D8C" w14:textId="08B781C4" w:rsidR="00163D79" w:rsidRPr="00A51B44" w:rsidRDefault="00163D79" w:rsidP="007307FB">
      <w:pPr>
        <w:pStyle w:val="ListParagraph"/>
        <w:numPr>
          <w:ilvl w:val="0"/>
          <w:numId w:val="10"/>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Oraș</w:t>
      </w:r>
      <w:r w:rsidR="00A519BB" w:rsidRPr="00A51B44">
        <w:rPr>
          <w:rFonts w:ascii="Trebuchet MS" w:hAnsi="Trebuchet MS"/>
          <w:color w:val="000000" w:themeColor="text1"/>
          <w:sz w:val="24"/>
          <w:szCs w:val="24"/>
          <w:lang w:val="ro-RO"/>
        </w:rPr>
        <w:t>ul</w:t>
      </w:r>
      <w:r w:rsidRPr="00A51B44">
        <w:rPr>
          <w:rFonts w:ascii="Trebuchet MS" w:hAnsi="Trebuchet MS"/>
          <w:color w:val="000000" w:themeColor="text1"/>
          <w:sz w:val="24"/>
          <w:szCs w:val="24"/>
          <w:lang w:val="ro-RO"/>
        </w:rPr>
        <w:t xml:space="preserve"> pentru cele </w:t>
      </w:r>
      <w:r w:rsidR="00A519BB" w:rsidRPr="00A51B44">
        <w:rPr>
          <w:rFonts w:ascii="Trebuchet MS" w:hAnsi="Trebuchet MS"/>
          <w:color w:val="000000" w:themeColor="text1"/>
          <w:sz w:val="24"/>
          <w:szCs w:val="24"/>
          <w:lang w:val="ro-RO"/>
        </w:rPr>
        <w:t xml:space="preserve">2 </w:t>
      </w:r>
      <w:proofErr w:type="spellStart"/>
      <w:r w:rsidR="00A519BB" w:rsidRPr="00A51B44">
        <w:rPr>
          <w:rFonts w:ascii="Trebuchet MS" w:hAnsi="Trebuchet MS"/>
          <w:color w:val="000000" w:themeColor="text1"/>
          <w:sz w:val="24"/>
          <w:szCs w:val="24"/>
          <w:lang w:val="ro-RO"/>
        </w:rPr>
        <w:t>coferințe</w:t>
      </w:r>
      <w:proofErr w:type="spellEnd"/>
      <w:r w:rsidRPr="00A51B44">
        <w:rPr>
          <w:rFonts w:ascii="Trebuchet MS" w:hAnsi="Trebuchet MS"/>
          <w:color w:val="000000" w:themeColor="text1"/>
          <w:sz w:val="24"/>
          <w:szCs w:val="24"/>
          <w:lang w:val="ro-RO"/>
        </w:rPr>
        <w:t>:</w:t>
      </w:r>
      <w:r w:rsidR="00A519BB" w:rsidRPr="00A51B44">
        <w:rPr>
          <w:rFonts w:ascii="Trebuchet MS" w:hAnsi="Trebuchet MS"/>
          <w:color w:val="000000" w:themeColor="text1"/>
          <w:sz w:val="24"/>
          <w:szCs w:val="24"/>
          <w:lang w:val="ro-RO"/>
        </w:rPr>
        <w:t xml:space="preserve"> </w:t>
      </w:r>
      <w:r w:rsidRPr="00A51B44">
        <w:rPr>
          <w:rFonts w:ascii="Trebuchet MS" w:hAnsi="Trebuchet MS"/>
          <w:color w:val="000000" w:themeColor="text1"/>
          <w:sz w:val="24"/>
          <w:szCs w:val="24"/>
          <w:lang w:val="ro-RO"/>
        </w:rPr>
        <w:t>București</w:t>
      </w:r>
      <w:r w:rsidR="00A519BB" w:rsidRPr="00A51B44">
        <w:rPr>
          <w:rFonts w:ascii="Trebuchet MS" w:hAnsi="Trebuchet MS"/>
          <w:color w:val="000000" w:themeColor="text1"/>
          <w:sz w:val="24"/>
          <w:szCs w:val="24"/>
          <w:lang w:val="ro-RO"/>
        </w:rPr>
        <w:t>;</w:t>
      </w:r>
    </w:p>
    <w:p w14:paraId="69278CA1" w14:textId="27D26F4A" w:rsidR="007D6F81" w:rsidRPr="00A51B44" w:rsidRDefault="007D6F81" w:rsidP="007307FB">
      <w:pPr>
        <w:pStyle w:val="ListParagraph"/>
        <w:numPr>
          <w:ilvl w:val="0"/>
          <w:numId w:val="10"/>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Locație: hotel </w:t>
      </w:r>
      <w:r w:rsidR="00D6552E" w:rsidRPr="00A51B44">
        <w:rPr>
          <w:rFonts w:ascii="Trebuchet MS" w:hAnsi="Trebuchet MS"/>
          <w:color w:val="000000" w:themeColor="text1"/>
          <w:sz w:val="24"/>
          <w:szCs w:val="24"/>
          <w:lang w:val="ro-RO"/>
        </w:rPr>
        <w:t>minim 4</w:t>
      </w:r>
      <w:r w:rsidRPr="00A51B44">
        <w:rPr>
          <w:rFonts w:ascii="Trebuchet MS" w:hAnsi="Trebuchet MS"/>
          <w:color w:val="000000" w:themeColor="text1"/>
          <w:sz w:val="24"/>
          <w:szCs w:val="24"/>
          <w:lang w:val="ro-RO"/>
        </w:rPr>
        <w:t>* stele;</w:t>
      </w:r>
    </w:p>
    <w:p w14:paraId="1700326C" w14:textId="49C75EC4" w:rsidR="00163D79" w:rsidRPr="00A51B44" w:rsidRDefault="00163D79" w:rsidP="007307FB">
      <w:pPr>
        <w:pStyle w:val="ListParagraph"/>
        <w:numPr>
          <w:ilvl w:val="0"/>
          <w:numId w:val="10"/>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Data exactă pentru fiecare </w:t>
      </w:r>
      <w:r w:rsidR="00A519BB" w:rsidRPr="00A51B44">
        <w:rPr>
          <w:rFonts w:ascii="Trebuchet MS" w:hAnsi="Trebuchet MS"/>
          <w:color w:val="000000" w:themeColor="text1"/>
          <w:sz w:val="24"/>
          <w:szCs w:val="24"/>
          <w:lang w:val="ro-RO"/>
        </w:rPr>
        <w:t>eveniment</w:t>
      </w:r>
      <w:r w:rsidRPr="00A51B44">
        <w:rPr>
          <w:rFonts w:ascii="Trebuchet MS" w:hAnsi="Trebuchet MS"/>
          <w:color w:val="000000" w:themeColor="text1"/>
          <w:sz w:val="24"/>
          <w:szCs w:val="24"/>
          <w:lang w:val="ro-RO"/>
        </w:rPr>
        <w:t xml:space="preserve"> va fi comunicată cu minimum 30 zile calendaristice înaintea desfășurării</w:t>
      </w:r>
      <w:r w:rsidR="00A519BB" w:rsidRPr="00A51B44">
        <w:rPr>
          <w:rFonts w:ascii="Trebuchet MS" w:hAnsi="Trebuchet MS"/>
          <w:color w:val="000000" w:themeColor="text1"/>
          <w:sz w:val="24"/>
          <w:szCs w:val="24"/>
          <w:lang w:val="ro-RO"/>
        </w:rPr>
        <w:t>. În cazul în care aspecte obiective o impun, locul de desfășurare al evenimentului poate fi modificat, în etapa de implementare a proiectului, cu acordul Autorității contractante și cu respectarea tuturor cerințelor prezentului Caiet de sarcini;</w:t>
      </w:r>
    </w:p>
    <w:p w14:paraId="18BC284B" w14:textId="2D4AF6B3" w:rsidR="007D6F81" w:rsidRPr="00A51B44" w:rsidRDefault="007D6F81" w:rsidP="007307FB">
      <w:pPr>
        <w:pStyle w:val="ListParagraph"/>
        <w:numPr>
          <w:ilvl w:val="0"/>
          <w:numId w:val="10"/>
        </w:numPr>
        <w:spacing w:after="0" w:line="240" w:lineRule="auto"/>
        <w:ind w:left="426" w:hanging="426"/>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Catering</w:t>
      </w:r>
      <w:proofErr w:type="spellEnd"/>
      <w:r w:rsidRPr="00A51B44">
        <w:rPr>
          <w:rFonts w:ascii="Trebuchet MS" w:hAnsi="Trebuchet MS"/>
          <w:color w:val="000000" w:themeColor="text1"/>
          <w:sz w:val="24"/>
          <w:szCs w:val="24"/>
          <w:lang w:val="ro-RO"/>
        </w:rPr>
        <w:t>: 2 pauze de cafea + 1 prânz complet;</w:t>
      </w:r>
    </w:p>
    <w:p w14:paraId="0562714F" w14:textId="4D135469" w:rsidR="007D6F81" w:rsidRPr="00A51B44" w:rsidRDefault="007D6F81" w:rsidP="007307FB">
      <w:pPr>
        <w:pStyle w:val="ListParagraph"/>
        <w:numPr>
          <w:ilvl w:val="0"/>
          <w:numId w:val="10"/>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Transmisie live și înregistrare completă (Facebook </w:t>
      </w:r>
      <w:r w:rsidR="00EC5E61" w:rsidRPr="00A51B44">
        <w:rPr>
          <w:rFonts w:ascii="Trebuchet MS" w:hAnsi="Trebuchet MS"/>
          <w:color w:val="000000" w:themeColor="text1"/>
          <w:sz w:val="24"/>
          <w:szCs w:val="24"/>
          <w:lang w:val="ro-RO"/>
        </w:rPr>
        <w:t xml:space="preserve">APIA </w:t>
      </w:r>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Youtube</w:t>
      </w:r>
      <w:proofErr w:type="spellEnd"/>
      <w:r w:rsidRPr="00A51B44">
        <w:rPr>
          <w:rFonts w:ascii="Trebuchet MS" w:hAnsi="Trebuchet MS"/>
          <w:color w:val="000000" w:themeColor="text1"/>
          <w:sz w:val="24"/>
          <w:szCs w:val="24"/>
          <w:lang w:val="ro-RO"/>
        </w:rPr>
        <w:t xml:space="preserve"> APIA);</w:t>
      </w:r>
    </w:p>
    <w:p w14:paraId="2CA18FAF" w14:textId="71AB7D26" w:rsidR="007D6F81" w:rsidRPr="00A51B44" w:rsidRDefault="007D6F81" w:rsidP="007307FB">
      <w:pPr>
        <w:pStyle w:val="ListParagraph"/>
        <w:numPr>
          <w:ilvl w:val="0"/>
          <w:numId w:val="10"/>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Asistență tehnică integrală, </w:t>
      </w:r>
      <w:proofErr w:type="spellStart"/>
      <w:r w:rsidRPr="00A51B44">
        <w:rPr>
          <w:rFonts w:ascii="Trebuchet MS" w:hAnsi="Trebuchet MS"/>
          <w:color w:val="000000" w:themeColor="text1"/>
          <w:sz w:val="24"/>
          <w:szCs w:val="24"/>
          <w:lang w:val="ro-RO"/>
        </w:rPr>
        <w:t>branding</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panotaj</w:t>
      </w:r>
      <w:proofErr w:type="spellEnd"/>
      <w:r w:rsidRPr="00A51B44">
        <w:rPr>
          <w:rFonts w:ascii="Trebuchet MS" w:hAnsi="Trebuchet MS"/>
          <w:color w:val="000000" w:themeColor="text1"/>
          <w:sz w:val="24"/>
          <w:szCs w:val="24"/>
          <w:lang w:val="ro-RO"/>
        </w:rPr>
        <w:t>, echipă logistică dedicată;</w:t>
      </w:r>
    </w:p>
    <w:p w14:paraId="4D11F7F4" w14:textId="5AED17C9" w:rsidR="007D6F81" w:rsidRPr="00A51B44" w:rsidRDefault="007D6F81" w:rsidP="007307FB">
      <w:pPr>
        <w:pStyle w:val="ListParagraph"/>
        <w:numPr>
          <w:ilvl w:val="0"/>
          <w:numId w:val="10"/>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Raport dedicat evenimentului, cuprinzând: agenda, liste prezență, feedback participanți, galerie </w:t>
      </w:r>
      <w:proofErr w:type="spellStart"/>
      <w:r w:rsidRPr="00A51B44">
        <w:rPr>
          <w:rFonts w:ascii="Trebuchet MS" w:hAnsi="Trebuchet MS"/>
          <w:color w:val="000000" w:themeColor="text1"/>
          <w:sz w:val="24"/>
          <w:szCs w:val="24"/>
          <w:lang w:val="ro-RO"/>
        </w:rPr>
        <w:t>foto</w:t>
      </w:r>
      <w:proofErr w:type="spellEnd"/>
      <w:r w:rsidRPr="00A51B44">
        <w:rPr>
          <w:rFonts w:ascii="Trebuchet MS" w:hAnsi="Trebuchet MS"/>
          <w:color w:val="000000" w:themeColor="text1"/>
          <w:sz w:val="24"/>
          <w:szCs w:val="24"/>
          <w:lang w:val="ro-RO"/>
        </w:rPr>
        <w:t>, link transmisie live, raport cheltuieli;</w:t>
      </w:r>
    </w:p>
    <w:p w14:paraId="7D9B158C" w14:textId="36C9984C" w:rsidR="00163D79" w:rsidRPr="00A51B44" w:rsidRDefault="00163D79" w:rsidP="007307FB">
      <w:pPr>
        <w:pStyle w:val="ListParagraph"/>
        <w:numPr>
          <w:ilvl w:val="0"/>
          <w:numId w:val="10"/>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Contractantul va acorda sprijin logistic în pregătirea fiecăr</w:t>
      </w:r>
      <w:r w:rsidR="00A519BB" w:rsidRPr="00A51B44">
        <w:rPr>
          <w:rFonts w:ascii="Trebuchet MS" w:hAnsi="Trebuchet MS"/>
          <w:color w:val="000000" w:themeColor="text1"/>
          <w:sz w:val="24"/>
          <w:szCs w:val="24"/>
          <w:lang w:val="ro-RO"/>
        </w:rPr>
        <w:t>u</w:t>
      </w:r>
      <w:r w:rsidRPr="00A51B44">
        <w:rPr>
          <w:rFonts w:ascii="Trebuchet MS" w:hAnsi="Trebuchet MS"/>
          <w:color w:val="000000" w:themeColor="text1"/>
          <w:sz w:val="24"/>
          <w:szCs w:val="24"/>
          <w:lang w:val="ro-RO"/>
        </w:rPr>
        <w:t xml:space="preserve">i </w:t>
      </w:r>
      <w:r w:rsidR="00A519BB" w:rsidRPr="00A51B44">
        <w:rPr>
          <w:rFonts w:ascii="Trebuchet MS" w:hAnsi="Trebuchet MS"/>
          <w:color w:val="000000" w:themeColor="text1"/>
          <w:sz w:val="24"/>
          <w:szCs w:val="24"/>
          <w:lang w:val="ro-RO"/>
        </w:rPr>
        <w:t>eveniment</w:t>
      </w:r>
      <w:r w:rsidRPr="00A51B44">
        <w:rPr>
          <w:rFonts w:ascii="Trebuchet MS" w:hAnsi="Trebuchet MS"/>
          <w:color w:val="000000" w:themeColor="text1"/>
          <w:sz w:val="24"/>
          <w:szCs w:val="24"/>
          <w:lang w:val="ro-RO"/>
        </w:rPr>
        <w:t>, incluzând cel puțin:</w:t>
      </w:r>
    </w:p>
    <w:p w14:paraId="4196A487" w14:textId="58A824BB" w:rsidR="00163D79" w:rsidRPr="00A51B44" w:rsidRDefault="00A519BB"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w:t>
      </w:r>
      <w:r w:rsidR="00163D79" w:rsidRPr="00A51B44">
        <w:rPr>
          <w:rFonts w:ascii="Trebuchet MS" w:hAnsi="Trebuchet MS"/>
          <w:color w:val="000000" w:themeColor="text1"/>
          <w:sz w:val="24"/>
          <w:szCs w:val="24"/>
          <w:lang w:val="ro-RO"/>
        </w:rPr>
        <w:t xml:space="preserve">tabilirea desfășurătorului și </w:t>
      </w:r>
      <w:proofErr w:type="spellStart"/>
      <w:r w:rsidR="00163D79" w:rsidRPr="00A51B44">
        <w:rPr>
          <w:rFonts w:ascii="Trebuchet MS" w:hAnsi="Trebuchet MS"/>
          <w:color w:val="000000" w:themeColor="text1"/>
          <w:sz w:val="24"/>
          <w:szCs w:val="24"/>
          <w:lang w:val="ro-RO"/>
        </w:rPr>
        <w:t>speakerilor</w:t>
      </w:r>
      <w:proofErr w:type="spellEnd"/>
      <w:r w:rsidRPr="00A51B44">
        <w:rPr>
          <w:rFonts w:ascii="Trebuchet MS" w:hAnsi="Trebuchet MS"/>
          <w:color w:val="000000" w:themeColor="text1"/>
          <w:sz w:val="24"/>
          <w:szCs w:val="24"/>
          <w:lang w:val="ro-RO"/>
        </w:rPr>
        <w:t>;</w:t>
      </w:r>
    </w:p>
    <w:p w14:paraId="4B32B4DF" w14:textId="4046DABA" w:rsidR="00163D79" w:rsidRPr="00A51B44" w:rsidRDefault="00A519BB"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w:t>
      </w:r>
      <w:r w:rsidR="00163D79" w:rsidRPr="00A51B44">
        <w:rPr>
          <w:rFonts w:ascii="Trebuchet MS" w:hAnsi="Trebuchet MS"/>
          <w:color w:val="000000" w:themeColor="text1"/>
          <w:sz w:val="24"/>
          <w:szCs w:val="24"/>
          <w:lang w:val="ro-RO"/>
        </w:rPr>
        <w:t>ransmiterea invitațiilor și monitorizarea confirmărilor</w:t>
      </w:r>
      <w:r w:rsidRPr="00A51B44">
        <w:rPr>
          <w:rFonts w:ascii="Trebuchet MS" w:hAnsi="Trebuchet MS"/>
          <w:color w:val="000000" w:themeColor="text1"/>
          <w:sz w:val="24"/>
          <w:szCs w:val="24"/>
          <w:lang w:val="ro-RO"/>
        </w:rPr>
        <w:t>;</w:t>
      </w:r>
    </w:p>
    <w:p w14:paraId="74CB15BE" w14:textId="7055B3CC" w:rsidR="00A519BB" w:rsidRPr="00A51B44" w:rsidRDefault="00A519BB"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r</w:t>
      </w:r>
      <w:r w:rsidR="00163D79" w:rsidRPr="00A51B44">
        <w:rPr>
          <w:rFonts w:ascii="Trebuchet MS" w:hAnsi="Trebuchet MS"/>
          <w:color w:val="000000" w:themeColor="text1"/>
          <w:sz w:val="24"/>
          <w:szCs w:val="24"/>
          <w:lang w:val="ro-RO"/>
        </w:rPr>
        <w:t>ealizarea agendei digitale a evenimentului</w:t>
      </w:r>
      <w:r w:rsidR="005E1486" w:rsidRPr="00A51B44">
        <w:rPr>
          <w:rFonts w:ascii="Trebuchet MS" w:hAnsi="Trebuchet MS"/>
          <w:color w:val="000000" w:themeColor="text1"/>
          <w:sz w:val="24"/>
          <w:szCs w:val="24"/>
          <w:lang w:val="ro-RO"/>
        </w:rPr>
        <w:t>.</w:t>
      </w:r>
    </w:p>
    <w:p w14:paraId="0D14F376" w14:textId="77777777" w:rsidR="00A519BB" w:rsidRPr="00A51B44" w:rsidRDefault="00A519BB" w:rsidP="004A13DF">
      <w:pPr>
        <w:spacing w:after="0" w:line="240" w:lineRule="auto"/>
        <w:jc w:val="both"/>
        <w:rPr>
          <w:rFonts w:ascii="Trebuchet MS" w:hAnsi="Trebuchet MS"/>
          <w:color w:val="000000" w:themeColor="text1"/>
          <w:sz w:val="24"/>
          <w:szCs w:val="24"/>
          <w:lang w:val="ro-RO"/>
        </w:rPr>
      </w:pPr>
    </w:p>
    <w:p w14:paraId="5158E31C" w14:textId="1EDBFD58" w:rsidR="004C128B" w:rsidRPr="00A51B44" w:rsidRDefault="004C128B" w:rsidP="007307FB">
      <w:pPr>
        <w:pStyle w:val="Heading2"/>
        <w:numPr>
          <w:ilvl w:val="3"/>
          <w:numId w:val="9"/>
        </w:numPr>
        <w:spacing w:before="0" w:line="240" w:lineRule="auto"/>
        <w:ind w:left="1134" w:hanging="1134"/>
        <w:rPr>
          <w:rFonts w:ascii="Trebuchet MS" w:hAnsi="Trebuchet MS"/>
          <w:b w:val="0"/>
          <w:bCs w:val="0"/>
          <w:i/>
          <w:iCs/>
          <w:color w:val="000000" w:themeColor="text1"/>
          <w:sz w:val="24"/>
          <w:szCs w:val="24"/>
          <w:lang w:val="ro-RO"/>
        </w:rPr>
      </w:pPr>
      <w:bookmarkStart w:id="35" w:name="_Toc216972323"/>
      <w:r w:rsidRPr="00A51B44">
        <w:rPr>
          <w:rFonts w:ascii="Trebuchet MS" w:hAnsi="Trebuchet MS"/>
          <w:b w:val="0"/>
          <w:bCs w:val="0"/>
          <w:i/>
          <w:iCs/>
          <w:color w:val="000000" w:themeColor="text1"/>
          <w:sz w:val="24"/>
          <w:szCs w:val="24"/>
          <w:lang w:val="ro-RO"/>
        </w:rPr>
        <w:t>Cerințe specifice celor 2 Conferințe</w:t>
      </w:r>
      <w:bookmarkEnd w:id="35"/>
    </w:p>
    <w:p w14:paraId="73DA2967"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p>
    <w:p w14:paraId="137347A9" w14:textId="34E3AA0D"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Organizare conferință </w:t>
      </w:r>
      <w:r w:rsidRPr="00A51B44">
        <w:rPr>
          <w:rFonts w:ascii="Trebuchet MS" w:hAnsi="Trebuchet MS"/>
          <w:b/>
          <w:bCs/>
          <w:color w:val="000000" w:themeColor="text1"/>
          <w:sz w:val="24"/>
          <w:szCs w:val="24"/>
          <w:lang w:val="ro-RO"/>
        </w:rPr>
        <w:t>lansare</w:t>
      </w:r>
      <w:r w:rsidRPr="00A51B44">
        <w:rPr>
          <w:rFonts w:ascii="Trebuchet MS" w:hAnsi="Trebuchet MS"/>
          <w:color w:val="000000" w:themeColor="text1"/>
          <w:sz w:val="24"/>
          <w:szCs w:val="24"/>
          <w:lang w:val="ro-RO"/>
        </w:rPr>
        <w:t xml:space="preserve"> proiect:</w:t>
      </w:r>
    </w:p>
    <w:p w14:paraId="2691BB69" w14:textId="694BC73D" w:rsidR="004C128B" w:rsidRPr="00A51B44" w:rsidRDefault="004C128B" w:rsidP="007307FB">
      <w:pPr>
        <w:pStyle w:val="ListParagraph"/>
        <w:numPr>
          <w:ilvl w:val="0"/>
          <w:numId w:val="17"/>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Localitatea de desfășurare: București; </w:t>
      </w:r>
    </w:p>
    <w:p w14:paraId="3FCF7327" w14:textId="67B7B97D" w:rsidR="004C128B" w:rsidRPr="00A51B44" w:rsidRDefault="004C128B" w:rsidP="007307FB">
      <w:pPr>
        <w:pStyle w:val="ListParagraph"/>
        <w:numPr>
          <w:ilvl w:val="0"/>
          <w:numId w:val="17"/>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Termen estimativ: 45 de zile lucrătoare de la semnarea contractului;</w:t>
      </w:r>
    </w:p>
    <w:p w14:paraId="14816800" w14:textId="5E76D474" w:rsidR="004C128B" w:rsidRPr="00A51B44" w:rsidRDefault="004C128B" w:rsidP="007307FB">
      <w:pPr>
        <w:pStyle w:val="ListParagraph"/>
        <w:numPr>
          <w:ilvl w:val="0"/>
          <w:numId w:val="17"/>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Număr participanți/eveniment: 200 de persoane;</w:t>
      </w:r>
    </w:p>
    <w:p w14:paraId="437F90C1" w14:textId="2153238D" w:rsidR="004C128B" w:rsidRPr="00A51B44" w:rsidRDefault="004C128B" w:rsidP="007307FB">
      <w:pPr>
        <w:pStyle w:val="ListParagraph"/>
        <w:numPr>
          <w:ilvl w:val="0"/>
          <w:numId w:val="17"/>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Durata: 1 zi, pentru un interval de maximum 11 ore (neincluzând și timpul de pregătire), într-o zi lucrătoare; </w:t>
      </w:r>
    </w:p>
    <w:p w14:paraId="0FE12444" w14:textId="34BD8097" w:rsidR="004C128B" w:rsidRPr="00A51B44" w:rsidRDefault="004C128B" w:rsidP="007307FB">
      <w:pPr>
        <w:pStyle w:val="ListParagraph"/>
        <w:numPr>
          <w:ilvl w:val="0"/>
          <w:numId w:val="17"/>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Tip sală: sală de conferințe, cu o dispunere a mobilierului tip teatru; </w:t>
      </w:r>
    </w:p>
    <w:p w14:paraId="60ED681D" w14:textId="0EC0082A" w:rsidR="00BD1416" w:rsidRDefault="004C128B" w:rsidP="007307FB">
      <w:pPr>
        <w:pStyle w:val="ListParagraph"/>
        <w:numPr>
          <w:ilvl w:val="0"/>
          <w:numId w:val="17"/>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Număr pauze de cafea asigurate/eveniment: </w:t>
      </w:r>
      <w:r w:rsidR="00BD1416">
        <w:rPr>
          <w:rFonts w:ascii="Trebuchet MS" w:hAnsi="Trebuchet MS"/>
          <w:color w:val="000000" w:themeColor="text1"/>
          <w:sz w:val="24"/>
          <w:szCs w:val="24"/>
          <w:lang w:val="ro-RO"/>
        </w:rPr>
        <w:t>1</w:t>
      </w:r>
      <w:r w:rsidRPr="00A51B44">
        <w:rPr>
          <w:rFonts w:ascii="Trebuchet MS" w:hAnsi="Trebuchet MS"/>
          <w:color w:val="000000" w:themeColor="text1"/>
          <w:sz w:val="24"/>
          <w:szCs w:val="24"/>
          <w:lang w:val="ro-RO"/>
        </w:rPr>
        <w:t xml:space="preserve"> (</w:t>
      </w:r>
      <w:r w:rsidR="00BD1416">
        <w:rPr>
          <w:rFonts w:ascii="Trebuchet MS" w:hAnsi="Trebuchet MS"/>
          <w:color w:val="000000" w:themeColor="text1"/>
          <w:sz w:val="24"/>
          <w:szCs w:val="24"/>
          <w:lang w:val="ro-RO"/>
        </w:rPr>
        <w:t>unul)</w:t>
      </w:r>
    </w:p>
    <w:p w14:paraId="4B390A9C" w14:textId="37415883" w:rsidR="004C128B" w:rsidRPr="00A51B44" w:rsidRDefault="004C128B" w:rsidP="007307FB">
      <w:pPr>
        <w:pStyle w:val="ListParagraph"/>
        <w:numPr>
          <w:ilvl w:val="0"/>
          <w:numId w:val="17"/>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 </w:t>
      </w:r>
    </w:p>
    <w:p w14:paraId="6658EE91" w14:textId="67065777" w:rsidR="004C128B" w:rsidRPr="00A51B44" w:rsidRDefault="004C128B" w:rsidP="007307FB">
      <w:pPr>
        <w:pStyle w:val="ListParagraph"/>
        <w:numPr>
          <w:ilvl w:val="0"/>
          <w:numId w:val="17"/>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Număr prânzuri asigurate/eveniment: 1 (unul). </w:t>
      </w:r>
    </w:p>
    <w:p w14:paraId="316D1661" w14:textId="15B5590A"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 </w:t>
      </w:r>
    </w:p>
    <w:p w14:paraId="4100632D" w14:textId="7839D5C4"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Organizare conferință de </w:t>
      </w:r>
      <w:r w:rsidRPr="00A51B44">
        <w:rPr>
          <w:rFonts w:ascii="Trebuchet MS" w:hAnsi="Trebuchet MS"/>
          <w:b/>
          <w:bCs/>
          <w:color w:val="000000" w:themeColor="text1"/>
          <w:sz w:val="24"/>
          <w:szCs w:val="24"/>
          <w:lang w:val="ro-RO"/>
        </w:rPr>
        <w:t>închidere</w:t>
      </w:r>
      <w:r w:rsidRPr="00A51B44">
        <w:rPr>
          <w:rFonts w:ascii="Trebuchet MS" w:hAnsi="Trebuchet MS"/>
          <w:color w:val="000000" w:themeColor="text1"/>
          <w:sz w:val="24"/>
          <w:szCs w:val="24"/>
          <w:lang w:val="ro-RO"/>
        </w:rPr>
        <w:t xml:space="preserve"> a proiectului:</w:t>
      </w:r>
    </w:p>
    <w:p w14:paraId="36DB86AB" w14:textId="098AEFF9" w:rsidR="004C128B" w:rsidRPr="00A51B44" w:rsidRDefault="004C128B" w:rsidP="007307FB">
      <w:pPr>
        <w:pStyle w:val="ListParagraph"/>
        <w:numPr>
          <w:ilvl w:val="0"/>
          <w:numId w:val="18"/>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Localitatea de desfășurare: București; </w:t>
      </w:r>
    </w:p>
    <w:p w14:paraId="1ECA2A5C" w14:textId="4FBF2253" w:rsidR="004C128B" w:rsidRPr="00A51B44" w:rsidRDefault="004C128B" w:rsidP="007307FB">
      <w:pPr>
        <w:pStyle w:val="ListParagraph"/>
        <w:numPr>
          <w:ilvl w:val="0"/>
          <w:numId w:val="18"/>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Termen estimativ: 30 de zile lucrătoare înainte de finalizarea proiectului; </w:t>
      </w:r>
    </w:p>
    <w:p w14:paraId="4CC7D5E6" w14:textId="5F944748" w:rsidR="004C128B" w:rsidRPr="00A51B44" w:rsidRDefault="004C128B" w:rsidP="007307FB">
      <w:pPr>
        <w:pStyle w:val="ListParagraph"/>
        <w:numPr>
          <w:ilvl w:val="0"/>
          <w:numId w:val="18"/>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Număr participanți/eveniment: 200 de persoane;  </w:t>
      </w:r>
    </w:p>
    <w:p w14:paraId="2965C786" w14:textId="5D1C82E2" w:rsidR="004C128B" w:rsidRPr="00A51B44" w:rsidRDefault="004C128B" w:rsidP="007307FB">
      <w:pPr>
        <w:pStyle w:val="ListParagraph"/>
        <w:numPr>
          <w:ilvl w:val="0"/>
          <w:numId w:val="18"/>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Durata: 1 zi, pentru un interval de maximum 11 ore (neincluzând și timpul de pregătire), într-o zi lucrătoare; </w:t>
      </w:r>
    </w:p>
    <w:p w14:paraId="40A439E5" w14:textId="538FDB0D" w:rsidR="004C128B" w:rsidRPr="00A51B44" w:rsidRDefault="004C128B" w:rsidP="007307FB">
      <w:pPr>
        <w:pStyle w:val="ListParagraph"/>
        <w:numPr>
          <w:ilvl w:val="0"/>
          <w:numId w:val="18"/>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Tip sală: sală de conferințe, cu o dispunere a mobilierului tip teatru; </w:t>
      </w:r>
    </w:p>
    <w:p w14:paraId="774DD457" w14:textId="5D7B9A92" w:rsidR="004C128B" w:rsidRPr="00A51B44" w:rsidRDefault="004C128B" w:rsidP="007307FB">
      <w:pPr>
        <w:pStyle w:val="ListParagraph"/>
        <w:numPr>
          <w:ilvl w:val="0"/>
          <w:numId w:val="18"/>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Număr pauze de cafea asigurate/eveniment: 2 (două); </w:t>
      </w:r>
    </w:p>
    <w:p w14:paraId="7FD7F8C0" w14:textId="430619B2" w:rsidR="004C128B" w:rsidRPr="00A51B44" w:rsidRDefault="004C128B" w:rsidP="007307FB">
      <w:pPr>
        <w:pStyle w:val="ListParagraph"/>
        <w:numPr>
          <w:ilvl w:val="0"/>
          <w:numId w:val="18"/>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Număr prânzuri asigurate/eveniment: 1 (unul). </w:t>
      </w:r>
    </w:p>
    <w:p w14:paraId="1B6ED45D"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p>
    <w:p w14:paraId="05D5BBF2"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REZULTATE - Organizare eveniment: Conferință lansare/finalizare proiect  </w:t>
      </w:r>
    </w:p>
    <w:p w14:paraId="7397E351" w14:textId="70BC0047" w:rsidR="004C128B" w:rsidRPr="00A51B44" w:rsidRDefault="004C128B"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2 evenimente organizate pentru lansare proiect și finalizare proiect, cu participarea a 200 de persoane pentru fiecare eveniment;</w:t>
      </w:r>
    </w:p>
    <w:p w14:paraId="3605C551" w14:textId="165F35D5" w:rsidR="004C128B" w:rsidRPr="00A51B44" w:rsidRDefault="004C128B"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Minimum 1 Raport organizare per eveniment. În cazul în care vor exista mai multe plăți asociate acestei activități, numărul de rapoarte va fi egal cu numărul plăților.</w:t>
      </w:r>
    </w:p>
    <w:p w14:paraId="501EFEF8"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p>
    <w:p w14:paraId="3C133888" w14:textId="65B3AA05" w:rsidR="00163D79" w:rsidRPr="00A51B44" w:rsidRDefault="00473904" w:rsidP="007307FB">
      <w:pPr>
        <w:pStyle w:val="Heading2"/>
        <w:numPr>
          <w:ilvl w:val="3"/>
          <w:numId w:val="9"/>
        </w:numPr>
        <w:spacing w:before="0" w:line="240" w:lineRule="auto"/>
        <w:ind w:left="1134" w:hanging="1134"/>
        <w:rPr>
          <w:rFonts w:ascii="Trebuchet MS" w:hAnsi="Trebuchet MS"/>
          <w:b w:val="0"/>
          <w:bCs w:val="0"/>
          <w:i/>
          <w:iCs/>
          <w:color w:val="000000" w:themeColor="text1"/>
          <w:sz w:val="24"/>
          <w:szCs w:val="24"/>
          <w:lang w:val="ro-RO"/>
        </w:rPr>
      </w:pPr>
      <w:bookmarkStart w:id="36" w:name="_Toc216972324"/>
      <w:r w:rsidRPr="00A51B44">
        <w:rPr>
          <w:rFonts w:ascii="Trebuchet MS" w:hAnsi="Trebuchet MS"/>
          <w:b w:val="0"/>
          <w:bCs w:val="0"/>
          <w:i/>
          <w:iCs/>
          <w:color w:val="000000" w:themeColor="text1"/>
          <w:sz w:val="24"/>
          <w:szCs w:val="24"/>
          <w:lang w:val="ro-RO"/>
        </w:rPr>
        <w:t>Cerințe privind locația și dotările</w:t>
      </w:r>
      <w:bookmarkEnd w:id="36"/>
    </w:p>
    <w:p w14:paraId="4E54083F" w14:textId="77777777" w:rsidR="005E1486" w:rsidRPr="00A51B44" w:rsidRDefault="005E1486" w:rsidP="004A13DF">
      <w:pPr>
        <w:spacing w:after="0" w:line="240" w:lineRule="auto"/>
        <w:jc w:val="both"/>
        <w:rPr>
          <w:rFonts w:ascii="Trebuchet MS" w:hAnsi="Trebuchet MS"/>
          <w:color w:val="000000" w:themeColor="text1"/>
          <w:sz w:val="24"/>
          <w:szCs w:val="24"/>
          <w:lang w:val="ro-RO"/>
        </w:rPr>
      </w:pPr>
    </w:p>
    <w:p w14:paraId="486C981E" w14:textId="7CCC1934"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Capacitate sală conferințe: </w:t>
      </w:r>
      <w:r w:rsidR="005E1486" w:rsidRPr="00A51B44">
        <w:rPr>
          <w:rFonts w:ascii="Trebuchet MS" w:hAnsi="Trebuchet MS"/>
          <w:color w:val="000000" w:themeColor="text1"/>
          <w:sz w:val="24"/>
          <w:szCs w:val="24"/>
          <w:lang w:val="ro-RO"/>
        </w:rPr>
        <w:t xml:space="preserve">minim </w:t>
      </w:r>
      <w:r w:rsidR="00D6552E" w:rsidRPr="00A51B44">
        <w:rPr>
          <w:rFonts w:ascii="Trebuchet MS" w:hAnsi="Trebuchet MS"/>
          <w:color w:val="000000" w:themeColor="text1"/>
          <w:sz w:val="24"/>
          <w:szCs w:val="24"/>
          <w:lang w:val="ro-RO"/>
        </w:rPr>
        <w:t xml:space="preserve">200 </w:t>
      </w:r>
      <w:r w:rsidRPr="00A51B44">
        <w:rPr>
          <w:rFonts w:ascii="Trebuchet MS" w:hAnsi="Trebuchet MS"/>
          <w:color w:val="000000" w:themeColor="text1"/>
          <w:sz w:val="24"/>
          <w:szCs w:val="24"/>
          <w:lang w:val="ro-RO"/>
        </w:rPr>
        <w:t>persoane</w:t>
      </w:r>
      <w:r w:rsidR="005E1486" w:rsidRPr="00A51B44">
        <w:rPr>
          <w:rFonts w:ascii="Trebuchet MS" w:hAnsi="Trebuchet MS"/>
          <w:color w:val="000000" w:themeColor="text1"/>
          <w:sz w:val="24"/>
          <w:szCs w:val="24"/>
          <w:lang w:val="ro-RO"/>
        </w:rPr>
        <w:t xml:space="preserve"> / eveniment;</w:t>
      </w:r>
    </w:p>
    <w:p w14:paraId="09148128" w14:textId="0C6F3ECE"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Aranjamente posibile: teatru, U-</w:t>
      </w:r>
      <w:proofErr w:type="spellStart"/>
      <w:r w:rsidRPr="00A51B44">
        <w:rPr>
          <w:rFonts w:ascii="Trebuchet MS" w:hAnsi="Trebuchet MS"/>
          <w:color w:val="000000" w:themeColor="text1"/>
          <w:sz w:val="24"/>
          <w:szCs w:val="24"/>
          <w:lang w:val="ro-RO"/>
        </w:rPr>
        <w:t>shape</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classroom</w:t>
      </w:r>
      <w:proofErr w:type="spellEnd"/>
      <w:r w:rsidR="007D6F81" w:rsidRPr="00A51B44">
        <w:rPr>
          <w:rFonts w:ascii="Trebuchet MS" w:hAnsi="Trebuchet MS"/>
          <w:color w:val="000000" w:themeColor="text1"/>
          <w:sz w:val="24"/>
          <w:szCs w:val="24"/>
          <w:lang w:val="ro-RO"/>
        </w:rPr>
        <w:t>;</w:t>
      </w:r>
    </w:p>
    <w:p w14:paraId="72AB8F3B" w14:textId="22C91877"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Sala să fie disponibilă în intervalul 07:30–18:30</w:t>
      </w:r>
      <w:r w:rsidR="007D6F81" w:rsidRPr="00A51B44">
        <w:rPr>
          <w:rFonts w:ascii="Trebuchet MS" w:hAnsi="Trebuchet MS"/>
          <w:color w:val="000000" w:themeColor="text1"/>
          <w:sz w:val="24"/>
          <w:szCs w:val="24"/>
          <w:lang w:val="ro-RO"/>
        </w:rPr>
        <w:t>;</w:t>
      </w:r>
    </w:p>
    <w:p w14:paraId="3AA2B103" w14:textId="31B8750D"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Condiții obligatorii:</w:t>
      </w:r>
    </w:p>
    <w:p w14:paraId="0E6D8D32" w14:textId="3AEBBC86"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Iluminare naturală/artificială, climatizare funcțională</w:t>
      </w:r>
      <w:r w:rsidR="005E1486" w:rsidRPr="00A51B44">
        <w:rPr>
          <w:rFonts w:ascii="Trebuchet MS" w:hAnsi="Trebuchet MS"/>
          <w:color w:val="000000" w:themeColor="text1"/>
          <w:sz w:val="24"/>
          <w:szCs w:val="24"/>
          <w:lang w:val="ro-RO"/>
        </w:rPr>
        <w:t>, acces toaletă, posibilitatea de obturare a luminii (draperii/jaluzele, etc.);</w:t>
      </w:r>
    </w:p>
    <w:p w14:paraId="1BCE671F" w14:textId="6ACF2C2B"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Acces persoane cu dizabilități</w:t>
      </w:r>
      <w:r w:rsidR="005E1486" w:rsidRPr="00A51B44">
        <w:rPr>
          <w:rFonts w:ascii="Trebuchet MS" w:hAnsi="Trebuchet MS"/>
          <w:color w:val="000000" w:themeColor="text1"/>
          <w:sz w:val="24"/>
          <w:szCs w:val="24"/>
          <w:lang w:val="ro-RO"/>
        </w:rPr>
        <w:t>;</w:t>
      </w:r>
    </w:p>
    <w:p w14:paraId="5856CD54" w14:textId="734B6CDC"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Lift funcțional (dacă spațiul este la etaje superioare)</w:t>
      </w:r>
      <w:r w:rsidR="005E1486" w:rsidRPr="00A51B44">
        <w:rPr>
          <w:rFonts w:ascii="Trebuchet MS" w:hAnsi="Trebuchet MS"/>
          <w:color w:val="000000" w:themeColor="text1"/>
          <w:sz w:val="24"/>
          <w:szCs w:val="24"/>
          <w:lang w:val="ro-RO"/>
        </w:rPr>
        <w:t>;</w:t>
      </w:r>
    </w:p>
    <w:p w14:paraId="150FEAC8" w14:textId="1383443D"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Fără stâlpi sau elemente care obstrucționează vizibilitatea</w:t>
      </w:r>
      <w:r w:rsidR="005E1486" w:rsidRPr="00A51B44">
        <w:rPr>
          <w:rFonts w:ascii="Trebuchet MS" w:hAnsi="Trebuchet MS"/>
          <w:color w:val="000000" w:themeColor="text1"/>
          <w:sz w:val="24"/>
          <w:szCs w:val="24"/>
          <w:lang w:val="ro-RO"/>
        </w:rPr>
        <w:t>;</w:t>
      </w:r>
    </w:p>
    <w:p w14:paraId="1EAEB747" w14:textId="28AFCD77"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Fără improvizații (holuri, baruri, demisol</w:t>
      </w:r>
      <w:r w:rsidR="005E1486" w:rsidRPr="00A51B44">
        <w:rPr>
          <w:rFonts w:ascii="Trebuchet MS" w:hAnsi="Trebuchet MS"/>
          <w:color w:val="000000" w:themeColor="text1"/>
          <w:sz w:val="24"/>
          <w:szCs w:val="24"/>
          <w:lang w:val="ro-RO"/>
        </w:rPr>
        <w:t>,</w:t>
      </w:r>
      <w:r w:rsidRPr="00A51B44">
        <w:rPr>
          <w:rFonts w:ascii="Trebuchet MS" w:hAnsi="Trebuchet MS"/>
          <w:color w:val="000000" w:themeColor="text1"/>
          <w:sz w:val="24"/>
          <w:szCs w:val="24"/>
          <w:lang w:val="ro-RO"/>
        </w:rPr>
        <w:t xml:space="preserve"> etc.)</w:t>
      </w:r>
      <w:r w:rsidR="005E1486" w:rsidRPr="00A51B44">
        <w:rPr>
          <w:rFonts w:ascii="Trebuchet MS" w:hAnsi="Trebuchet MS"/>
          <w:color w:val="000000" w:themeColor="text1"/>
          <w:sz w:val="24"/>
          <w:szCs w:val="24"/>
          <w:lang w:val="ro-RO"/>
        </w:rPr>
        <w:t>;</w:t>
      </w:r>
    </w:p>
    <w:p w14:paraId="2FB9D03F" w14:textId="2ECD1789"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Spații dedicate distincte pentru conferință și </w:t>
      </w:r>
      <w:proofErr w:type="spellStart"/>
      <w:r w:rsidRPr="00A51B44">
        <w:rPr>
          <w:rFonts w:ascii="Trebuchet MS" w:hAnsi="Trebuchet MS"/>
          <w:color w:val="000000" w:themeColor="text1"/>
          <w:sz w:val="24"/>
          <w:szCs w:val="24"/>
          <w:lang w:val="ro-RO"/>
        </w:rPr>
        <w:t>catering</w:t>
      </w:r>
      <w:proofErr w:type="spellEnd"/>
      <w:r w:rsidR="005E1486" w:rsidRPr="00A51B44">
        <w:rPr>
          <w:rFonts w:ascii="Trebuchet MS" w:hAnsi="Trebuchet MS"/>
          <w:color w:val="000000" w:themeColor="text1"/>
          <w:sz w:val="24"/>
          <w:szCs w:val="24"/>
          <w:lang w:val="ro-RO"/>
        </w:rPr>
        <w:t xml:space="preserve"> (astfel încât participanții să nu fie deranjați de alte activități care au loc în aceeași clădire sau în imediata apropiere, de ex. zgomot sau miros provenite de la zona de servire a alimentelor);</w:t>
      </w:r>
    </w:p>
    <w:p w14:paraId="10C88665" w14:textId="3C89FFE5" w:rsidR="003A01DA" w:rsidRPr="00A51B44" w:rsidRDefault="003A01D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nu se admite ca sala pentru organizarea evenimentelor să aibă stâlpi de susținere sau alte elemente care să obstrucționeze vizibilitatea (se va asigura vizibilitatea corespunzătoare pentru participanți spre pupitru, precum și o bună vizibilitate a proiecțiilor ce se vor realiza); </w:t>
      </w:r>
    </w:p>
    <w:p w14:paraId="77D88FA1" w14:textId="27C70837" w:rsidR="003A01DA" w:rsidRPr="00A51B44" w:rsidRDefault="003A01D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nu se admite ca sala pentru organizarea evenimentelor să fie improvizată în baruri, holuri, separeuri, unități de alimentație publică sau în spații cu destinație de restaurant; </w:t>
      </w:r>
    </w:p>
    <w:p w14:paraId="6906A7A2" w14:textId="35E5FE8D" w:rsidR="003A01DA" w:rsidRPr="00A51B44" w:rsidRDefault="003A01D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nu se admite ca sala pentru organizarea evenimentelor, inclusiv sala/spațiul destinat pentru organizarea pauzei de cafea/mese să fie situate la subsolul sau demisolul clădirii;</w:t>
      </w:r>
    </w:p>
    <w:p w14:paraId="0676D63C" w14:textId="34123CF6"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Dotări tehnice minime:</w:t>
      </w:r>
    </w:p>
    <w:p w14:paraId="5452C2B2" w14:textId="1B1D0CFF" w:rsidR="005E1486" w:rsidRPr="00A51B44" w:rsidRDefault="005E1486"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mobilier (mese, scaune, pupitru)</w:t>
      </w:r>
      <w:r w:rsidR="007D6F81" w:rsidRPr="00A51B44">
        <w:rPr>
          <w:rFonts w:ascii="Trebuchet MS" w:hAnsi="Trebuchet MS"/>
          <w:color w:val="000000" w:themeColor="text1"/>
          <w:sz w:val="24"/>
          <w:szCs w:val="24"/>
          <w:lang w:val="ro-RO"/>
        </w:rPr>
        <w:t>;</w:t>
      </w:r>
    </w:p>
    <w:p w14:paraId="18056B01" w14:textId="28C11FC1"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Videoproiector HD + ecran proiecție</w:t>
      </w:r>
      <w:r w:rsidR="00CB7AEF" w:rsidRPr="00A51B44">
        <w:rPr>
          <w:rFonts w:ascii="Trebuchet MS" w:hAnsi="Trebuchet MS"/>
          <w:color w:val="000000" w:themeColor="text1"/>
          <w:sz w:val="24"/>
          <w:szCs w:val="24"/>
          <w:lang w:val="ro-RO"/>
        </w:rPr>
        <w:t xml:space="preserve"> (cu dimensiune adecvată prin raportare la dimensiunea sălii)</w:t>
      </w:r>
      <w:r w:rsidR="005E1486" w:rsidRPr="00A51B44">
        <w:rPr>
          <w:rFonts w:ascii="Trebuchet MS" w:hAnsi="Trebuchet MS"/>
          <w:color w:val="000000" w:themeColor="text1"/>
          <w:sz w:val="24"/>
          <w:szCs w:val="24"/>
          <w:lang w:val="ro-RO"/>
        </w:rPr>
        <w:t>;</w:t>
      </w:r>
    </w:p>
    <w:p w14:paraId="22E6C97A" w14:textId="5F37A04C"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Sistem audio complet: mixer + microfon fix și wireless</w:t>
      </w:r>
      <w:r w:rsidR="00CB7AEF" w:rsidRPr="00A51B44">
        <w:rPr>
          <w:rFonts w:ascii="Trebuchet MS" w:hAnsi="Trebuchet MS"/>
          <w:color w:val="000000" w:themeColor="text1"/>
          <w:sz w:val="24"/>
          <w:szCs w:val="24"/>
          <w:lang w:val="ro-RO"/>
        </w:rPr>
        <w:t xml:space="preserve"> (instalații audio-video necesare pentru realizarea transmisiunii în timp real pe internet și rețelele sociale a evenimentului)</w:t>
      </w:r>
      <w:r w:rsidR="005E1486" w:rsidRPr="00A51B44">
        <w:rPr>
          <w:rFonts w:ascii="Trebuchet MS" w:hAnsi="Trebuchet MS"/>
          <w:color w:val="000000" w:themeColor="text1"/>
          <w:sz w:val="24"/>
          <w:szCs w:val="24"/>
          <w:lang w:val="ro-RO"/>
        </w:rPr>
        <w:t>;</w:t>
      </w:r>
      <w:r w:rsidR="00CB7AEF" w:rsidRPr="00A51B44">
        <w:rPr>
          <w:rFonts w:ascii="Trebuchet MS" w:hAnsi="Trebuchet MS"/>
          <w:color w:val="000000" w:themeColor="text1"/>
          <w:sz w:val="24"/>
          <w:szCs w:val="24"/>
          <w:lang w:val="ro-RO"/>
        </w:rPr>
        <w:t xml:space="preserve">  </w:t>
      </w:r>
    </w:p>
    <w:p w14:paraId="0ACC0512" w14:textId="4136C5E5"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Flipchart</w:t>
      </w:r>
      <w:proofErr w:type="spellEnd"/>
      <w:r w:rsidRPr="00A51B44">
        <w:rPr>
          <w:rFonts w:ascii="Trebuchet MS" w:hAnsi="Trebuchet MS"/>
          <w:color w:val="000000" w:themeColor="text1"/>
          <w:sz w:val="24"/>
          <w:szCs w:val="24"/>
          <w:lang w:val="ro-RO"/>
        </w:rPr>
        <w:t xml:space="preserve"> + hârtie + markere</w:t>
      </w:r>
      <w:r w:rsidR="005E1486" w:rsidRPr="00A51B44">
        <w:rPr>
          <w:rFonts w:ascii="Trebuchet MS" w:hAnsi="Trebuchet MS"/>
          <w:color w:val="000000" w:themeColor="text1"/>
          <w:sz w:val="24"/>
          <w:szCs w:val="24"/>
          <w:lang w:val="ro-RO"/>
        </w:rPr>
        <w:t>;</w:t>
      </w:r>
    </w:p>
    <w:p w14:paraId="4FEB3C69" w14:textId="1B68C08B"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Internet </w:t>
      </w:r>
      <w:proofErr w:type="spellStart"/>
      <w:r w:rsidRPr="00A51B44">
        <w:rPr>
          <w:rFonts w:ascii="Trebuchet MS" w:hAnsi="Trebuchet MS"/>
          <w:color w:val="000000" w:themeColor="text1"/>
          <w:sz w:val="24"/>
          <w:szCs w:val="24"/>
          <w:lang w:val="ro-RO"/>
        </w:rPr>
        <w:t>Wi</w:t>
      </w:r>
      <w:proofErr w:type="spellEnd"/>
      <w:r w:rsidRPr="00A51B44">
        <w:rPr>
          <w:rFonts w:ascii="Trebuchet MS" w:hAnsi="Trebuchet MS"/>
          <w:color w:val="000000" w:themeColor="text1"/>
          <w:sz w:val="24"/>
          <w:szCs w:val="24"/>
          <w:lang w:val="ro-RO"/>
        </w:rPr>
        <w:t>-Fi și prin cablu performant</w:t>
      </w:r>
      <w:r w:rsidR="005E1486" w:rsidRPr="00A51B44">
        <w:rPr>
          <w:rFonts w:ascii="Trebuchet MS" w:hAnsi="Trebuchet MS"/>
          <w:color w:val="000000" w:themeColor="text1"/>
          <w:sz w:val="24"/>
          <w:szCs w:val="24"/>
          <w:lang w:val="ro-RO"/>
        </w:rPr>
        <w:t>;</w:t>
      </w:r>
    </w:p>
    <w:p w14:paraId="0E795CD1" w14:textId="0F45C0A5"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Prize accesibile pentru participanți</w:t>
      </w:r>
      <w:r w:rsidR="005E1486" w:rsidRPr="00A51B44">
        <w:rPr>
          <w:rFonts w:ascii="Trebuchet MS" w:hAnsi="Trebuchet MS"/>
          <w:color w:val="000000" w:themeColor="text1"/>
          <w:sz w:val="24"/>
          <w:szCs w:val="24"/>
          <w:lang w:val="ro-RO"/>
        </w:rPr>
        <w:t>;</w:t>
      </w:r>
    </w:p>
    <w:p w14:paraId="60EA7B24" w14:textId="429AF137"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Laptop dedicat pentru difuzare materiale prezentare</w:t>
      </w:r>
      <w:r w:rsidR="00CB7AEF" w:rsidRPr="00A51B44">
        <w:rPr>
          <w:rFonts w:ascii="Trebuchet MS" w:hAnsi="Trebuchet MS"/>
          <w:color w:val="000000" w:themeColor="text1"/>
          <w:sz w:val="24"/>
          <w:szCs w:val="24"/>
          <w:lang w:val="ro-RO"/>
        </w:rPr>
        <w:t xml:space="preserve"> (cu sisteme software care să permită difuzarea materialelor de informare dedicate evenimentului, integrarea fluxurilor audio-video)</w:t>
      </w:r>
      <w:r w:rsidR="005E1486" w:rsidRPr="00A51B44">
        <w:rPr>
          <w:rFonts w:ascii="Trebuchet MS" w:hAnsi="Trebuchet MS"/>
          <w:color w:val="000000" w:themeColor="text1"/>
          <w:sz w:val="24"/>
          <w:szCs w:val="24"/>
          <w:lang w:val="ro-RO"/>
        </w:rPr>
        <w:t>;</w:t>
      </w:r>
      <w:r w:rsidR="00842C5F" w:rsidRPr="00A51B44">
        <w:rPr>
          <w:rFonts w:ascii="Trebuchet MS" w:hAnsi="Trebuchet MS"/>
          <w:color w:val="000000" w:themeColor="text1"/>
          <w:sz w:val="24"/>
          <w:szCs w:val="24"/>
          <w:lang w:val="ro-RO"/>
        </w:rPr>
        <w:t xml:space="preserve"> </w:t>
      </w:r>
    </w:p>
    <w:p w14:paraId="1E82FD48" w14:textId="12247159"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Sistem de videoconferință licențiat (</w:t>
      </w:r>
      <w:r w:rsidR="00842C5F" w:rsidRPr="00A51B44">
        <w:rPr>
          <w:rFonts w:ascii="Trebuchet MS" w:hAnsi="Trebuchet MS"/>
          <w:color w:val="000000" w:themeColor="text1"/>
          <w:sz w:val="24"/>
          <w:szCs w:val="24"/>
          <w:lang w:val="ro-RO"/>
        </w:rPr>
        <w:t>cu licență valabilă care să permită participarea de la distanță / online, prin conexiune securizată, a participanților care nu pot lua parte fizic la eveniment</w:t>
      </w:r>
      <w:r w:rsidRPr="00A51B44">
        <w:rPr>
          <w:rFonts w:ascii="Trebuchet MS" w:hAnsi="Trebuchet MS"/>
          <w:color w:val="000000" w:themeColor="text1"/>
          <w:sz w:val="24"/>
          <w:szCs w:val="24"/>
          <w:lang w:val="ro-RO"/>
        </w:rPr>
        <w:t>)</w:t>
      </w:r>
      <w:r w:rsidR="005E1486" w:rsidRPr="00A51B44">
        <w:rPr>
          <w:rFonts w:ascii="Trebuchet MS" w:hAnsi="Trebuchet MS"/>
          <w:color w:val="000000" w:themeColor="text1"/>
          <w:sz w:val="24"/>
          <w:szCs w:val="24"/>
          <w:lang w:val="ro-RO"/>
        </w:rPr>
        <w:t>;</w:t>
      </w:r>
    </w:p>
    <w:p w14:paraId="223B6789" w14:textId="68205B14"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Transmisie live obligatorie:</w:t>
      </w:r>
    </w:p>
    <w:p w14:paraId="5BFFA4F8" w14:textId="22F1D6A5"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Evenimentul va fi transmis live pe canalele social media ale </w:t>
      </w:r>
      <w:r w:rsidR="005E1486" w:rsidRPr="00A51B44">
        <w:rPr>
          <w:rFonts w:ascii="Trebuchet MS" w:hAnsi="Trebuchet MS"/>
          <w:color w:val="000000" w:themeColor="text1"/>
          <w:sz w:val="24"/>
          <w:szCs w:val="24"/>
          <w:lang w:val="ro-RO"/>
        </w:rPr>
        <w:t>APIA</w:t>
      </w:r>
      <w:r w:rsidRPr="00A51B44">
        <w:rPr>
          <w:rFonts w:ascii="Trebuchet MS" w:hAnsi="Trebuchet MS"/>
          <w:color w:val="000000" w:themeColor="text1"/>
          <w:sz w:val="24"/>
          <w:szCs w:val="24"/>
          <w:lang w:val="ro-RO"/>
        </w:rPr>
        <w:t xml:space="preserve"> (Facebook, </w:t>
      </w:r>
      <w:proofErr w:type="spellStart"/>
      <w:r w:rsidRPr="00A51B44">
        <w:rPr>
          <w:rFonts w:ascii="Trebuchet MS" w:hAnsi="Trebuchet MS"/>
          <w:color w:val="000000" w:themeColor="text1"/>
          <w:sz w:val="24"/>
          <w:szCs w:val="24"/>
          <w:lang w:val="ro-RO"/>
        </w:rPr>
        <w:t>YouTube</w:t>
      </w:r>
      <w:proofErr w:type="spellEnd"/>
      <w:r w:rsidR="00842C5F" w:rsidRPr="00A51B44">
        <w:rPr>
          <w:rFonts w:ascii="Trebuchet MS" w:hAnsi="Trebuchet MS"/>
          <w:color w:val="000000" w:themeColor="text1"/>
          <w:sz w:val="24"/>
          <w:szCs w:val="24"/>
          <w:lang w:val="ro-RO"/>
        </w:rPr>
        <w:t>,</w:t>
      </w:r>
      <w:r w:rsidRPr="00A51B44">
        <w:rPr>
          <w:rFonts w:ascii="Trebuchet MS" w:hAnsi="Trebuchet MS"/>
          <w:color w:val="000000" w:themeColor="text1"/>
          <w:sz w:val="24"/>
          <w:szCs w:val="24"/>
          <w:lang w:val="ro-RO"/>
        </w:rPr>
        <w:t xml:space="preserve"> etc.)</w:t>
      </w:r>
      <w:r w:rsidR="00842C5F" w:rsidRPr="00A51B44">
        <w:rPr>
          <w:rFonts w:ascii="Trebuchet MS" w:hAnsi="Trebuchet MS"/>
          <w:color w:val="000000" w:themeColor="text1"/>
          <w:sz w:val="24"/>
          <w:szCs w:val="24"/>
          <w:lang w:val="ro-RO"/>
        </w:rPr>
        <w:t>;</w:t>
      </w:r>
    </w:p>
    <w:p w14:paraId="7968B2C1" w14:textId="2CD9217D"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Se vor asigura: camere video, lumini, lavaliere, soft de transmisie live, echipamente de captare audio-video</w:t>
      </w:r>
      <w:r w:rsidR="00842C5F" w:rsidRPr="00A51B44">
        <w:rPr>
          <w:rFonts w:ascii="Trebuchet MS" w:hAnsi="Trebuchet MS"/>
          <w:color w:val="000000" w:themeColor="text1"/>
          <w:sz w:val="24"/>
          <w:szCs w:val="24"/>
          <w:lang w:val="ro-RO"/>
        </w:rPr>
        <w:t>;</w:t>
      </w:r>
    </w:p>
    <w:p w14:paraId="409E8F33" w14:textId="4890F268"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Minimum 1 cameră pentru filmare integrală</w:t>
      </w:r>
      <w:r w:rsidR="00842C5F" w:rsidRPr="00A51B44">
        <w:rPr>
          <w:rFonts w:ascii="Trebuchet MS" w:hAnsi="Trebuchet MS"/>
          <w:color w:val="000000" w:themeColor="text1"/>
          <w:sz w:val="24"/>
          <w:szCs w:val="24"/>
          <w:lang w:val="ro-RO"/>
        </w:rPr>
        <w:t>;</w:t>
      </w:r>
    </w:p>
    <w:p w14:paraId="1DE85F63" w14:textId="34E157AA"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Livrarea înregistrării în ziua următoare</w:t>
      </w:r>
      <w:r w:rsidR="00842C5F" w:rsidRPr="00A51B44">
        <w:rPr>
          <w:rFonts w:ascii="Trebuchet MS" w:hAnsi="Trebuchet MS"/>
          <w:color w:val="000000" w:themeColor="text1"/>
          <w:sz w:val="24"/>
          <w:szCs w:val="24"/>
          <w:lang w:val="ro-RO"/>
        </w:rPr>
        <w:t>;</w:t>
      </w:r>
    </w:p>
    <w:p w14:paraId="76A013DB" w14:textId="20BE511E"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Punct de înregistrare:</w:t>
      </w:r>
    </w:p>
    <w:p w14:paraId="7626AFEB" w14:textId="5CF436D9"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Spațiu amenajat pentru primirea și înregistrarea participanților</w:t>
      </w:r>
      <w:r w:rsidR="00842C5F" w:rsidRPr="00A51B44">
        <w:rPr>
          <w:rFonts w:ascii="Trebuchet MS" w:hAnsi="Trebuchet MS"/>
          <w:color w:val="000000" w:themeColor="text1"/>
          <w:sz w:val="24"/>
          <w:szCs w:val="24"/>
          <w:lang w:val="ro-RO"/>
        </w:rPr>
        <w:t xml:space="preserve"> (200 persoane / eveniment);</w:t>
      </w:r>
    </w:p>
    <w:p w14:paraId="24666858" w14:textId="25EF286C" w:rsidR="00842C5F" w:rsidRPr="00A51B44" w:rsidRDefault="00842C5F"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spațiu corespunzător (holul de acces în sala de reuniune sau foaierul acesteia), special amenajat, în vederea organizării pauzelor de cafea, cu asigurarea serviciului adecvat de servire pentru participanți. Spațiul pentru organizarea pauzelor de cafea va fi destinat exclusiv participanților la evenimentul organizat în cadrul contractului, respectiv 200 de persoane/eveniment;</w:t>
      </w:r>
    </w:p>
    <w:p w14:paraId="4537B1D9" w14:textId="60039F3D"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Garderobă/loc depozitare bagaje</w:t>
      </w:r>
      <w:r w:rsidR="00842C5F" w:rsidRPr="00A51B44">
        <w:rPr>
          <w:rFonts w:ascii="Trebuchet MS" w:hAnsi="Trebuchet MS"/>
          <w:color w:val="000000" w:themeColor="text1"/>
          <w:sz w:val="24"/>
          <w:szCs w:val="24"/>
          <w:lang w:val="ro-RO"/>
        </w:rPr>
        <w:t xml:space="preserve"> (200 persoane / eveniment);</w:t>
      </w:r>
    </w:p>
    <w:p w14:paraId="14FCD8D4" w14:textId="53033BC7" w:rsidR="00842C5F" w:rsidRPr="00A51B44" w:rsidRDefault="00842C5F"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minimum 5 locuri de parcare pentru reprezentanții Autorității contractante, fără costuri suplimentare;</w:t>
      </w:r>
    </w:p>
    <w:p w14:paraId="207F0B57" w14:textId="200DBC5F"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Servicii adiționale:</w:t>
      </w:r>
    </w:p>
    <w:p w14:paraId="44E2D09D" w14:textId="6F9056E5"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Posibilitate de înregistrare audio/video</w:t>
      </w:r>
      <w:r w:rsidR="00473904" w:rsidRPr="00A51B44">
        <w:rPr>
          <w:rFonts w:ascii="Trebuchet MS" w:hAnsi="Trebuchet MS"/>
          <w:color w:val="000000" w:themeColor="text1"/>
          <w:sz w:val="24"/>
          <w:szCs w:val="24"/>
          <w:lang w:val="ro-RO"/>
        </w:rPr>
        <w:t>;</w:t>
      </w:r>
    </w:p>
    <w:p w14:paraId="4C69DFDD" w14:textId="3CB464EB"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Curățenie permanentă</w:t>
      </w:r>
      <w:r w:rsidR="00473904" w:rsidRPr="00A51B44">
        <w:rPr>
          <w:rFonts w:ascii="Trebuchet MS" w:hAnsi="Trebuchet MS"/>
          <w:color w:val="000000" w:themeColor="text1"/>
          <w:sz w:val="24"/>
          <w:szCs w:val="24"/>
          <w:lang w:val="ro-RO"/>
        </w:rPr>
        <w:t>;</w:t>
      </w:r>
    </w:p>
    <w:p w14:paraId="14BE1068" w14:textId="4D8D3198"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Asistență tehnică</w:t>
      </w:r>
      <w:r w:rsidR="00473904" w:rsidRPr="00A51B44">
        <w:rPr>
          <w:rFonts w:ascii="Trebuchet MS" w:hAnsi="Trebuchet MS"/>
          <w:color w:val="000000" w:themeColor="text1"/>
          <w:sz w:val="24"/>
          <w:szCs w:val="24"/>
          <w:lang w:val="ro-RO"/>
        </w:rPr>
        <w:t>;</w:t>
      </w:r>
    </w:p>
    <w:p w14:paraId="5A882791" w14:textId="0B155C93"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Spațiu adiacent </w:t>
      </w:r>
      <w:proofErr w:type="spellStart"/>
      <w:r w:rsidRPr="00A51B44">
        <w:rPr>
          <w:rFonts w:ascii="Trebuchet MS" w:hAnsi="Trebuchet MS"/>
          <w:color w:val="000000" w:themeColor="text1"/>
          <w:sz w:val="24"/>
          <w:szCs w:val="24"/>
          <w:lang w:val="ro-RO"/>
        </w:rPr>
        <w:t>networking</w:t>
      </w:r>
      <w:proofErr w:type="spellEnd"/>
      <w:r w:rsidR="00473904" w:rsidRPr="00A51B44">
        <w:rPr>
          <w:rFonts w:ascii="Trebuchet MS" w:hAnsi="Trebuchet MS"/>
          <w:color w:val="000000" w:themeColor="text1"/>
          <w:sz w:val="24"/>
          <w:szCs w:val="24"/>
          <w:lang w:val="ro-RO"/>
        </w:rPr>
        <w:t>;</w:t>
      </w:r>
    </w:p>
    <w:p w14:paraId="2BE568DB" w14:textId="59C08157"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Elementele de vizibilitate:</w:t>
      </w:r>
    </w:p>
    <w:p w14:paraId="1AF474D3" w14:textId="1A7ECC0B"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Afișe/</w:t>
      </w:r>
      <w:proofErr w:type="spellStart"/>
      <w:r w:rsidRPr="00A51B44">
        <w:rPr>
          <w:rFonts w:ascii="Trebuchet MS" w:hAnsi="Trebuchet MS"/>
          <w:color w:val="000000" w:themeColor="text1"/>
          <w:sz w:val="24"/>
          <w:szCs w:val="24"/>
          <w:lang w:val="ro-RO"/>
        </w:rPr>
        <w:t>roll-up</w:t>
      </w:r>
      <w:proofErr w:type="spellEnd"/>
      <w:r w:rsidRPr="00A51B44">
        <w:rPr>
          <w:rFonts w:ascii="Trebuchet MS" w:hAnsi="Trebuchet MS"/>
          <w:color w:val="000000" w:themeColor="text1"/>
          <w:sz w:val="24"/>
          <w:szCs w:val="24"/>
          <w:lang w:val="ro-RO"/>
        </w:rPr>
        <w:t>/săgeți indicatoare conform Manualului de identitate vizuală MIPE 2021–2027</w:t>
      </w:r>
      <w:r w:rsidR="003A01DA" w:rsidRPr="00A51B44">
        <w:rPr>
          <w:rFonts w:ascii="Trebuchet MS" w:hAnsi="Trebuchet MS"/>
          <w:color w:val="000000" w:themeColor="text1"/>
          <w:sz w:val="24"/>
          <w:szCs w:val="24"/>
          <w:lang w:val="ro-RO"/>
        </w:rPr>
        <w:t>;</w:t>
      </w:r>
    </w:p>
    <w:p w14:paraId="2F327F45" w14:textId="158A0392"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Panotaj</w:t>
      </w:r>
      <w:proofErr w:type="spellEnd"/>
      <w:r w:rsidRPr="00A51B44">
        <w:rPr>
          <w:rFonts w:ascii="Trebuchet MS" w:hAnsi="Trebuchet MS"/>
          <w:color w:val="000000" w:themeColor="text1"/>
          <w:sz w:val="24"/>
          <w:szCs w:val="24"/>
          <w:lang w:val="ro-RO"/>
        </w:rPr>
        <w:t xml:space="preserve"> </w:t>
      </w:r>
      <w:r w:rsidR="003A01DA" w:rsidRPr="00A51B44">
        <w:rPr>
          <w:rFonts w:ascii="Trebuchet MS" w:hAnsi="Trebuchet MS"/>
          <w:color w:val="000000" w:themeColor="text1"/>
          <w:sz w:val="24"/>
          <w:szCs w:val="24"/>
          <w:lang w:val="ro-RO"/>
        </w:rPr>
        <w:t xml:space="preserve">/ </w:t>
      </w:r>
      <w:proofErr w:type="spellStart"/>
      <w:r w:rsidR="003A01DA" w:rsidRPr="00A51B44">
        <w:rPr>
          <w:rFonts w:ascii="Trebuchet MS" w:hAnsi="Trebuchet MS"/>
          <w:color w:val="000000" w:themeColor="text1"/>
          <w:sz w:val="24"/>
          <w:szCs w:val="24"/>
          <w:lang w:val="ro-RO"/>
        </w:rPr>
        <w:t>branding</w:t>
      </w:r>
      <w:proofErr w:type="spellEnd"/>
      <w:r w:rsidR="003A01DA" w:rsidRPr="00A51B44">
        <w:rPr>
          <w:rFonts w:ascii="Trebuchet MS" w:hAnsi="Trebuchet MS"/>
          <w:color w:val="000000" w:themeColor="text1"/>
          <w:sz w:val="24"/>
          <w:szCs w:val="24"/>
          <w:lang w:val="ro-RO"/>
        </w:rPr>
        <w:t xml:space="preserve"> </w:t>
      </w:r>
      <w:r w:rsidRPr="00A51B44">
        <w:rPr>
          <w:rFonts w:ascii="Trebuchet MS" w:hAnsi="Trebuchet MS"/>
          <w:color w:val="000000" w:themeColor="text1"/>
          <w:sz w:val="24"/>
          <w:szCs w:val="24"/>
          <w:lang w:val="ro-RO"/>
        </w:rPr>
        <w:t>și spații pentru materiale promoționale</w:t>
      </w:r>
      <w:r w:rsidR="003A01DA" w:rsidRPr="00A51B44">
        <w:rPr>
          <w:rFonts w:ascii="Trebuchet MS" w:hAnsi="Trebuchet MS"/>
          <w:color w:val="000000" w:themeColor="text1"/>
          <w:sz w:val="24"/>
          <w:szCs w:val="24"/>
          <w:lang w:val="ro-RO"/>
        </w:rPr>
        <w:t xml:space="preserve"> (afiș / </w:t>
      </w:r>
      <w:proofErr w:type="spellStart"/>
      <w:r w:rsidR="003A01DA" w:rsidRPr="00A51B44">
        <w:rPr>
          <w:rFonts w:ascii="Trebuchet MS" w:hAnsi="Trebuchet MS"/>
          <w:color w:val="000000" w:themeColor="text1"/>
          <w:sz w:val="24"/>
          <w:szCs w:val="24"/>
          <w:lang w:val="ro-RO"/>
        </w:rPr>
        <w:t>roll-up</w:t>
      </w:r>
      <w:proofErr w:type="spellEnd"/>
      <w:r w:rsidR="003A01DA" w:rsidRPr="00A51B44">
        <w:rPr>
          <w:rFonts w:ascii="Trebuchet MS" w:hAnsi="Trebuchet MS"/>
          <w:color w:val="000000" w:themeColor="text1"/>
          <w:sz w:val="24"/>
          <w:szCs w:val="24"/>
          <w:lang w:val="ro-RO"/>
        </w:rPr>
        <w:t xml:space="preserve"> / </w:t>
      </w:r>
      <w:proofErr w:type="spellStart"/>
      <w:r w:rsidR="003A01DA" w:rsidRPr="00A51B44">
        <w:rPr>
          <w:rFonts w:ascii="Trebuchet MS" w:hAnsi="Trebuchet MS"/>
          <w:color w:val="000000" w:themeColor="text1"/>
          <w:sz w:val="24"/>
          <w:szCs w:val="24"/>
          <w:lang w:val="ro-RO"/>
        </w:rPr>
        <w:t>săgeţi</w:t>
      </w:r>
      <w:proofErr w:type="spellEnd"/>
      <w:r w:rsidR="003A01DA" w:rsidRPr="00A51B44">
        <w:rPr>
          <w:rFonts w:ascii="Trebuchet MS" w:hAnsi="Trebuchet MS"/>
          <w:color w:val="000000" w:themeColor="text1"/>
          <w:sz w:val="24"/>
          <w:szCs w:val="24"/>
          <w:lang w:val="ro-RO"/>
        </w:rPr>
        <w:t xml:space="preserve"> indicatoare, etc., conform instrucțiunilor Autorității contractante);</w:t>
      </w:r>
    </w:p>
    <w:p w14:paraId="3F4951E2" w14:textId="707D85B1"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Respectarea cerințelor PSI, igienă, accesibilitate</w:t>
      </w:r>
      <w:r w:rsidR="003A01DA" w:rsidRPr="00A51B44">
        <w:rPr>
          <w:rFonts w:ascii="Trebuchet MS" w:hAnsi="Trebuchet MS"/>
          <w:color w:val="000000" w:themeColor="text1"/>
          <w:sz w:val="24"/>
          <w:szCs w:val="24"/>
          <w:lang w:val="ro-RO"/>
        </w:rPr>
        <w:t>;</w:t>
      </w:r>
    </w:p>
    <w:p w14:paraId="7AD72071" w14:textId="765B7AE9"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Documente justificative:</w:t>
      </w:r>
    </w:p>
    <w:p w14:paraId="2A048AFC" w14:textId="5AFB37AF"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Minimum 2 propuneri locații/oraș</w:t>
      </w:r>
      <w:r w:rsidR="00473904" w:rsidRPr="00A51B44">
        <w:rPr>
          <w:rFonts w:ascii="Trebuchet MS" w:hAnsi="Trebuchet MS"/>
          <w:color w:val="000000" w:themeColor="text1"/>
          <w:sz w:val="24"/>
          <w:szCs w:val="24"/>
          <w:lang w:val="ro-RO"/>
        </w:rPr>
        <w:t>;</w:t>
      </w:r>
    </w:p>
    <w:p w14:paraId="0B54A9CF" w14:textId="729423FE"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Minimum 5 fotografii relevante/sală</w:t>
      </w:r>
      <w:r w:rsidR="00473904" w:rsidRPr="00A51B44">
        <w:rPr>
          <w:rFonts w:ascii="Trebuchet MS" w:hAnsi="Trebuchet MS"/>
          <w:color w:val="000000" w:themeColor="text1"/>
          <w:sz w:val="24"/>
          <w:szCs w:val="24"/>
          <w:lang w:val="ro-RO"/>
        </w:rPr>
        <w:t>;</w:t>
      </w:r>
    </w:p>
    <w:p w14:paraId="4A032FE2" w14:textId="0A98A82B" w:rsidR="00163D79" w:rsidRPr="00A51B44" w:rsidRDefault="00163D79" w:rsidP="007307FB">
      <w:pPr>
        <w:pStyle w:val="ListParagraph"/>
        <w:numPr>
          <w:ilvl w:val="0"/>
          <w:numId w:val="12"/>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Personal dedicat:</w:t>
      </w:r>
    </w:p>
    <w:p w14:paraId="7750C817" w14:textId="35A4B736"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Minimum 2 persoane responsabile la fiecare eveniment (coordonare, înregistrare, microfon, logistică</w:t>
      </w:r>
      <w:r w:rsidR="00473904" w:rsidRPr="00A51B44">
        <w:rPr>
          <w:rFonts w:ascii="Trebuchet MS" w:hAnsi="Trebuchet MS"/>
          <w:color w:val="000000" w:themeColor="text1"/>
          <w:sz w:val="24"/>
          <w:szCs w:val="24"/>
          <w:lang w:val="ro-RO"/>
        </w:rPr>
        <w:t>,</w:t>
      </w:r>
      <w:r w:rsidRPr="00A51B44">
        <w:rPr>
          <w:rFonts w:ascii="Trebuchet MS" w:hAnsi="Trebuchet MS"/>
          <w:color w:val="000000" w:themeColor="text1"/>
          <w:sz w:val="24"/>
          <w:szCs w:val="24"/>
          <w:lang w:val="ro-RO"/>
        </w:rPr>
        <w:t xml:space="preserve"> etc.)</w:t>
      </w:r>
      <w:r w:rsidR="00473904" w:rsidRPr="00A51B44">
        <w:rPr>
          <w:rFonts w:ascii="Trebuchet MS" w:hAnsi="Trebuchet MS"/>
          <w:color w:val="000000" w:themeColor="text1"/>
          <w:sz w:val="24"/>
          <w:szCs w:val="24"/>
          <w:lang w:val="ro-RO"/>
        </w:rPr>
        <w:t>;</w:t>
      </w:r>
    </w:p>
    <w:p w14:paraId="71191622" w14:textId="7EBD0CE5" w:rsidR="00163D79" w:rsidRPr="00A51B44" w:rsidRDefault="00163D7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Minimum 100 fotografii/format profesional</w:t>
      </w:r>
      <w:r w:rsidR="00473904" w:rsidRPr="00A51B44">
        <w:rPr>
          <w:rFonts w:ascii="Trebuchet MS" w:hAnsi="Trebuchet MS"/>
          <w:color w:val="000000" w:themeColor="text1"/>
          <w:sz w:val="24"/>
          <w:szCs w:val="24"/>
          <w:lang w:val="ro-RO"/>
        </w:rPr>
        <w:t>.</w:t>
      </w:r>
    </w:p>
    <w:p w14:paraId="78E58B49" w14:textId="77777777" w:rsidR="00473904" w:rsidRPr="00A51B44" w:rsidRDefault="00473904" w:rsidP="004A13DF">
      <w:pPr>
        <w:spacing w:after="0" w:line="240" w:lineRule="auto"/>
        <w:jc w:val="both"/>
        <w:rPr>
          <w:rFonts w:ascii="Trebuchet MS" w:hAnsi="Trebuchet MS"/>
          <w:color w:val="000000" w:themeColor="text1"/>
          <w:sz w:val="24"/>
          <w:szCs w:val="24"/>
          <w:lang w:val="ro-RO"/>
        </w:rPr>
      </w:pPr>
    </w:p>
    <w:p w14:paraId="38A664DD" w14:textId="060C9178" w:rsidR="00473904" w:rsidRPr="00A51B44" w:rsidRDefault="00473904" w:rsidP="007307FB">
      <w:pPr>
        <w:pStyle w:val="Heading2"/>
        <w:numPr>
          <w:ilvl w:val="3"/>
          <w:numId w:val="9"/>
        </w:numPr>
        <w:spacing w:before="0" w:line="240" w:lineRule="auto"/>
        <w:ind w:left="1134" w:hanging="1134"/>
        <w:rPr>
          <w:rFonts w:ascii="Trebuchet MS" w:hAnsi="Trebuchet MS"/>
          <w:b w:val="0"/>
          <w:bCs w:val="0"/>
          <w:i/>
          <w:iCs/>
          <w:color w:val="000000" w:themeColor="text1"/>
          <w:sz w:val="24"/>
          <w:szCs w:val="24"/>
          <w:lang w:val="ro-RO"/>
        </w:rPr>
      </w:pPr>
      <w:bookmarkStart w:id="37" w:name="_Toc216972325"/>
      <w:r w:rsidRPr="00A51B44">
        <w:rPr>
          <w:rFonts w:ascii="Trebuchet MS" w:hAnsi="Trebuchet MS"/>
          <w:b w:val="0"/>
          <w:bCs w:val="0"/>
          <w:i/>
          <w:iCs/>
          <w:color w:val="000000" w:themeColor="text1"/>
          <w:sz w:val="24"/>
          <w:szCs w:val="24"/>
          <w:lang w:val="ro-RO"/>
        </w:rPr>
        <w:t>Asigurarea primirii, înregistrării și gestionării participanților</w:t>
      </w:r>
      <w:bookmarkEnd w:id="37"/>
    </w:p>
    <w:p w14:paraId="1B9049DB" w14:textId="77777777" w:rsidR="00473904" w:rsidRPr="00A51B44" w:rsidRDefault="00473904" w:rsidP="004A13DF">
      <w:pPr>
        <w:spacing w:after="0" w:line="240" w:lineRule="auto"/>
        <w:jc w:val="both"/>
        <w:rPr>
          <w:rFonts w:ascii="Trebuchet MS" w:hAnsi="Trebuchet MS"/>
          <w:color w:val="000000" w:themeColor="text1"/>
          <w:sz w:val="24"/>
          <w:szCs w:val="24"/>
          <w:lang w:val="ro-RO"/>
        </w:rPr>
      </w:pPr>
    </w:p>
    <w:p w14:paraId="62785411" w14:textId="0F3912BB" w:rsidR="00473904" w:rsidRPr="00A51B44" w:rsidRDefault="0047390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Contractantul va asigura prezența a minimum 2 persoane, care vor fi responsabile cu buna desfășurare a evenimentului și obținerea satisfacției participanților cu privire la aspectele de care este responsabil Contractantul, incluzând, dar fără a se limita la: </w:t>
      </w:r>
    </w:p>
    <w:p w14:paraId="3D3DEB97" w14:textId="7AC75D1F"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menținerea permanentă a legăturii cu personalul locației privind prestarea serviciilor; </w:t>
      </w:r>
    </w:p>
    <w:p w14:paraId="0B83CA6A" w14:textId="320B4B38"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întâmpinarea participanților, completarea listelor de prezență și a formularelor necesare, asigurarea distribuirii materialelor de informare fiecărui participant, completarea chestionarelor de satisfacție; </w:t>
      </w:r>
    </w:p>
    <w:p w14:paraId="59F8EDB8" w14:textId="2334AA41"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informarea și îndrumarea participanților pe toată durata derulării evenimentului; </w:t>
      </w:r>
    </w:p>
    <w:p w14:paraId="3DC481F0" w14:textId="2F480E0B"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asigurarea serviciilor de înmânare a microfoanelor în sală, dacă este cazul; </w:t>
      </w:r>
    </w:p>
    <w:p w14:paraId="36B9A2B7" w14:textId="2F702894"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gestionarea și utilizarea corespunzătoare a instalațiilor (audio-video, climatizare, iluminare, computer, sonorizare) pe tot parcursul desfășurării evenimentului; </w:t>
      </w:r>
    </w:p>
    <w:p w14:paraId="0AA407BF" w14:textId="7AB4F54D"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 xml:space="preserve">asigurarea serviciilor de fotografiere, asigurând minimum 100 de fotografii clare/eveniment – 80 de fotografii în format orizontal și 20 de fotografii în format vertical. Fotografiile vor include obligatoriu toți vorbitorii din cadrul evenimentului; </w:t>
      </w:r>
    </w:p>
    <w:p w14:paraId="51C9E5E1" w14:textId="7805A410"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transmiterea de fotografii realizate pe CD/DVD/</w:t>
      </w:r>
      <w:proofErr w:type="spellStart"/>
      <w:r w:rsidRPr="00A51B44">
        <w:rPr>
          <w:rFonts w:ascii="Trebuchet MS" w:hAnsi="Trebuchet MS"/>
          <w:color w:val="000000" w:themeColor="text1"/>
          <w:sz w:val="24"/>
          <w:szCs w:val="24"/>
          <w:lang w:val="ro-RO"/>
        </w:rPr>
        <w:t>memory</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stick</w:t>
      </w:r>
      <w:proofErr w:type="spellEnd"/>
      <w:r w:rsidRPr="00A51B44">
        <w:rPr>
          <w:rFonts w:ascii="Trebuchet MS" w:hAnsi="Trebuchet MS"/>
          <w:color w:val="000000" w:themeColor="text1"/>
          <w:sz w:val="24"/>
          <w:szCs w:val="24"/>
          <w:lang w:val="ro-RO"/>
        </w:rPr>
        <w:t xml:space="preserve">/platformă online la cel mult 2 ore de la finalizarea evenimentului; </w:t>
      </w:r>
    </w:p>
    <w:p w14:paraId="4984CB1E" w14:textId="647862CF"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efectuarea înregistrărilor video în format minim Full HD, gestionarea echipamentelor video, gestionarea tehnică a videoconferinței la nivel video; </w:t>
      </w:r>
    </w:p>
    <w:p w14:paraId="06712AB3" w14:textId="564A788F"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gestionarea transmisiunii live prin Internet și canalele social media ale APIA.; </w:t>
      </w:r>
    </w:p>
    <w:p w14:paraId="3E7FBE9D" w14:textId="17FDFF38" w:rsidR="00473904" w:rsidRPr="00A51B44" w:rsidRDefault="00473904" w:rsidP="007307FB">
      <w:pPr>
        <w:pStyle w:val="ListParagraph"/>
        <w:numPr>
          <w:ilvl w:val="0"/>
          <w:numId w:val="13"/>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transmiterea înregistrării integrale a evenimentului, cel târziu în ziua următoare desfășurării acestuia, pe CD/DVD/</w:t>
      </w:r>
      <w:proofErr w:type="spellStart"/>
      <w:r w:rsidRPr="00A51B44">
        <w:rPr>
          <w:rFonts w:ascii="Trebuchet MS" w:hAnsi="Trebuchet MS"/>
          <w:color w:val="000000" w:themeColor="text1"/>
          <w:sz w:val="24"/>
          <w:szCs w:val="24"/>
          <w:lang w:val="ro-RO"/>
        </w:rPr>
        <w:t>memory</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stick</w:t>
      </w:r>
      <w:proofErr w:type="spellEnd"/>
      <w:r w:rsidRPr="00A51B44">
        <w:rPr>
          <w:rFonts w:ascii="Trebuchet MS" w:hAnsi="Trebuchet MS"/>
          <w:color w:val="000000" w:themeColor="text1"/>
          <w:sz w:val="24"/>
          <w:szCs w:val="24"/>
          <w:lang w:val="ro-RO"/>
        </w:rPr>
        <w:t xml:space="preserve">/platformă online. </w:t>
      </w:r>
    </w:p>
    <w:p w14:paraId="46010FFA" w14:textId="45C05F9B" w:rsidR="00473904" w:rsidRPr="00A51B44" w:rsidRDefault="0047390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Autoritatea contractantă va acorda sprijin pentru derularea contractului prin personalul specializat propriu.</w:t>
      </w:r>
    </w:p>
    <w:p w14:paraId="272E51ED" w14:textId="77777777" w:rsidR="00473904" w:rsidRPr="00A51B44" w:rsidRDefault="00473904" w:rsidP="004A13DF">
      <w:pPr>
        <w:spacing w:after="0" w:line="240" w:lineRule="auto"/>
        <w:jc w:val="both"/>
        <w:rPr>
          <w:rFonts w:ascii="Trebuchet MS" w:hAnsi="Trebuchet MS"/>
          <w:color w:val="000000" w:themeColor="text1"/>
          <w:sz w:val="24"/>
          <w:szCs w:val="24"/>
          <w:lang w:val="ro-RO"/>
        </w:rPr>
      </w:pPr>
    </w:p>
    <w:p w14:paraId="33918FE2" w14:textId="19AADF54" w:rsidR="00473904" w:rsidRPr="00A51B44" w:rsidRDefault="00473904" w:rsidP="007307FB">
      <w:pPr>
        <w:pStyle w:val="Heading2"/>
        <w:numPr>
          <w:ilvl w:val="3"/>
          <w:numId w:val="9"/>
        </w:numPr>
        <w:spacing w:before="0" w:line="240" w:lineRule="auto"/>
        <w:ind w:left="1134" w:hanging="1134"/>
        <w:rPr>
          <w:rFonts w:ascii="Trebuchet MS" w:hAnsi="Trebuchet MS"/>
          <w:b w:val="0"/>
          <w:bCs w:val="0"/>
          <w:i/>
          <w:iCs/>
          <w:color w:val="000000" w:themeColor="text1"/>
          <w:sz w:val="24"/>
          <w:szCs w:val="24"/>
          <w:lang w:val="ro-RO"/>
        </w:rPr>
      </w:pPr>
      <w:bookmarkStart w:id="38" w:name="_Toc216972326"/>
      <w:proofErr w:type="spellStart"/>
      <w:r w:rsidRPr="00A51B44">
        <w:rPr>
          <w:rFonts w:ascii="Trebuchet MS" w:hAnsi="Trebuchet MS"/>
          <w:b w:val="0"/>
          <w:bCs w:val="0"/>
          <w:i/>
          <w:iCs/>
          <w:color w:val="000000" w:themeColor="text1"/>
          <w:sz w:val="24"/>
          <w:szCs w:val="24"/>
          <w:lang w:val="ro-RO"/>
        </w:rPr>
        <w:t>Catering</w:t>
      </w:r>
      <w:bookmarkEnd w:id="38"/>
      <w:proofErr w:type="spellEnd"/>
    </w:p>
    <w:p w14:paraId="4F7B0FBE" w14:textId="77777777" w:rsidR="00473904" w:rsidRPr="00A51B44" w:rsidRDefault="00473904" w:rsidP="004A13DF">
      <w:pPr>
        <w:spacing w:after="0" w:line="240" w:lineRule="auto"/>
        <w:jc w:val="both"/>
        <w:rPr>
          <w:rFonts w:ascii="Trebuchet MS" w:hAnsi="Trebuchet MS"/>
          <w:color w:val="000000" w:themeColor="text1"/>
          <w:sz w:val="24"/>
          <w:szCs w:val="24"/>
          <w:lang w:val="ro-RO"/>
        </w:rPr>
      </w:pPr>
    </w:p>
    <w:p w14:paraId="6E106124" w14:textId="77777777" w:rsidR="00473904" w:rsidRPr="00A51B44" w:rsidRDefault="00473904"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 xml:space="preserve">Pauza de cafea  </w:t>
      </w:r>
    </w:p>
    <w:p w14:paraId="70181B34" w14:textId="77777777" w:rsidR="005725F9" w:rsidRPr="00A51B44" w:rsidRDefault="005725F9" w:rsidP="004A13DF">
      <w:pPr>
        <w:spacing w:after="0" w:line="240" w:lineRule="auto"/>
        <w:jc w:val="both"/>
        <w:rPr>
          <w:rFonts w:ascii="Trebuchet MS" w:hAnsi="Trebuchet MS"/>
          <w:color w:val="000000" w:themeColor="text1"/>
          <w:sz w:val="24"/>
          <w:szCs w:val="24"/>
          <w:lang w:val="ro-RO"/>
        </w:rPr>
      </w:pPr>
    </w:p>
    <w:p w14:paraId="056BA13C" w14:textId="03B6694D" w:rsidR="00473904" w:rsidRPr="00A51B44" w:rsidRDefault="0047390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Fiecare pauză de cafea va avea o durată de 15-30 de minute și va fi asigurată prin servicii de </w:t>
      </w:r>
      <w:proofErr w:type="spellStart"/>
      <w:r w:rsidRPr="00A51B44">
        <w:rPr>
          <w:rFonts w:ascii="Trebuchet MS" w:hAnsi="Trebuchet MS"/>
          <w:color w:val="000000" w:themeColor="text1"/>
          <w:sz w:val="24"/>
          <w:szCs w:val="24"/>
          <w:lang w:val="ro-RO"/>
        </w:rPr>
        <w:t>catering</w:t>
      </w:r>
      <w:proofErr w:type="spellEnd"/>
      <w:r w:rsidRPr="00A51B44">
        <w:rPr>
          <w:rFonts w:ascii="Trebuchet MS" w:hAnsi="Trebuchet MS"/>
          <w:color w:val="000000" w:themeColor="text1"/>
          <w:sz w:val="24"/>
          <w:szCs w:val="24"/>
          <w:lang w:val="ro-RO"/>
        </w:rPr>
        <w:t xml:space="preserve"> la locul de desfășurare a evenimentului </w:t>
      </w:r>
      <w:r w:rsidR="00A85BF8" w:rsidRPr="00A51B44">
        <w:rPr>
          <w:rFonts w:ascii="Trebuchet MS" w:hAnsi="Trebuchet MS"/>
          <w:color w:val="000000" w:themeColor="text1"/>
          <w:sz w:val="24"/>
          <w:szCs w:val="24"/>
          <w:lang w:val="ro-RO"/>
        </w:rPr>
        <w:t>pentru aproximativ 200 de persoane/eveniment</w:t>
      </w:r>
      <w:r w:rsidRPr="00A51B44">
        <w:rPr>
          <w:rFonts w:ascii="Trebuchet MS" w:hAnsi="Trebuchet MS"/>
          <w:color w:val="000000" w:themeColor="text1"/>
          <w:sz w:val="24"/>
          <w:szCs w:val="24"/>
          <w:lang w:val="ro-RO"/>
        </w:rPr>
        <w:t>. Standul de cafea va fi disponibil pe toată durata evenimentului.</w:t>
      </w:r>
    </w:p>
    <w:p w14:paraId="7749AE54" w14:textId="77777777" w:rsidR="005725F9" w:rsidRPr="00A51B44" w:rsidRDefault="005725F9" w:rsidP="004A13DF">
      <w:pPr>
        <w:spacing w:after="0" w:line="240" w:lineRule="auto"/>
        <w:jc w:val="both"/>
        <w:rPr>
          <w:rFonts w:ascii="Trebuchet MS" w:hAnsi="Trebuchet MS"/>
          <w:color w:val="000000" w:themeColor="text1"/>
          <w:sz w:val="24"/>
          <w:szCs w:val="24"/>
          <w:lang w:val="ro-RO"/>
        </w:rPr>
      </w:pPr>
    </w:p>
    <w:p w14:paraId="0D1537B8" w14:textId="67D87D3E" w:rsidR="00473904" w:rsidRPr="00A51B44" w:rsidRDefault="0047390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Pentru fiecare pauză de cafea se vor asigura: </w:t>
      </w:r>
    </w:p>
    <w:p w14:paraId="020734D0" w14:textId="5D1B3F7E" w:rsidR="00473904" w:rsidRPr="00A51B44" w:rsidRDefault="00473904" w:rsidP="007307FB">
      <w:pPr>
        <w:pStyle w:val="ListParagraph"/>
        <w:numPr>
          <w:ilvl w:val="0"/>
          <w:numId w:val="14"/>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aparate tip </w:t>
      </w:r>
      <w:proofErr w:type="spellStart"/>
      <w:r w:rsidRPr="00A51B44">
        <w:rPr>
          <w:rFonts w:ascii="Trebuchet MS" w:hAnsi="Trebuchet MS"/>
          <w:color w:val="000000" w:themeColor="text1"/>
          <w:sz w:val="24"/>
          <w:szCs w:val="24"/>
          <w:lang w:val="ro-RO"/>
        </w:rPr>
        <w:t>espressor</w:t>
      </w:r>
      <w:proofErr w:type="spellEnd"/>
      <w:r w:rsidRPr="00A51B44">
        <w:rPr>
          <w:rFonts w:ascii="Trebuchet MS" w:hAnsi="Trebuchet MS"/>
          <w:color w:val="000000" w:themeColor="text1"/>
          <w:sz w:val="24"/>
          <w:szCs w:val="24"/>
          <w:lang w:val="ro-RO"/>
        </w:rPr>
        <w:t xml:space="preserve"> cu minimum 3 tipuri de cafea (</w:t>
      </w:r>
      <w:proofErr w:type="spellStart"/>
      <w:r w:rsidRPr="00A51B44">
        <w:rPr>
          <w:rFonts w:ascii="Trebuchet MS" w:hAnsi="Trebuchet MS"/>
          <w:color w:val="000000" w:themeColor="text1"/>
          <w:sz w:val="24"/>
          <w:szCs w:val="24"/>
          <w:lang w:val="ro-RO"/>
        </w:rPr>
        <w:t>ristretto</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latte</w:t>
      </w:r>
      <w:proofErr w:type="spellEnd"/>
      <w:r w:rsidRPr="00A51B44">
        <w:rPr>
          <w:rFonts w:ascii="Trebuchet MS" w:hAnsi="Trebuchet MS"/>
          <w:color w:val="000000" w:themeColor="text1"/>
          <w:sz w:val="24"/>
          <w:szCs w:val="24"/>
          <w:lang w:val="ro-RO"/>
        </w:rPr>
        <w:t xml:space="preserve"> etc.) în număr suficient raportat la numărul de participanți/eveniment – min. 1 cafea de 250 ml/participant, zahăr/miere/îndulcitor, lapte condensat pentru cafea; </w:t>
      </w:r>
    </w:p>
    <w:p w14:paraId="6981AE0E" w14:textId="5FB6ABD8" w:rsidR="00473904" w:rsidRPr="00A51B44" w:rsidRDefault="00473904" w:rsidP="007307FB">
      <w:pPr>
        <w:pStyle w:val="ListParagraph"/>
        <w:numPr>
          <w:ilvl w:val="0"/>
          <w:numId w:val="14"/>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selecție de ceaiuri (minimum 4 sortimente, de ex.: ceai fructe, ceai verde, ceai negru, ceai alb) – min. 1 ceai infuzie de 300 ml/participant; </w:t>
      </w:r>
    </w:p>
    <w:p w14:paraId="2EFF4C85" w14:textId="5A6165D2" w:rsidR="00473904" w:rsidRPr="00A51B44" w:rsidRDefault="00473904" w:rsidP="007307FB">
      <w:pPr>
        <w:pStyle w:val="ListParagraph"/>
        <w:numPr>
          <w:ilvl w:val="0"/>
          <w:numId w:val="14"/>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apă plată/minerală (0,5 l/persoană) și suc natural de fructe (0,5 l/persoană) – modul de ambalare va fi obligatoriu la sticle/doze de 0,25 l - 0,5 l; </w:t>
      </w:r>
    </w:p>
    <w:p w14:paraId="13275759" w14:textId="186EC648" w:rsidR="00473904" w:rsidRPr="00A51B44" w:rsidRDefault="00473904" w:rsidP="007307FB">
      <w:pPr>
        <w:pStyle w:val="ListParagraph"/>
        <w:numPr>
          <w:ilvl w:val="0"/>
          <w:numId w:val="14"/>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fructe (min. 3 tipuri) – 200 g/persoană; </w:t>
      </w:r>
    </w:p>
    <w:p w14:paraId="674E9A51" w14:textId="1B28019B" w:rsidR="00473904" w:rsidRPr="00A51B44" w:rsidRDefault="00473904" w:rsidP="007307FB">
      <w:pPr>
        <w:pStyle w:val="ListParagraph"/>
        <w:numPr>
          <w:ilvl w:val="0"/>
          <w:numId w:val="14"/>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produse dulci și sărate (ex.: </w:t>
      </w:r>
      <w:proofErr w:type="spellStart"/>
      <w:r w:rsidRPr="00A51B44">
        <w:rPr>
          <w:rFonts w:ascii="Trebuchet MS" w:hAnsi="Trebuchet MS"/>
          <w:color w:val="000000" w:themeColor="text1"/>
          <w:sz w:val="24"/>
          <w:szCs w:val="24"/>
          <w:lang w:val="ro-RO"/>
        </w:rPr>
        <w:t>minicroissante</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minieclere</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miniamandine</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minitarte</w:t>
      </w:r>
      <w:proofErr w:type="spellEnd"/>
      <w:r w:rsidRPr="00A51B44">
        <w:rPr>
          <w:rFonts w:ascii="Trebuchet MS" w:hAnsi="Trebuchet MS"/>
          <w:color w:val="000000" w:themeColor="text1"/>
          <w:sz w:val="24"/>
          <w:szCs w:val="24"/>
          <w:lang w:val="ro-RO"/>
        </w:rPr>
        <w:t xml:space="preserve"> cu somon, </w:t>
      </w:r>
      <w:proofErr w:type="spellStart"/>
      <w:r w:rsidRPr="00A51B44">
        <w:rPr>
          <w:rFonts w:ascii="Trebuchet MS" w:hAnsi="Trebuchet MS"/>
          <w:color w:val="000000" w:themeColor="text1"/>
          <w:sz w:val="24"/>
          <w:szCs w:val="24"/>
          <w:lang w:val="ro-RO"/>
        </w:rPr>
        <w:t>minipateuri</w:t>
      </w:r>
      <w:proofErr w:type="spellEnd"/>
      <w:r w:rsidRPr="00A51B44">
        <w:rPr>
          <w:rFonts w:ascii="Trebuchet MS" w:hAnsi="Trebuchet MS"/>
          <w:color w:val="000000" w:themeColor="text1"/>
          <w:sz w:val="24"/>
          <w:szCs w:val="24"/>
          <w:lang w:val="ro-RO"/>
        </w:rPr>
        <w:t xml:space="preserve"> cu brânză, </w:t>
      </w:r>
      <w:proofErr w:type="spellStart"/>
      <w:r w:rsidRPr="00A51B44">
        <w:rPr>
          <w:rFonts w:ascii="Trebuchet MS" w:hAnsi="Trebuchet MS"/>
          <w:color w:val="000000" w:themeColor="text1"/>
          <w:sz w:val="24"/>
          <w:szCs w:val="24"/>
          <w:lang w:val="ro-RO"/>
        </w:rPr>
        <w:t>miniquiche</w:t>
      </w:r>
      <w:proofErr w:type="spellEnd"/>
      <w:r w:rsidRPr="00A51B44">
        <w:rPr>
          <w:rFonts w:ascii="Trebuchet MS" w:hAnsi="Trebuchet MS"/>
          <w:color w:val="000000" w:themeColor="text1"/>
          <w:sz w:val="24"/>
          <w:szCs w:val="24"/>
          <w:lang w:val="ro-RO"/>
        </w:rPr>
        <w:t xml:space="preserve"> etc.)- 100 g/persoană. </w:t>
      </w:r>
    </w:p>
    <w:p w14:paraId="4D82FCFA" w14:textId="77777777" w:rsidR="00473904" w:rsidRPr="00A51B44" w:rsidRDefault="0047390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 </w:t>
      </w:r>
    </w:p>
    <w:p w14:paraId="352FDDB6" w14:textId="77777777" w:rsidR="00473904" w:rsidRPr="00A51B44" w:rsidRDefault="00473904"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 xml:space="preserve">Masa de prânz </w:t>
      </w:r>
    </w:p>
    <w:p w14:paraId="6785E770" w14:textId="77777777" w:rsidR="005725F9" w:rsidRPr="00A51B44" w:rsidRDefault="005725F9" w:rsidP="004A13DF">
      <w:pPr>
        <w:spacing w:after="0" w:line="240" w:lineRule="auto"/>
        <w:jc w:val="both"/>
        <w:rPr>
          <w:rFonts w:ascii="Trebuchet MS" w:hAnsi="Trebuchet MS"/>
          <w:color w:val="000000" w:themeColor="text1"/>
          <w:sz w:val="24"/>
          <w:szCs w:val="24"/>
          <w:lang w:val="ro-RO"/>
        </w:rPr>
      </w:pPr>
    </w:p>
    <w:p w14:paraId="08594F42" w14:textId="6A2321F4" w:rsidR="00473904" w:rsidRPr="00A51B44" w:rsidRDefault="0047390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Masa de prânz va fi servită între orele 12:30 – 14:00 (estimare), organizată în stil bufet suedez </w:t>
      </w:r>
      <w:proofErr w:type="spellStart"/>
      <w:r w:rsidRPr="00A51B44">
        <w:rPr>
          <w:rFonts w:ascii="Trebuchet MS" w:hAnsi="Trebuchet MS"/>
          <w:color w:val="000000" w:themeColor="text1"/>
          <w:sz w:val="24"/>
          <w:szCs w:val="24"/>
          <w:lang w:val="ro-RO"/>
        </w:rPr>
        <w:t>şi</w:t>
      </w:r>
      <w:proofErr w:type="spellEnd"/>
      <w:r w:rsidRPr="00A51B44">
        <w:rPr>
          <w:rFonts w:ascii="Trebuchet MS" w:hAnsi="Trebuchet MS"/>
          <w:color w:val="000000" w:themeColor="text1"/>
          <w:sz w:val="24"/>
          <w:szCs w:val="24"/>
          <w:lang w:val="ro-RO"/>
        </w:rPr>
        <w:t xml:space="preserve"> va fi asigurată pentru </w:t>
      </w:r>
      <w:r w:rsidR="00A85BF8" w:rsidRPr="00A51B44">
        <w:rPr>
          <w:rFonts w:ascii="Trebuchet MS" w:hAnsi="Trebuchet MS"/>
          <w:color w:val="000000" w:themeColor="text1"/>
          <w:sz w:val="24"/>
          <w:szCs w:val="24"/>
          <w:lang w:val="ro-RO"/>
        </w:rPr>
        <w:t xml:space="preserve">aproximativ </w:t>
      </w:r>
      <w:r w:rsidRPr="00A51B44">
        <w:rPr>
          <w:rFonts w:ascii="Trebuchet MS" w:hAnsi="Trebuchet MS"/>
          <w:color w:val="000000" w:themeColor="text1"/>
          <w:sz w:val="24"/>
          <w:szCs w:val="24"/>
          <w:lang w:val="ro-RO"/>
        </w:rPr>
        <w:t xml:space="preserve">200 de persoane/eveniment. </w:t>
      </w:r>
    </w:p>
    <w:p w14:paraId="5B4FFB2A" w14:textId="77777777" w:rsidR="005725F9" w:rsidRPr="00A51B44" w:rsidRDefault="005725F9" w:rsidP="004A13DF">
      <w:pPr>
        <w:spacing w:after="0" w:line="240" w:lineRule="auto"/>
        <w:jc w:val="both"/>
        <w:rPr>
          <w:rFonts w:ascii="Trebuchet MS" w:hAnsi="Trebuchet MS"/>
          <w:color w:val="000000" w:themeColor="text1"/>
          <w:sz w:val="24"/>
          <w:szCs w:val="24"/>
          <w:lang w:val="ro-RO"/>
        </w:rPr>
      </w:pPr>
    </w:p>
    <w:p w14:paraId="65425D08" w14:textId="170CA62E" w:rsidR="00473904" w:rsidRPr="00A51B44" w:rsidRDefault="0047390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Contractantul va ține cont de următoarele exigențe: </w:t>
      </w:r>
    </w:p>
    <w:p w14:paraId="3DF7F5BD" w14:textId="3ED21187" w:rsidR="00473904" w:rsidRPr="00A51B44" w:rsidRDefault="00473904" w:rsidP="007307FB">
      <w:pPr>
        <w:pStyle w:val="ListParagraph"/>
        <w:numPr>
          <w:ilvl w:val="0"/>
          <w:numId w:val="15"/>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mâncarea va fi preparată din produse agroalimentare de calitate, însoțite obligatoriu de certificate de calitate și avize sanitar-veterinare; </w:t>
      </w:r>
    </w:p>
    <w:p w14:paraId="6C9B3AD6" w14:textId="09A81251" w:rsidR="00473904" w:rsidRPr="00A51B44" w:rsidRDefault="00473904" w:rsidP="007307FB">
      <w:pPr>
        <w:pStyle w:val="ListParagraph"/>
        <w:numPr>
          <w:ilvl w:val="0"/>
          <w:numId w:val="15"/>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se va asigura curățenia și debarasarea meselor la locul servirii. </w:t>
      </w:r>
    </w:p>
    <w:p w14:paraId="1A2D0228" w14:textId="0FD37669" w:rsidR="00473904" w:rsidRPr="00A51B44" w:rsidRDefault="0047390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Pentru fiecare masă de prânz se va asigura un meniu care să includă toate produsele de bază (carne, pește, legume, fructe, lactate etc.): </w:t>
      </w:r>
    </w:p>
    <w:p w14:paraId="4BB866E9" w14:textId="1ACA5E38" w:rsidR="00473904" w:rsidRPr="00A51B44" w:rsidRDefault="00473904" w:rsidP="007307FB">
      <w:pPr>
        <w:pStyle w:val="ListParagraph"/>
        <w:numPr>
          <w:ilvl w:val="0"/>
          <w:numId w:val="16"/>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minimum 5 opțiuni de aperitiv (min. 30 g/opțiune/persoană); </w:t>
      </w:r>
    </w:p>
    <w:p w14:paraId="7C50E330" w14:textId="7BFE251E" w:rsidR="00473904" w:rsidRPr="00A51B44" w:rsidRDefault="00473904" w:rsidP="007307FB">
      <w:pPr>
        <w:pStyle w:val="ListParagraph"/>
        <w:numPr>
          <w:ilvl w:val="0"/>
          <w:numId w:val="16"/>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minimum 2 opțiuni de bază (fel principal) (min. 100 g/opțiune/persoană); </w:t>
      </w:r>
    </w:p>
    <w:p w14:paraId="4628B3E1" w14:textId="7B1E16D2" w:rsidR="00473904" w:rsidRPr="00A51B44" w:rsidRDefault="00473904" w:rsidP="007307FB">
      <w:pPr>
        <w:pStyle w:val="ListParagraph"/>
        <w:numPr>
          <w:ilvl w:val="0"/>
          <w:numId w:val="16"/>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minimum 2 opțiuni de garnituri (min. 100 g/opțiune/persoană); </w:t>
      </w:r>
    </w:p>
    <w:p w14:paraId="228999EE" w14:textId="268C09A5" w:rsidR="00473904" w:rsidRPr="00A51B44" w:rsidRDefault="00473904" w:rsidP="007307FB">
      <w:pPr>
        <w:pStyle w:val="ListParagraph"/>
        <w:numPr>
          <w:ilvl w:val="0"/>
          <w:numId w:val="16"/>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minimum 2 opțiuni de salate (min. 50 g/opțiune/persoană); </w:t>
      </w:r>
    </w:p>
    <w:p w14:paraId="13E2F51D" w14:textId="66E852B4" w:rsidR="00473904" w:rsidRPr="00A51B44" w:rsidRDefault="00473904" w:rsidP="007307FB">
      <w:pPr>
        <w:pStyle w:val="ListParagraph"/>
        <w:numPr>
          <w:ilvl w:val="0"/>
          <w:numId w:val="16"/>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minimum 3 opțiuni de desert (min. 50 g/opțiune/persoană); </w:t>
      </w:r>
    </w:p>
    <w:p w14:paraId="04E20F1D" w14:textId="31C31E4E" w:rsidR="00473904" w:rsidRPr="00A51B44" w:rsidRDefault="00473904" w:rsidP="007307FB">
      <w:pPr>
        <w:pStyle w:val="ListParagraph"/>
        <w:numPr>
          <w:ilvl w:val="0"/>
          <w:numId w:val="16"/>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 xml:space="preserve">minimum 20% din meniu va fi vegetarian sau de post - după caz - la solicitarea Autorității contractante; </w:t>
      </w:r>
    </w:p>
    <w:p w14:paraId="6F6A7A23" w14:textId="5F0CDF0F" w:rsidR="00473904" w:rsidRPr="00A51B44" w:rsidRDefault="00473904" w:rsidP="007307FB">
      <w:pPr>
        <w:pStyle w:val="ListParagraph"/>
        <w:numPr>
          <w:ilvl w:val="0"/>
          <w:numId w:val="16"/>
        </w:numPr>
        <w:spacing w:after="0" w:line="240" w:lineRule="auto"/>
        <w:ind w:left="426" w:hanging="426"/>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apă plată/minerală (minimum 0,5 l/persoană) și suc natural de fructe (minimum 0,5 l/ persoană) – modul de ambalare va fi obligatoriu la sticle/doze de 0,25 l-0,5 l. </w:t>
      </w:r>
    </w:p>
    <w:p w14:paraId="56BBC5D7" w14:textId="26636CE6" w:rsidR="00473904" w:rsidRPr="00A51B44" w:rsidRDefault="0047390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Pentru a dovedi o foarte bună înțelegere a cerințelor Autorității contractante, Ofertantul va anexa la Propunerea tehnică exemple indicative de meniu care să respecte cerințele minime ale Caietului de sarcini.</w:t>
      </w:r>
    </w:p>
    <w:p w14:paraId="2055A64E" w14:textId="77777777" w:rsidR="00473904" w:rsidRPr="00A51B44" w:rsidRDefault="00473904" w:rsidP="004A13DF">
      <w:pPr>
        <w:spacing w:after="0" w:line="240" w:lineRule="auto"/>
        <w:jc w:val="both"/>
        <w:rPr>
          <w:rFonts w:ascii="Trebuchet MS" w:hAnsi="Trebuchet MS"/>
          <w:b/>
          <w:bCs/>
          <w:color w:val="000000" w:themeColor="text1"/>
          <w:sz w:val="24"/>
          <w:szCs w:val="24"/>
          <w:lang w:val="ro-RO"/>
        </w:rPr>
      </w:pPr>
    </w:p>
    <w:p w14:paraId="43DCA606" w14:textId="4C81B657" w:rsidR="00473904" w:rsidRPr="00A51B44" w:rsidRDefault="00473904" w:rsidP="007307FB">
      <w:pPr>
        <w:pStyle w:val="Heading2"/>
        <w:numPr>
          <w:ilvl w:val="3"/>
          <w:numId w:val="9"/>
        </w:numPr>
        <w:spacing w:before="0" w:line="240" w:lineRule="auto"/>
        <w:ind w:left="1134" w:hanging="1134"/>
        <w:rPr>
          <w:rFonts w:ascii="Trebuchet MS" w:hAnsi="Trebuchet MS"/>
          <w:b w:val="0"/>
          <w:bCs w:val="0"/>
          <w:i/>
          <w:iCs/>
          <w:color w:val="000000" w:themeColor="text1"/>
          <w:sz w:val="24"/>
          <w:szCs w:val="24"/>
          <w:lang w:val="ro-RO"/>
        </w:rPr>
      </w:pPr>
      <w:bookmarkStart w:id="39" w:name="_Toc216972327"/>
      <w:r w:rsidRPr="00A51B44">
        <w:rPr>
          <w:rFonts w:ascii="Trebuchet MS" w:hAnsi="Trebuchet MS"/>
          <w:b w:val="0"/>
          <w:bCs w:val="0"/>
          <w:i/>
          <w:iCs/>
          <w:color w:val="000000" w:themeColor="text1"/>
          <w:sz w:val="24"/>
          <w:szCs w:val="24"/>
          <w:lang w:val="ro-RO"/>
        </w:rPr>
        <w:t>Cazare</w:t>
      </w:r>
      <w:bookmarkEnd w:id="39"/>
    </w:p>
    <w:p w14:paraId="2D4FF3CC" w14:textId="77777777" w:rsidR="00473904" w:rsidRPr="00A51B44" w:rsidRDefault="00473904" w:rsidP="004A13DF">
      <w:pPr>
        <w:spacing w:after="0" w:line="240" w:lineRule="auto"/>
        <w:jc w:val="both"/>
        <w:rPr>
          <w:rFonts w:ascii="Trebuchet MS" w:hAnsi="Trebuchet MS"/>
          <w:color w:val="000000" w:themeColor="text1"/>
          <w:sz w:val="24"/>
          <w:szCs w:val="24"/>
          <w:lang w:val="ro-RO"/>
        </w:rPr>
      </w:pPr>
    </w:p>
    <w:p w14:paraId="629738B6" w14:textId="6B6E8AFB"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Asigurarea serviciilor de cazare pentru </w:t>
      </w:r>
      <w:r w:rsidR="00D6552E" w:rsidRPr="00A51B44">
        <w:rPr>
          <w:rFonts w:ascii="Trebuchet MS" w:hAnsi="Trebuchet MS"/>
          <w:color w:val="000000" w:themeColor="text1"/>
          <w:sz w:val="24"/>
          <w:szCs w:val="24"/>
          <w:lang w:val="ro-RO"/>
        </w:rPr>
        <w:t xml:space="preserve">35 </w:t>
      </w:r>
      <w:r w:rsidRPr="00A51B44">
        <w:rPr>
          <w:rFonts w:ascii="Trebuchet MS" w:hAnsi="Trebuchet MS"/>
          <w:color w:val="000000" w:themeColor="text1"/>
          <w:sz w:val="24"/>
          <w:szCs w:val="24"/>
          <w:lang w:val="ro-RO"/>
        </w:rPr>
        <w:t xml:space="preserve">de participanți la eveniment cu domiciliul/reședința în alte localități decât cea de desfășurare a evenimentului. </w:t>
      </w:r>
    </w:p>
    <w:p w14:paraId="5E6796E6"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Categorie hotelieră minim 3 stele, camere single si/sau duble în regim single, cu mic dejun inclus.</w:t>
      </w:r>
    </w:p>
    <w:p w14:paraId="4714EE44"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Localizare în locația de desfășurarea evenimentului sau apropierea locației de desfășurare a evenimentului (max. 5 km distanță).</w:t>
      </w:r>
    </w:p>
    <w:p w14:paraId="09057216"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Dotări obligatorii: internet </w:t>
      </w:r>
      <w:proofErr w:type="spellStart"/>
      <w:r w:rsidRPr="00A51B44">
        <w:rPr>
          <w:rFonts w:ascii="Trebuchet MS" w:hAnsi="Trebuchet MS"/>
          <w:color w:val="000000" w:themeColor="text1"/>
          <w:sz w:val="24"/>
          <w:szCs w:val="24"/>
          <w:lang w:val="ro-RO"/>
        </w:rPr>
        <w:t>Wi</w:t>
      </w:r>
      <w:proofErr w:type="spellEnd"/>
      <w:r w:rsidRPr="00A51B44">
        <w:rPr>
          <w:rFonts w:ascii="Trebuchet MS" w:hAnsi="Trebuchet MS"/>
          <w:color w:val="000000" w:themeColor="text1"/>
          <w:sz w:val="24"/>
          <w:szCs w:val="24"/>
          <w:lang w:val="ro-RO"/>
        </w:rPr>
        <w:t>-Fi gratuit, climatizare (cald/rece), grup sanitar propriu</w:t>
      </w:r>
    </w:p>
    <w:p w14:paraId="76AC441C"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Ofertantul va include cheltuielile de cazare, în propunerea financiară detaliată, ca număr de nopți și preț unitar.</w:t>
      </w:r>
    </w:p>
    <w:p w14:paraId="2F3C3E82" w14:textId="49BDDF2E"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Autoritatea contractantă va confirma numărul final de participanți cu min. 48 de ore înainte de data desfășurării evenimentului. În funcție de acest număr confirmat se va realiza facturarea serviciilor de cazare.</w:t>
      </w:r>
    </w:p>
    <w:p w14:paraId="162ED384"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p>
    <w:p w14:paraId="22CFCB2C" w14:textId="273CFBE7" w:rsidR="00473904" w:rsidRPr="00A51B44" w:rsidRDefault="00473904" w:rsidP="007307FB">
      <w:pPr>
        <w:pStyle w:val="Heading2"/>
        <w:numPr>
          <w:ilvl w:val="3"/>
          <w:numId w:val="9"/>
        </w:numPr>
        <w:spacing w:before="0" w:line="240" w:lineRule="auto"/>
        <w:ind w:left="1134" w:hanging="1134"/>
        <w:rPr>
          <w:rFonts w:ascii="Trebuchet MS" w:hAnsi="Trebuchet MS"/>
          <w:b w:val="0"/>
          <w:bCs w:val="0"/>
          <w:i/>
          <w:iCs/>
          <w:color w:val="000000" w:themeColor="text1"/>
          <w:sz w:val="24"/>
          <w:szCs w:val="24"/>
          <w:lang w:val="ro-RO"/>
        </w:rPr>
      </w:pPr>
      <w:bookmarkStart w:id="40" w:name="_Toc216972328"/>
      <w:r w:rsidRPr="00A51B44">
        <w:rPr>
          <w:rFonts w:ascii="Trebuchet MS" w:hAnsi="Trebuchet MS"/>
          <w:b w:val="0"/>
          <w:bCs w:val="0"/>
          <w:i/>
          <w:iCs/>
          <w:color w:val="000000" w:themeColor="text1"/>
          <w:sz w:val="24"/>
          <w:szCs w:val="24"/>
          <w:lang w:val="ro-RO"/>
        </w:rPr>
        <w:t>Transport</w:t>
      </w:r>
      <w:bookmarkEnd w:id="40"/>
    </w:p>
    <w:p w14:paraId="35A611E7" w14:textId="77777777" w:rsidR="004C128B" w:rsidRPr="00A51B44" w:rsidRDefault="004C128B" w:rsidP="004A13DF">
      <w:pPr>
        <w:pStyle w:val="ListParagraph"/>
        <w:spacing w:after="0" w:line="240" w:lineRule="auto"/>
        <w:jc w:val="both"/>
        <w:rPr>
          <w:rFonts w:ascii="Trebuchet MS" w:hAnsi="Trebuchet MS"/>
          <w:color w:val="000000" w:themeColor="text1"/>
          <w:sz w:val="24"/>
          <w:szCs w:val="24"/>
          <w:lang w:val="ro-RO"/>
        </w:rPr>
      </w:pPr>
    </w:p>
    <w:p w14:paraId="1EDBD814" w14:textId="7F98BB22"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Asigurarea decontărilor transportului dus-întors pentru 35 de participanți în limita a max. 0,</w:t>
      </w:r>
      <w:r w:rsidR="00D6552E" w:rsidRPr="00A51B44">
        <w:rPr>
          <w:rFonts w:ascii="Trebuchet MS" w:hAnsi="Trebuchet MS"/>
          <w:color w:val="000000" w:themeColor="text1"/>
          <w:sz w:val="24"/>
          <w:szCs w:val="24"/>
          <w:lang w:val="ro-RO"/>
        </w:rPr>
        <w:t>75</w:t>
      </w:r>
      <w:r w:rsidRPr="00A51B44">
        <w:rPr>
          <w:rFonts w:ascii="Trebuchet MS" w:hAnsi="Trebuchet MS"/>
          <w:color w:val="000000" w:themeColor="text1"/>
          <w:sz w:val="24"/>
          <w:szCs w:val="24"/>
          <w:lang w:val="ro-RO"/>
        </w:rPr>
        <w:t xml:space="preserve"> lei/km, în funcție de distanța calculată pe site-ul www.distanta.ro.</w:t>
      </w:r>
    </w:p>
    <w:p w14:paraId="72FD2C9D"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p>
    <w:p w14:paraId="75A56976"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Ex : pentru distanța București – Cluj-Napoca  (444 km) se va calcula astfel</w:t>
      </w:r>
    </w:p>
    <w:p w14:paraId="65CBB965" w14:textId="473F799A"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44</w:t>
      </w:r>
      <w:r w:rsidR="00D6552E" w:rsidRPr="00A51B44">
        <w:rPr>
          <w:rFonts w:ascii="Trebuchet MS" w:hAnsi="Trebuchet MS"/>
          <w:color w:val="000000" w:themeColor="text1"/>
          <w:sz w:val="24"/>
          <w:szCs w:val="24"/>
          <w:lang w:val="ro-RO"/>
        </w:rPr>
        <w:t>5</w:t>
      </w:r>
      <w:r w:rsidRPr="00A51B44">
        <w:rPr>
          <w:rFonts w:ascii="Trebuchet MS" w:hAnsi="Trebuchet MS"/>
          <w:color w:val="000000" w:themeColor="text1"/>
          <w:sz w:val="24"/>
          <w:szCs w:val="24"/>
          <w:lang w:val="ro-RO"/>
        </w:rPr>
        <w:t>x2x0,</w:t>
      </w:r>
      <w:r w:rsidR="00D6552E" w:rsidRPr="00A51B44">
        <w:rPr>
          <w:rFonts w:ascii="Trebuchet MS" w:hAnsi="Trebuchet MS"/>
          <w:color w:val="000000" w:themeColor="text1"/>
          <w:sz w:val="24"/>
          <w:szCs w:val="24"/>
          <w:lang w:val="ro-RO"/>
        </w:rPr>
        <w:t xml:space="preserve">75 </w:t>
      </w:r>
      <w:r w:rsidRPr="00A51B44">
        <w:rPr>
          <w:rFonts w:ascii="Trebuchet MS" w:hAnsi="Trebuchet MS"/>
          <w:color w:val="000000" w:themeColor="text1"/>
          <w:sz w:val="24"/>
          <w:szCs w:val="24"/>
          <w:lang w:val="ro-RO"/>
        </w:rPr>
        <w:t xml:space="preserve">= </w:t>
      </w:r>
      <w:r w:rsidR="00D6552E" w:rsidRPr="00A51B44">
        <w:rPr>
          <w:rFonts w:ascii="Trebuchet MS" w:hAnsi="Trebuchet MS"/>
          <w:color w:val="000000" w:themeColor="text1"/>
          <w:sz w:val="24"/>
          <w:szCs w:val="24"/>
          <w:lang w:val="ro-RO"/>
        </w:rPr>
        <w:t>667.5</w:t>
      </w:r>
      <w:r w:rsidRPr="00A51B44">
        <w:rPr>
          <w:rFonts w:ascii="Trebuchet MS" w:hAnsi="Trebuchet MS"/>
          <w:color w:val="000000" w:themeColor="text1"/>
          <w:sz w:val="24"/>
          <w:szCs w:val="24"/>
          <w:lang w:val="ro-RO"/>
        </w:rPr>
        <w:t xml:space="preserve"> lei</w:t>
      </w:r>
    </w:p>
    <w:p w14:paraId="52E69AC2" w14:textId="5D318B48" w:rsidR="00A85BF8" w:rsidRPr="00A51B44" w:rsidRDefault="00A85BF8"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Tariful total este pentru transport dus-</w:t>
      </w:r>
      <w:proofErr w:type="spellStart"/>
      <w:r w:rsidRPr="00A51B44">
        <w:rPr>
          <w:rFonts w:ascii="Trebuchet MS" w:hAnsi="Trebuchet MS"/>
          <w:color w:val="000000" w:themeColor="text1"/>
          <w:sz w:val="24"/>
          <w:szCs w:val="24"/>
          <w:lang w:val="ro-RO"/>
        </w:rPr>
        <w:t>întrors</w:t>
      </w:r>
      <w:proofErr w:type="spellEnd"/>
      <w:r w:rsidRPr="00A51B44">
        <w:rPr>
          <w:rFonts w:ascii="Trebuchet MS" w:hAnsi="Trebuchet MS"/>
          <w:color w:val="000000" w:themeColor="text1"/>
          <w:sz w:val="24"/>
          <w:szCs w:val="24"/>
          <w:lang w:val="ro-RO"/>
        </w:rPr>
        <w:t xml:space="preserve"> + eventualele costuri suplimentare.</w:t>
      </w:r>
    </w:p>
    <w:p w14:paraId="77F4F7CC"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Singurul document justificativ ce va fi solicitat participantului pentru decont va fi dovada domiciliului sau rezidenței (CI sau Adeverință eliberată de MAI pentru Cărțile de identitate electronice).</w:t>
      </w:r>
    </w:p>
    <w:p w14:paraId="7A1826DA" w14:textId="34BEC2FD" w:rsidR="00D6552E" w:rsidRPr="00A51B44" w:rsidRDefault="00D6552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Media decontului pentru cazarea și transport nu poate depăși 1000 lei pe persoană.</w:t>
      </w:r>
    </w:p>
    <w:p w14:paraId="0BD351A9"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Dovada prezenței la eveniment se va face pe baza listei de prezență semnate.</w:t>
      </w:r>
    </w:p>
    <w:p w14:paraId="0EB03529" w14:textId="3C8B1295"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Pentru estimarea costurilor de transport, Ofertantul va avea în vedere informațiile </w:t>
      </w:r>
      <w:r w:rsidR="00CE7E9A" w:rsidRPr="00A51B44">
        <w:rPr>
          <w:rFonts w:ascii="Trebuchet MS" w:hAnsi="Trebuchet MS"/>
          <w:color w:val="000000" w:themeColor="text1"/>
          <w:sz w:val="24"/>
          <w:szCs w:val="24"/>
          <w:lang w:val="ro-RO"/>
        </w:rPr>
        <w:t xml:space="preserve">estimative </w:t>
      </w:r>
      <w:r w:rsidRPr="00A51B44">
        <w:rPr>
          <w:rFonts w:ascii="Trebuchet MS" w:hAnsi="Trebuchet MS"/>
          <w:color w:val="000000" w:themeColor="text1"/>
          <w:sz w:val="24"/>
          <w:szCs w:val="24"/>
          <w:lang w:val="ro-RO"/>
        </w:rPr>
        <w:t>din tabelul de mai jos. Ofertantul va include cheltuielile de transport, în propunerea financiară detaliată, ca pachet.</w:t>
      </w:r>
    </w:p>
    <w:p w14:paraId="0A8FE9DA" w14:textId="77777777" w:rsidR="00473904" w:rsidRPr="00A51B44" w:rsidRDefault="00473904" w:rsidP="004A13DF">
      <w:pPr>
        <w:spacing w:after="0" w:line="240" w:lineRule="auto"/>
        <w:jc w:val="both"/>
        <w:rPr>
          <w:rFonts w:ascii="Trebuchet MS" w:hAnsi="Trebuchet MS"/>
          <w:color w:val="000000" w:themeColor="text1"/>
          <w:sz w:val="24"/>
          <w:szCs w:val="24"/>
          <w:lang w:val="ro-RO"/>
        </w:rPr>
      </w:pPr>
    </w:p>
    <w:tbl>
      <w:tblPr>
        <w:tblW w:w="8195" w:type="dxa"/>
        <w:jc w:val="center"/>
        <w:tblLook w:val="04A0" w:firstRow="1" w:lastRow="0" w:firstColumn="1" w:lastColumn="0" w:noHBand="0" w:noVBand="1"/>
      </w:tblPr>
      <w:tblGrid>
        <w:gridCol w:w="620"/>
        <w:gridCol w:w="2696"/>
        <w:gridCol w:w="1397"/>
        <w:gridCol w:w="1697"/>
        <w:gridCol w:w="1785"/>
      </w:tblGrid>
      <w:tr w:rsidR="00A51B44" w:rsidRPr="00A51B44" w14:paraId="2FAF416E" w14:textId="77777777" w:rsidTr="00F64332">
        <w:trPr>
          <w:trHeight w:val="584"/>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A10FBBB" w14:textId="36788657" w:rsidR="00E741B4"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N</w:t>
            </w:r>
            <w:r w:rsidR="00E741B4" w:rsidRPr="00A51B44">
              <w:rPr>
                <w:rFonts w:ascii="Trebuchet MS" w:eastAsia="Times New Roman" w:hAnsi="Trebuchet MS" w:cs="Calibri"/>
                <w:color w:val="000000" w:themeColor="text1"/>
                <w:sz w:val="24"/>
                <w:szCs w:val="24"/>
                <w:lang w:val="en-GB" w:eastAsia="en-GB"/>
              </w:rPr>
              <w:t>r</w:t>
            </w:r>
            <w:r w:rsidRPr="00A51B44">
              <w:rPr>
                <w:rFonts w:ascii="Trebuchet MS" w:eastAsia="Times New Roman" w:hAnsi="Trebuchet MS" w:cs="Calibri"/>
                <w:color w:val="000000" w:themeColor="text1"/>
                <w:sz w:val="24"/>
                <w:szCs w:val="24"/>
                <w:lang w:val="en-GB" w:eastAsia="en-GB"/>
              </w:rPr>
              <w:t>.</w:t>
            </w:r>
          </w:p>
          <w:p w14:paraId="3DFDDC1D" w14:textId="526EA732"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proofErr w:type="spellStart"/>
            <w:r w:rsidRPr="00A51B44">
              <w:rPr>
                <w:rFonts w:ascii="Trebuchet MS" w:eastAsia="Times New Roman" w:hAnsi="Trebuchet MS" w:cs="Calibri"/>
                <w:color w:val="000000" w:themeColor="text1"/>
                <w:sz w:val="24"/>
                <w:szCs w:val="24"/>
                <w:lang w:val="en-GB" w:eastAsia="en-GB"/>
              </w:rPr>
              <w:t>crt</w:t>
            </w:r>
            <w:proofErr w:type="spellEnd"/>
          </w:p>
        </w:tc>
        <w:tc>
          <w:tcPr>
            <w:tcW w:w="2696" w:type="dxa"/>
            <w:tcBorders>
              <w:top w:val="single" w:sz="4" w:space="0" w:color="auto"/>
              <w:left w:val="nil"/>
              <w:bottom w:val="single" w:sz="4" w:space="0" w:color="auto"/>
              <w:right w:val="single" w:sz="4" w:space="0" w:color="auto"/>
            </w:tcBorders>
            <w:vAlign w:val="center"/>
            <w:hideMark/>
          </w:tcPr>
          <w:p w14:paraId="2D5D3B3E" w14:textId="77777777" w:rsidR="002F4BE1" w:rsidRPr="00A51B44" w:rsidRDefault="004C128B" w:rsidP="004A13DF">
            <w:pPr>
              <w:spacing w:after="0" w:line="240" w:lineRule="auto"/>
              <w:jc w:val="center"/>
              <w:rPr>
                <w:rFonts w:ascii="Trebuchet MS" w:eastAsia="Times New Roman" w:hAnsi="Trebuchet MS" w:cs="Times New Roman"/>
                <w:color w:val="000000" w:themeColor="text1"/>
                <w:sz w:val="24"/>
                <w:szCs w:val="24"/>
                <w:lang w:val="en-US" w:eastAsia="en-GB"/>
              </w:rPr>
            </w:pPr>
            <w:proofErr w:type="spellStart"/>
            <w:r w:rsidRPr="00A51B44">
              <w:rPr>
                <w:rFonts w:ascii="Trebuchet MS" w:eastAsia="Times New Roman" w:hAnsi="Trebuchet MS" w:cs="Times New Roman"/>
                <w:color w:val="000000" w:themeColor="text1"/>
                <w:sz w:val="24"/>
                <w:szCs w:val="24"/>
                <w:lang w:val="en-US" w:eastAsia="en-GB"/>
              </w:rPr>
              <w:t>Localitate</w:t>
            </w:r>
            <w:proofErr w:type="spellEnd"/>
            <w:r w:rsidRPr="00A51B44">
              <w:rPr>
                <w:rFonts w:ascii="Trebuchet MS" w:eastAsia="Times New Roman" w:hAnsi="Trebuchet MS" w:cs="Times New Roman"/>
                <w:color w:val="000000" w:themeColor="text1"/>
                <w:sz w:val="24"/>
                <w:szCs w:val="24"/>
                <w:lang w:val="en-US" w:eastAsia="en-GB"/>
              </w:rPr>
              <w:t xml:space="preserve"> </w:t>
            </w:r>
            <w:proofErr w:type="spellStart"/>
            <w:r w:rsidRPr="00A51B44">
              <w:rPr>
                <w:rFonts w:ascii="Trebuchet MS" w:eastAsia="Times New Roman" w:hAnsi="Trebuchet MS" w:cs="Times New Roman"/>
                <w:color w:val="000000" w:themeColor="text1"/>
                <w:sz w:val="24"/>
                <w:szCs w:val="24"/>
                <w:lang w:val="en-US" w:eastAsia="en-GB"/>
              </w:rPr>
              <w:t>domiciliu</w:t>
            </w:r>
            <w:proofErr w:type="spellEnd"/>
          </w:p>
          <w:p w14:paraId="4EF22352" w14:textId="090203EC" w:rsidR="004C128B" w:rsidRPr="00A51B44" w:rsidRDefault="004C128B" w:rsidP="004A13DF">
            <w:pPr>
              <w:spacing w:after="0" w:line="240" w:lineRule="auto"/>
              <w:jc w:val="center"/>
              <w:rPr>
                <w:rFonts w:ascii="Trebuchet MS" w:eastAsia="Times New Roman" w:hAnsi="Trebuchet MS" w:cs="Times New Roman"/>
                <w:color w:val="000000" w:themeColor="text1"/>
                <w:sz w:val="24"/>
                <w:szCs w:val="24"/>
                <w:lang w:val="en-GB" w:eastAsia="en-GB"/>
              </w:rPr>
            </w:pPr>
            <w:r w:rsidRPr="00A51B44">
              <w:rPr>
                <w:rFonts w:ascii="Trebuchet MS" w:eastAsia="Times New Roman" w:hAnsi="Trebuchet MS" w:cs="Times New Roman"/>
                <w:color w:val="000000" w:themeColor="text1"/>
                <w:sz w:val="24"/>
                <w:szCs w:val="24"/>
                <w:lang w:val="en-US" w:eastAsia="en-GB"/>
              </w:rPr>
              <w:t>(ESTIMATIVA)</w:t>
            </w:r>
          </w:p>
        </w:tc>
        <w:tc>
          <w:tcPr>
            <w:tcW w:w="1397" w:type="dxa"/>
            <w:tcBorders>
              <w:top w:val="single" w:sz="4" w:space="0" w:color="auto"/>
              <w:left w:val="nil"/>
              <w:bottom w:val="single" w:sz="4" w:space="0" w:color="auto"/>
              <w:right w:val="single" w:sz="4" w:space="0" w:color="auto"/>
            </w:tcBorders>
            <w:vAlign w:val="center"/>
            <w:hideMark/>
          </w:tcPr>
          <w:p w14:paraId="12D3624C" w14:textId="77777777" w:rsidR="00E741B4" w:rsidRPr="00A51B44" w:rsidRDefault="004C128B" w:rsidP="004A13DF">
            <w:pPr>
              <w:spacing w:after="0" w:line="240" w:lineRule="auto"/>
              <w:jc w:val="center"/>
              <w:rPr>
                <w:rFonts w:ascii="Trebuchet MS" w:eastAsia="Times New Roman" w:hAnsi="Trebuchet MS" w:cs="Times New Roman"/>
                <w:color w:val="000000" w:themeColor="text1"/>
                <w:sz w:val="24"/>
                <w:szCs w:val="24"/>
                <w:lang w:val="en-US" w:eastAsia="en-GB"/>
              </w:rPr>
            </w:pPr>
            <w:proofErr w:type="spellStart"/>
            <w:r w:rsidRPr="00A51B44">
              <w:rPr>
                <w:rFonts w:ascii="Trebuchet MS" w:eastAsia="Times New Roman" w:hAnsi="Trebuchet MS" w:cs="Times New Roman"/>
                <w:color w:val="000000" w:themeColor="text1"/>
                <w:sz w:val="24"/>
                <w:szCs w:val="24"/>
                <w:lang w:val="en-US" w:eastAsia="en-GB"/>
              </w:rPr>
              <w:t>Localitate</w:t>
            </w:r>
            <w:proofErr w:type="spellEnd"/>
          </w:p>
          <w:p w14:paraId="3A41D203" w14:textId="65FC158B" w:rsidR="004C128B" w:rsidRPr="00A51B44" w:rsidRDefault="004C128B" w:rsidP="004A13DF">
            <w:pPr>
              <w:spacing w:after="0" w:line="240" w:lineRule="auto"/>
              <w:jc w:val="center"/>
              <w:rPr>
                <w:rFonts w:ascii="Trebuchet MS" w:eastAsia="Times New Roman" w:hAnsi="Trebuchet MS" w:cs="Times New Roman"/>
                <w:color w:val="000000" w:themeColor="text1"/>
                <w:sz w:val="24"/>
                <w:szCs w:val="24"/>
                <w:lang w:val="en-GB" w:eastAsia="en-GB"/>
              </w:rPr>
            </w:pPr>
            <w:proofErr w:type="spellStart"/>
            <w:r w:rsidRPr="00A51B44">
              <w:rPr>
                <w:rFonts w:ascii="Trebuchet MS" w:eastAsia="Times New Roman" w:hAnsi="Trebuchet MS" w:cs="Times New Roman"/>
                <w:color w:val="000000" w:themeColor="text1"/>
                <w:sz w:val="24"/>
                <w:szCs w:val="24"/>
                <w:lang w:val="en-US" w:eastAsia="en-GB"/>
              </w:rPr>
              <w:t>destinație</w:t>
            </w:r>
            <w:proofErr w:type="spellEnd"/>
          </w:p>
        </w:tc>
        <w:tc>
          <w:tcPr>
            <w:tcW w:w="1697" w:type="dxa"/>
            <w:tcBorders>
              <w:top w:val="single" w:sz="4" w:space="0" w:color="auto"/>
              <w:left w:val="nil"/>
              <w:bottom w:val="single" w:sz="4" w:space="0" w:color="auto"/>
              <w:right w:val="single" w:sz="4" w:space="0" w:color="auto"/>
            </w:tcBorders>
            <w:vAlign w:val="center"/>
            <w:hideMark/>
          </w:tcPr>
          <w:p w14:paraId="43805C68" w14:textId="0E40F343" w:rsidR="00E741B4" w:rsidRPr="00A51B44" w:rsidRDefault="00E741B4" w:rsidP="004A13DF">
            <w:pPr>
              <w:spacing w:after="0" w:line="240" w:lineRule="auto"/>
              <w:jc w:val="center"/>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color w:val="000000" w:themeColor="text1"/>
                <w:sz w:val="24"/>
                <w:szCs w:val="24"/>
                <w:lang w:val="pt-PT" w:eastAsia="en-GB"/>
              </w:rPr>
              <w:t>Num</w:t>
            </w:r>
            <w:r w:rsidR="00A85BF8" w:rsidRPr="00A51B44">
              <w:rPr>
                <w:rFonts w:ascii="Trebuchet MS" w:eastAsia="Times New Roman" w:hAnsi="Trebuchet MS" w:cs="Times New Roman"/>
                <w:color w:val="000000" w:themeColor="text1"/>
                <w:sz w:val="24"/>
                <w:szCs w:val="24"/>
                <w:lang w:val="pt-PT" w:eastAsia="en-GB"/>
              </w:rPr>
              <w:t>ă</w:t>
            </w:r>
            <w:r w:rsidRPr="00A51B44">
              <w:rPr>
                <w:rFonts w:ascii="Trebuchet MS" w:eastAsia="Times New Roman" w:hAnsi="Trebuchet MS" w:cs="Times New Roman"/>
                <w:color w:val="000000" w:themeColor="text1"/>
                <w:sz w:val="24"/>
                <w:szCs w:val="24"/>
                <w:lang w:val="pt-PT" w:eastAsia="en-GB"/>
              </w:rPr>
              <w:t>r</w:t>
            </w:r>
          </w:p>
          <w:p w14:paraId="2BD1D91A" w14:textId="1F57CDB1" w:rsidR="00E741B4" w:rsidRPr="00A51B44" w:rsidRDefault="00A85BF8" w:rsidP="004A13DF">
            <w:pPr>
              <w:spacing w:after="0" w:line="240" w:lineRule="auto"/>
              <w:jc w:val="center"/>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color w:val="000000" w:themeColor="text1"/>
                <w:sz w:val="24"/>
                <w:szCs w:val="24"/>
                <w:lang w:val="pt-PT" w:eastAsia="en-GB"/>
              </w:rPr>
              <w:t>estimativ de</w:t>
            </w:r>
          </w:p>
          <w:p w14:paraId="0CF3088B" w14:textId="77777777" w:rsidR="004C128B" w:rsidRPr="00A51B44" w:rsidRDefault="004C128B" w:rsidP="004A13DF">
            <w:pPr>
              <w:spacing w:after="0" w:line="240" w:lineRule="auto"/>
              <w:jc w:val="center"/>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color w:val="000000" w:themeColor="text1"/>
                <w:sz w:val="24"/>
                <w:szCs w:val="24"/>
                <w:lang w:val="pt-PT" w:eastAsia="en-GB"/>
              </w:rPr>
              <w:t>participanți</w:t>
            </w:r>
          </w:p>
          <w:p w14:paraId="77083FD2" w14:textId="77777777" w:rsidR="00A85BF8" w:rsidRPr="00A51B44" w:rsidRDefault="00A85BF8" w:rsidP="004A13DF">
            <w:pPr>
              <w:spacing w:after="0" w:line="240" w:lineRule="auto"/>
              <w:jc w:val="center"/>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color w:val="000000" w:themeColor="text1"/>
                <w:sz w:val="24"/>
                <w:szCs w:val="24"/>
                <w:lang w:val="pt-PT" w:eastAsia="en-GB"/>
              </w:rPr>
              <w:t>(ambele</w:t>
            </w:r>
          </w:p>
          <w:p w14:paraId="0A229309" w14:textId="78A54300" w:rsidR="00A85BF8" w:rsidRPr="00A51B44" w:rsidRDefault="00A85BF8" w:rsidP="004A13DF">
            <w:pPr>
              <w:spacing w:after="0" w:line="240" w:lineRule="auto"/>
              <w:jc w:val="center"/>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color w:val="000000" w:themeColor="text1"/>
                <w:sz w:val="24"/>
                <w:szCs w:val="24"/>
                <w:lang w:val="pt-PT" w:eastAsia="en-GB"/>
              </w:rPr>
              <w:t>evenimente)</w:t>
            </w:r>
          </w:p>
        </w:tc>
        <w:tc>
          <w:tcPr>
            <w:tcW w:w="1785" w:type="dxa"/>
            <w:tcBorders>
              <w:top w:val="single" w:sz="4" w:space="0" w:color="auto"/>
              <w:left w:val="nil"/>
              <w:bottom w:val="single" w:sz="4" w:space="0" w:color="auto"/>
              <w:right w:val="single" w:sz="4" w:space="0" w:color="auto"/>
            </w:tcBorders>
            <w:vAlign w:val="center"/>
            <w:hideMark/>
          </w:tcPr>
          <w:p w14:paraId="69587D50" w14:textId="43BA5969" w:rsidR="00E741B4" w:rsidRPr="00A51B44" w:rsidRDefault="00E741B4" w:rsidP="004A13DF">
            <w:pPr>
              <w:spacing w:after="0" w:line="240" w:lineRule="auto"/>
              <w:jc w:val="center"/>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color w:val="000000" w:themeColor="text1"/>
                <w:sz w:val="24"/>
                <w:szCs w:val="24"/>
                <w:lang w:val="pt-PT" w:eastAsia="en-GB"/>
              </w:rPr>
              <w:t>Num</w:t>
            </w:r>
            <w:r w:rsidR="00A85BF8" w:rsidRPr="00A51B44">
              <w:rPr>
                <w:rFonts w:ascii="Trebuchet MS" w:eastAsia="Times New Roman" w:hAnsi="Trebuchet MS" w:cs="Times New Roman"/>
                <w:color w:val="000000" w:themeColor="text1"/>
                <w:sz w:val="24"/>
                <w:szCs w:val="24"/>
                <w:lang w:val="pt-PT" w:eastAsia="en-GB"/>
              </w:rPr>
              <w:t>ă</w:t>
            </w:r>
            <w:r w:rsidRPr="00A51B44">
              <w:rPr>
                <w:rFonts w:ascii="Trebuchet MS" w:eastAsia="Times New Roman" w:hAnsi="Trebuchet MS" w:cs="Times New Roman"/>
                <w:color w:val="000000" w:themeColor="text1"/>
                <w:sz w:val="24"/>
                <w:szCs w:val="24"/>
                <w:lang w:val="pt-PT" w:eastAsia="en-GB"/>
              </w:rPr>
              <w:t>r</w:t>
            </w:r>
          </w:p>
          <w:p w14:paraId="6E9FBDFC" w14:textId="0DD8C017" w:rsidR="00E741B4" w:rsidRPr="00A51B44" w:rsidRDefault="00A85BF8" w:rsidP="004A13DF">
            <w:pPr>
              <w:spacing w:after="0" w:line="240" w:lineRule="auto"/>
              <w:jc w:val="center"/>
              <w:rPr>
                <w:rFonts w:ascii="Trebuchet MS" w:eastAsia="Times New Roman" w:hAnsi="Trebuchet MS" w:cs="Times New Roman"/>
                <w:color w:val="000000" w:themeColor="text1"/>
                <w:sz w:val="24"/>
                <w:szCs w:val="24"/>
                <w:lang w:val="fr-FR" w:eastAsia="en-GB"/>
              </w:rPr>
            </w:pPr>
            <w:proofErr w:type="spellStart"/>
            <w:r w:rsidRPr="00A51B44">
              <w:rPr>
                <w:rFonts w:ascii="Trebuchet MS" w:eastAsia="Times New Roman" w:hAnsi="Trebuchet MS" w:cs="Times New Roman"/>
                <w:color w:val="000000" w:themeColor="text1"/>
                <w:sz w:val="24"/>
                <w:szCs w:val="24"/>
                <w:lang w:val="fr-FR" w:eastAsia="en-GB"/>
              </w:rPr>
              <w:t>e</w:t>
            </w:r>
            <w:r w:rsidR="004C128B" w:rsidRPr="00A51B44">
              <w:rPr>
                <w:rFonts w:ascii="Trebuchet MS" w:eastAsia="Times New Roman" w:hAnsi="Trebuchet MS" w:cs="Times New Roman"/>
                <w:color w:val="000000" w:themeColor="text1"/>
                <w:sz w:val="24"/>
                <w:szCs w:val="24"/>
                <w:lang w:val="fr-FR" w:eastAsia="en-GB"/>
              </w:rPr>
              <w:t>stimativ</w:t>
            </w:r>
            <w:proofErr w:type="spellEnd"/>
            <w:r w:rsidRPr="00A51B44">
              <w:rPr>
                <w:rFonts w:ascii="Trebuchet MS" w:eastAsia="Times New Roman" w:hAnsi="Trebuchet MS" w:cs="Times New Roman"/>
                <w:color w:val="000000" w:themeColor="text1"/>
                <w:sz w:val="24"/>
                <w:szCs w:val="24"/>
                <w:lang w:val="fr-FR" w:eastAsia="en-GB"/>
              </w:rPr>
              <w:t xml:space="preserve"> de</w:t>
            </w:r>
          </w:p>
          <w:p w14:paraId="73AD1DDF" w14:textId="3B19E244" w:rsidR="00E741B4" w:rsidRPr="00A51B44" w:rsidRDefault="00E741B4" w:rsidP="004A13DF">
            <w:pPr>
              <w:spacing w:after="0" w:line="240" w:lineRule="auto"/>
              <w:jc w:val="center"/>
              <w:rPr>
                <w:rFonts w:ascii="Trebuchet MS" w:eastAsia="Times New Roman" w:hAnsi="Trebuchet MS" w:cs="Times New Roman"/>
                <w:color w:val="000000" w:themeColor="text1"/>
                <w:sz w:val="24"/>
                <w:szCs w:val="24"/>
                <w:lang w:val="fr-FR" w:eastAsia="en-GB"/>
              </w:rPr>
            </w:pPr>
            <w:proofErr w:type="spellStart"/>
            <w:r w:rsidRPr="00A51B44">
              <w:rPr>
                <w:rFonts w:ascii="Trebuchet MS" w:eastAsia="Times New Roman" w:hAnsi="Trebuchet MS" w:cs="Times New Roman"/>
                <w:color w:val="000000" w:themeColor="text1"/>
                <w:sz w:val="24"/>
                <w:szCs w:val="24"/>
                <w:lang w:val="fr-FR" w:eastAsia="en-GB"/>
              </w:rPr>
              <w:t>d</w:t>
            </w:r>
            <w:r w:rsidR="004C128B" w:rsidRPr="00A51B44">
              <w:rPr>
                <w:rFonts w:ascii="Trebuchet MS" w:eastAsia="Times New Roman" w:hAnsi="Trebuchet MS" w:cs="Times New Roman"/>
                <w:color w:val="000000" w:themeColor="text1"/>
                <w:sz w:val="24"/>
                <w:szCs w:val="24"/>
                <w:lang w:val="fr-FR" w:eastAsia="en-GB"/>
              </w:rPr>
              <w:t>eplasări</w:t>
            </w:r>
            <w:proofErr w:type="spellEnd"/>
          </w:p>
          <w:p w14:paraId="76BF1A7A" w14:textId="77777777" w:rsidR="004C128B" w:rsidRPr="00A51B44" w:rsidRDefault="004C128B" w:rsidP="004A13DF">
            <w:pPr>
              <w:spacing w:after="0" w:line="240" w:lineRule="auto"/>
              <w:jc w:val="center"/>
              <w:rPr>
                <w:rFonts w:ascii="Trebuchet MS" w:eastAsia="Times New Roman" w:hAnsi="Trebuchet MS" w:cs="Times New Roman"/>
                <w:color w:val="000000" w:themeColor="text1"/>
                <w:sz w:val="24"/>
                <w:szCs w:val="24"/>
                <w:lang w:val="fr-FR" w:eastAsia="en-GB"/>
              </w:rPr>
            </w:pPr>
            <w:r w:rsidRPr="00A51B44">
              <w:rPr>
                <w:rFonts w:ascii="Trebuchet MS" w:eastAsia="Times New Roman" w:hAnsi="Trebuchet MS" w:cs="Times New Roman"/>
                <w:color w:val="000000" w:themeColor="text1"/>
                <w:sz w:val="24"/>
                <w:szCs w:val="24"/>
                <w:lang w:val="fr-FR" w:eastAsia="en-GB"/>
              </w:rPr>
              <w:t>(DUS INTORS)</w:t>
            </w:r>
          </w:p>
          <w:p w14:paraId="21C03AC3" w14:textId="77777777" w:rsidR="00A85BF8" w:rsidRPr="00A51B44" w:rsidRDefault="00A85BF8" w:rsidP="004A13DF">
            <w:pPr>
              <w:spacing w:after="0" w:line="240" w:lineRule="auto"/>
              <w:jc w:val="center"/>
              <w:rPr>
                <w:rFonts w:ascii="Trebuchet MS" w:eastAsia="Times New Roman" w:hAnsi="Trebuchet MS" w:cs="Times New Roman"/>
                <w:color w:val="000000" w:themeColor="text1"/>
                <w:sz w:val="24"/>
                <w:szCs w:val="24"/>
                <w:lang w:val="en-US" w:eastAsia="en-GB"/>
              </w:rPr>
            </w:pPr>
            <w:r w:rsidRPr="00A51B44">
              <w:rPr>
                <w:rFonts w:ascii="Trebuchet MS" w:eastAsia="Times New Roman" w:hAnsi="Trebuchet MS" w:cs="Times New Roman"/>
                <w:color w:val="000000" w:themeColor="text1"/>
                <w:sz w:val="24"/>
                <w:szCs w:val="24"/>
                <w:lang w:val="en-US" w:eastAsia="en-GB"/>
              </w:rPr>
              <w:t>(</w:t>
            </w:r>
            <w:proofErr w:type="spellStart"/>
            <w:r w:rsidRPr="00A51B44">
              <w:rPr>
                <w:rFonts w:ascii="Trebuchet MS" w:eastAsia="Times New Roman" w:hAnsi="Trebuchet MS" w:cs="Times New Roman"/>
                <w:color w:val="000000" w:themeColor="text1"/>
                <w:sz w:val="24"/>
                <w:szCs w:val="24"/>
                <w:lang w:val="en-US" w:eastAsia="en-GB"/>
              </w:rPr>
              <w:t>ambele</w:t>
            </w:r>
            <w:proofErr w:type="spellEnd"/>
            <w:r w:rsidRPr="00A51B44">
              <w:rPr>
                <w:rFonts w:ascii="Trebuchet MS" w:eastAsia="Times New Roman" w:hAnsi="Trebuchet MS" w:cs="Times New Roman"/>
                <w:color w:val="000000" w:themeColor="text1"/>
                <w:sz w:val="24"/>
                <w:szCs w:val="24"/>
                <w:lang w:val="en-US" w:eastAsia="en-GB"/>
              </w:rPr>
              <w:t xml:space="preserve"> </w:t>
            </w:r>
          </w:p>
          <w:p w14:paraId="6B6F80DB" w14:textId="12855FFD" w:rsidR="00A85BF8" w:rsidRPr="00A51B44" w:rsidRDefault="00A85BF8" w:rsidP="004A13DF">
            <w:pPr>
              <w:spacing w:after="0" w:line="240" w:lineRule="auto"/>
              <w:jc w:val="center"/>
              <w:rPr>
                <w:rFonts w:ascii="Trebuchet MS" w:eastAsia="Times New Roman" w:hAnsi="Trebuchet MS" w:cs="Times New Roman"/>
                <w:color w:val="000000" w:themeColor="text1"/>
                <w:sz w:val="24"/>
                <w:szCs w:val="24"/>
                <w:lang w:val="fr-FR" w:eastAsia="en-GB"/>
              </w:rPr>
            </w:pPr>
            <w:proofErr w:type="spellStart"/>
            <w:r w:rsidRPr="00A51B44">
              <w:rPr>
                <w:rFonts w:ascii="Trebuchet MS" w:eastAsia="Times New Roman" w:hAnsi="Trebuchet MS" w:cs="Times New Roman"/>
                <w:color w:val="000000" w:themeColor="text1"/>
                <w:sz w:val="24"/>
                <w:szCs w:val="24"/>
                <w:lang w:val="en-US" w:eastAsia="en-GB"/>
              </w:rPr>
              <w:t>evenimente</w:t>
            </w:r>
            <w:proofErr w:type="spellEnd"/>
            <w:r w:rsidRPr="00A51B44">
              <w:rPr>
                <w:rFonts w:ascii="Trebuchet MS" w:eastAsia="Times New Roman" w:hAnsi="Trebuchet MS" w:cs="Times New Roman"/>
                <w:color w:val="000000" w:themeColor="text1"/>
                <w:sz w:val="24"/>
                <w:szCs w:val="24"/>
                <w:lang w:val="en-US" w:eastAsia="en-GB"/>
              </w:rPr>
              <w:t>)</w:t>
            </w:r>
          </w:p>
        </w:tc>
      </w:tr>
      <w:tr w:rsidR="00A51B44" w:rsidRPr="00A51B44" w14:paraId="1D6A1587"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716DD3C7"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w:t>
            </w:r>
          </w:p>
        </w:tc>
        <w:tc>
          <w:tcPr>
            <w:tcW w:w="2696" w:type="dxa"/>
            <w:tcBorders>
              <w:top w:val="nil"/>
              <w:left w:val="nil"/>
              <w:bottom w:val="single" w:sz="4" w:space="0" w:color="auto"/>
              <w:right w:val="single" w:sz="4" w:space="0" w:color="auto"/>
            </w:tcBorders>
            <w:noWrap/>
            <w:vAlign w:val="bottom"/>
            <w:hideMark/>
          </w:tcPr>
          <w:p w14:paraId="1D6269B0"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ALBA IULIA</w:t>
            </w:r>
          </w:p>
        </w:tc>
        <w:tc>
          <w:tcPr>
            <w:tcW w:w="1397" w:type="dxa"/>
            <w:tcBorders>
              <w:top w:val="nil"/>
              <w:left w:val="nil"/>
              <w:bottom w:val="single" w:sz="4" w:space="0" w:color="auto"/>
              <w:right w:val="single" w:sz="4" w:space="0" w:color="auto"/>
            </w:tcBorders>
            <w:noWrap/>
            <w:vAlign w:val="bottom"/>
            <w:hideMark/>
          </w:tcPr>
          <w:p w14:paraId="637D4A18"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58906DA8"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37CBB84C"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6EB6BA85"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09C88E53"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2696" w:type="dxa"/>
            <w:tcBorders>
              <w:top w:val="nil"/>
              <w:left w:val="nil"/>
              <w:bottom w:val="single" w:sz="4" w:space="0" w:color="auto"/>
              <w:right w:val="single" w:sz="4" w:space="0" w:color="auto"/>
            </w:tcBorders>
            <w:noWrap/>
            <w:vAlign w:val="bottom"/>
            <w:hideMark/>
          </w:tcPr>
          <w:p w14:paraId="6E08B50E"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ARAD</w:t>
            </w:r>
          </w:p>
        </w:tc>
        <w:tc>
          <w:tcPr>
            <w:tcW w:w="1397" w:type="dxa"/>
            <w:tcBorders>
              <w:top w:val="nil"/>
              <w:left w:val="nil"/>
              <w:bottom w:val="single" w:sz="4" w:space="0" w:color="auto"/>
              <w:right w:val="single" w:sz="4" w:space="0" w:color="auto"/>
            </w:tcBorders>
            <w:noWrap/>
            <w:vAlign w:val="bottom"/>
            <w:hideMark/>
          </w:tcPr>
          <w:p w14:paraId="5F16CF0C"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0911EE08"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0FE56740"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54F85A20"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731E69F6"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w:t>
            </w:r>
          </w:p>
        </w:tc>
        <w:tc>
          <w:tcPr>
            <w:tcW w:w="2696" w:type="dxa"/>
            <w:tcBorders>
              <w:top w:val="nil"/>
              <w:left w:val="nil"/>
              <w:bottom w:val="single" w:sz="4" w:space="0" w:color="auto"/>
              <w:right w:val="single" w:sz="4" w:space="0" w:color="auto"/>
            </w:tcBorders>
            <w:noWrap/>
            <w:vAlign w:val="bottom"/>
            <w:hideMark/>
          </w:tcPr>
          <w:p w14:paraId="70D40710"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PITESTI</w:t>
            </w:r>
          </w:p>
        </w:tc>
        <w:tc>
          <w:tcPr>
            <w:tcW w:w="1397" w:type="dxa"/>
            <w:tcBorders>
              <w:top w:val="nil"/>
              <w:left w:val="nil"/>
              <w:bottom w:val="single" w:sz="4" w:space="0" w:color="auto"/>
              <w:right w:val="single" w:sz="4" w:space="0" w:color="auto"/>
            </w:tcBorders>
            <w:noWrap/>
            <w:vAlign w:val="bottom"/>
            <w:hideMark/>
          </w:tcPr>
          <w:p w14:paraId="111FE508"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0FA20CE5" w14:textId="2C54A90E"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c>
          <w:tcPr>
            <w:tcW w:w="1785" w:type="dxa"/>
            <w:tcBorders>
              <w:top w:val="nil"/>
              <w:left w:val="nil"/>
              <w:bottom w:val="single" w:sz="4" w:space="0" w:color="auto"/>
              <w:right w:val="single" w:sz="4" w:space="0" w:color="auto"/>
            </w:tcBorders>
            <w:noWrap/>
            <w:vAlign w:val="bottom"/>
            <w:hideMark/>
          </w:tcPr>
          <w:p w14:paraId="56D56E61" w14:textId="58E9AD25"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r>
      <w:tr w:rsidR="00A51B44" w:rsidRPr="00A51B44" w14:paraId="32FA7D5D"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56A66420"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lastRenderedPageBreak/>
              <w:t>4</w:t>
            </w:r>
          </w:p>
        </w:tc>
        <w:tc>
          <w:tcPr>
            <w:tcW w:w="2696" w:type="dxa"/>
            <w:tcBorders>
              <w:top w:val="nil"/>
              <w:left w:val="nil"/>
              <w:bottom w:val="single" w:sz="4" w:space="0" w:color="auto"/>
              <w:right w:val="single" w:sz="4" w:space="0" w:color="auto"/>
            </w:tcBorders>
            <w:noWrap/>
            <w:vAlign w:val="bottom"/>
            <w:hideMark/>
          </w:tcPr>
          <w:p w14:paraId="485C0C0C"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BACAU</w:t>
            </w:r>
          </w:p>
        </w:tc>
        <w:tc>
          <w:tcPr>
            <w:tcW w:w="1397" w:type="dxa"/>
            <w:tcBorders>
              <w:top w:val="nil"/>
              <w:left w:val="nil"/>
              <w:bottom w:val="single" w:sz="4" w:space="0" w:color="auto"/>
              <w:right w:val="single" w:sz="4" w:space="0" w:color="auto"/>
            </w:tcBorders>
            <w:noWrap/>
            <w:vAlign w:val="bottom"/>
            <w:hideMark/>
          </w:tcPr>
          <w:p w14:paraId="0E46FBD5"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5437DB31"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7DE0C535"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49F50E13"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4EA81D0B"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5</w:t>
            </w:r>
          </w:p>
        </w:tc>
        <w:tc>
          <w:tcPr>
            <w:tcW w:w="2696" w:type="dxa"/>
            <w:tcBorders>
              <w:top w:val="nil"/>
              <w:left w:val="nil"/>
              <w:bottom w:val="single" w:sz="4" w:space="0" w:color="auto"/>
              <w:right w:val="single" w:sz="4" w:space="0" w:color="auto"/>
            </w:tcBorders>
            <w:noWrap/>
            <w:vAlign w:val="bottom"/>
            <w:hideMark/>
          </w:tcPr>
          <w:p w14:paraId="226F1B0B"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ORADEA</w:t>
            </w:r>
          </w:p>
        </w:tc>
        <w:tc>
          <w:tcPr>
            <w:tcW w:w="1397" w:type="dxa"/>
            <w:tcBorders>
              <w:top w:val="nil"/>
              <w:left w:val="nil"/>
              <w:bottom w:val="single" w:sz="4" w:space="0" w:color="auto"/>
              <w:right w:val="single" w:sz="4" w:space="0" w:color="auto"/>
            </w:tcBorders>
            <w:noWrap/>
            <w:vAlign w:val="bottom"/>
            <w:hideMark/>
          </w:tcPr>
          <w:p w14:paraId="1B6D4BFE"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4B08FE54"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3311B90E"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505E891A"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5929CD63"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6</w:t>
            </w:r>
          </w:p>
        </w:tc>
        <w:tc>
          <w:tcPr>
            <w:tcW w:w="2696" w:type="dxa"/>
            <w:tcBorders>
              <w:top w:val="nil"/>
              <w:left w:val="nil"/>
              <w:bottom w:val="single" w:sz="4" w:space="0" w:color="auto"/>
              <w:right w:val="single" w:sz="4" w:space="0" w:color="auto"/>
            </w:tcBorders>
            <w:noWrap/>
            <w:vAlign w:val="bottom"/>
            <w:hideMark/>
          </w:tcPr>
          <w:p w14:paraId="33B92AAE"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BISTRITA-NASAUD</w:t>
            </w:r>
          </w:p>
        </w:tc>
        <w:tc>
          <w:tcPr>
            <w:tcW w:w="1397" w:type="dxa"/>
            <w:tcBorders>
              <w:top w:val="nil"/>
              <w:left w:val="nil"/>
              <w:bottom w:val="single" w:sz="4" w:space="0" w:color="auto"/>
              <w:right w:val="single" w:sz="4" w:space="0" w:color="auto"/>
            </w:tcBorders>
            <w:noWrap/>
            <w:vAlign w:val="bottom"/>
            <w:hideMark/>
          </w:tcPr>
          <w:p w14:paraId="61A71546"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61E803E1"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1CE9CCB2"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25A4427C"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55BE8C60"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7</w:t>
            </w:r>
          </w:p>
        </w:tc>
        <w:tc>
          <w:tcPr>
            <w:tcW w:w="2696" w:type="dxa"/>
            <w:tcBorders>
              <w:top w:val="nil"/>
              <w:left w:val="nil"/>
              <w:bottom w:val="single" w:sz="4" w:space="0" w:color="auto"/>
              <w:right w:val="single" w:sz="4" w:space="0" w:color="auto"/>
            </w:tcBorders>
            <w:noWrap/>
            <w:vAlign w:val="bottom"/>
            <w:hideMark/>
          </w:tcPr>
          <w:p w14:paraId="0A1C283A"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BOTOSANI</w:t>
            </w:r>
          </w:p>
        </w:tc>
        <w:tc>
          <w:tcPr>
            <w:tcW w:w="1397" w:type="dxa"/>
            <w:tcBorders>
              <w:top w:val="nil"/>
              <w:left w:val="nil"/>
              <w:bottom w:val="single" w:sz="4" w:space="0" w:color="auto"/>
              <w:right w:val="single" w:sz="4" w:space="0" w:color="auto"/>
            </w:tcBorders>
            <w:noWrap/>
            <w:vAlign w:val="bottom"/>
            <w:hideMark/>
          </w:tcPr>
          <w:p w14:paraId="753FFB61"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329BAEED"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19928926"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5DCC1B3D"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2997540F"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8</w:t>
            </w:r>
          </w:p>
        </w:tc>
        <w:tc>
          <w:tcPr>
            <w:tcW w:w="2696" w:type="dxa"/>
            <w:tcBorders>
              <w:top w:val="nil"/>
              <w:left w:val="nil"/>
              <w:bottom w:val="single" w:sz="4" w:space="0" w:color="auto"/>
              <w:right w:val="single" w:sz="4" w:space="0" w:color="auto"/>
            </w:tcBorders>
            <w:noWrap/>
            <w:vAlign w:val="bottom"/>
            <w:hideMark/>
          </w:tcPr>
          <w:p w14:paraId="2D808217"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BRAILA</w:t>
            </w:r>
          </w:p>
        </w:tc>
        <w:tc>
          <w:tcPr>
            <w:tcW w:w="1397" w:type="dxa"/>
            <w:tcBorders>
              <w:top w:val="nil"/>
              <w:left w:val="nil"/>
              <w:bottom w:val="single" w:sz="4" w:space="0" w:color="auto"/>
              <w:right w:val="single" w:sz="4" w:space="0" w:color="auto"/>
            </w:tcBorders>
            <w:noWrap/>
            <w:vAlign w:val="bottom"/>
            <w:hideMark/>
          </w:tcPr>
          <w:p w14:paraId="360B8080"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24D87A9"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235A6471"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4E32E751"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7A3DEB58"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9</w:t>
            </w:r>
          </w:p>
        </w:tc>
        <w:tc>
          <w:tcPr>
            <w:tcW w:w="2696" w:type="dxa"/>
            <w:tcBorders>
              <w:top w:val="nil"/>
              <w:left w:val="nil"/>
              <w:bottom w:val="single" w:sz="4" w:space="0" w:color="auto"/>
              <w:right w:val="single" w:sz="4" w:space="0" w:color="auto"/>
            </w:tcBorders>
            <w:noWrap/>
            <w:vAlign w:val="bottom"/>
            <w:hideMark/>
          </w:tcPr>
          <w:p w14:paraId="347A764C"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BRASOV</w:t>
            </w:r>
          </w:p>
        </w:tc>
        <w:tc>
          <w:tcPr>
            <w:tcW w:w="1397" w:type="dxa"/>
            <w:tcBorders>
              <w:top w:val="nil"/>
              <w:left w:val="nil"/>
              <w:bottom w:val="single" w:sz="4" w:space="0" w:color="auto"/>
              <w:right w:val="single" w:sz="4" w:space="0" w:color="auto"/>
            </w:tcBorders>
            <w:noWrap/>
            <w:vAlign w:val="bottom"/>
            <w:hideMark/>
          </w:tcPr>
          <w:p w14:paraId="591907AB"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3047FE98"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54FECE08"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6A799035"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11E0E32C"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10</w:t>
            </w:r>
          </w:p>
        </w:tc>
        <w:tc>
          <w:tcPr>
            <w:tcW w:w="2696" w:type="dxa"/>
            <w:tcBorders>
              <w:top w:val="nil"/>
              <w:left w:val="nil"/>
              <w:bottom w:val="single" w:sz="4" w:space="0" w:color="auto"/>
              <w:right w:val="single" w:sz="4" w:space="0" w:color="auto"/>
            </w:tcBorders>
            <w:noWrap/>
            <w:vAlign w:val="bottom"/>
            <w:hideMark/>
          </w:tcPr>
          <w:p w14:paraId="7B77D32A"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BUZAU</w:t>
            </w:r>
          </w:p>
        </w:tc>
        <w:tc>
          <w:tcPr>
            <w:tcW w:w="1397" w:type="dxa"/>
            <w:tcBorders>
              <w:top w:val="nil"/>
              <w:left w:val="nil"/>
              <w:bottom w:val="single" w:sz="4" w:space="0" w:color="auto"/>
              <w:right w:val="single" w:sz="4" w:space="0" w:color="auto"/>
            </w:tcBorders>
            <w:noWrap/>
            <w:vAlign w:val="bottom"/>
            <w:hideMark/>
          </w:tcPr>
          <w:p w14:paraId="3EECFDB3"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24CD9738"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7E2EF4FD"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04E5C050"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549E3CA9"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11</w:t>
            </w:r>
          </w:p>
        </w:tc>
        <w:tc>
          <w:tcPr>
            <w:tcW w:w="2696" w:type="dxa"/>
            <w:tcBorders>
              <w:top w:val="nil"/>
              <w:left w:val="nil"/>
              <w:bottom w:val="single" w:sz="4" w:space="0" w:color="auto"/>
              <w:right w:val="single" w:sz="4" w:space="0" w:color="auto"/>
            </w:tcBorders>
            <w:noWrap/>
            <w:vAlign w:val="bottom"/>
            <w:hideMark/>
          </w:tcPr>
          <w:p w14:paraId="5589FF74"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CALARASI</w:t>
            </w:r>
          </w:p>
        </w:tc>
        <w:tc>
          <w:tcPr>
            <w:tcW w:w="1397" w:type="dxa"/>
            <w:tcBorders>
              <w:top w:val="nil"/>
              <w:left w:val="nil"/>
              <w:bottom w:val="single" w:sz="4" w:space="0" w:color="auto"/>
              <w:right w:val="single" w:sz="4" w:space="0" w:color="auto"/>
            </w:tcBorders>
            <w:noWrap/>
            <w:vAlign w:val="bottom"/>
            <w:hideMark/>
          </w:tcPr>
          <w:p w14:paraId="2A19D9BD"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3CC2DDE9"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1AC7FA9B"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7F146AF5"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7D0F72C8"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12</w:t>
            </w:r>
          </w:p>
        </w:tc>
        <w:tc>
          <w:tcPr>
            <w:tcW w:w="2696" w:type="dxa"/>
            <w:tcBorders>
              <w:top w:val="nil"/>
              <w:left w:val="nil"/>
              <w:bottom w:val="single" w:sz="4" w:space="0" w:color="auto"/>
              <w:right w:val="single" w:sz="4" w:space="0" w:color="auto"/>
            </w:tcBorders>
            <w:noWrap/>
            <w:vAlign w:val="bottom"/>
            <w:hideMark/>
          </w:tcPr>
          <w:p w14:paraId="54B36BED"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RESITA</w:t>
            </w:r>
          </w:p>
        </w:tc>
        <w:tc>
          <w:tcPr>
            <w:tcW w:w="1397" w:type="dxa"/>
            <w:tcBorders>
              <w:top w:val="nil"/>
              <w:left w:val="nil"/>
              <w:bottom w:val="single" w:sz="4" w:space="0" w:color="auto"/>
              <w:right w:val="single" w:sz="4" w:space="0" w:color="auto"/>
            </w:tcBorders>
            <w:noWrap/>
            <w:vAlign w:val="bottom"/>
            <w:hideMark/>
          </w:tcPr>
          <w:p w14:paraId="024033F3"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415A460"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7D4FF26E"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47DC4682"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4D5822BA"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13</w:t>
            </w:r>
          </w:p>
        </w:tc>
        <w:tc>
          <w:tcPr>
            <w:tcW w:w="2696" w:type="dxa"/>
            <w:tcBorders>
              <w:top w:val="nil"/>
              <w:left w:val="nil"/>
              <w:bottom w:val="single" w:sz="4" w:space="0" w:color="auto"/>
              <w:right w:val="single" w:sz="4" w:space="0" w:color="auto"/>
            </w:tcBorders>
            <w:noWrap/>
            <w:vAlign w:val="bottom"/>
            <w:hideMark/>
          </w:tcPr>
          <w:p w14:paraId="49391ECC"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CLUJ-NAPOCA</w:t>
            </w:r>
          </w:p>
        </w:tc>
        <w:tc>
          <w:tcPr>
            <w:tcW w:w="1397" w:type="dxa"/>
            <w:tcBorders>
              <w:top w:val="nil"/>
              <w:left w:val="nil"/>
              <w:bottom w:val="single" w:sz="4" w:space="0" w:color="auto"/>
              <w:right w:val="single" w:sz="4" w:space="0" w:color="auto"/>
            </w:tcBorders>
            <w:noWrap/>
            <w:vAlign w:val="bottom"/>
            <w:hideMark/>
          </w:tcPr>
          <w:p w14:paraId="2F5F6129"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91F2EB1"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3C4F4379"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6E4DC4D5"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6889C2FD"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14</w:t>
            </w:r>
          </w:p>
        </w:tc>
        <w:tc>
          <w:tcPr>
            <w:tcW w:w="2696" w:type="dxa"/>
            <w:tcBorders>
              <w:top w:val="nil"/>
              <w:left w:val="nil"/>
              <w:bottom w:val="single" w:sz="4" w:space="0" w:color="auto"/>
              <w:right w:val="single" w:sz="4" w:space="0" w:color="auto"/>
            </w:tcBorders>
            <w:noWrap/>
            <w:vAlign w:val="bottom"/>
            <w:hideMark/>
          </w:tcPr>
          <w:p w14:paraId="080A54FB"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CONSTANTA</w:t>
            </w:r>
          </w:p>
        </w:tc>
        <w:tc>
          <w:tcPr>
            <w:tcW w:w="1397" w:type="dxa"/>
            <w:tcBorders>
              <w:top w:val="nil"/>
              <w:left w:val="nil"/>
              <w:bottom w:val="single" w:sz="4" w:space="0" w:color="auto"/>
              <w:right w:val="single" w:sz="4" w:space="0" w:color="auto"/>
            </w:tcBorders>
            <w:noWrap/>
            <w:vAlign w:val="bottom"/>
            <w:hideMark/>
          </w:tcPr>
          <w:p w14:paraId="0F6AD856"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10FA02BC"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62478F35"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43A1A67E"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388524C1"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15</w:t>
            </w:r>
          </w:p>
        </w:tc>
        <w:tc>
          <w:tcPr>
            <w:tcW w:w="2696" w:type="dxa"/>
            <w:tcBorders>
              <w:top w:val="nil"/>
              <w:left w:val="nil"/>
              <w:bottom w:val="single" w:sz="4" w:space="0" w:color="auto"/>
              <w:right w:val="single" w:sz="4" w:space="0" w:color="auto"/>
            </w:tcBorders>
            <w:noWrap/>
            <w:vAlign w:val="bottom"/>
            <w:hideMark/>
          </w:tcPr>
          <w:p w14:paraId="66DFBFE0"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COVASNA</w:t>
            </w:r>
          </w:p>
        </w:tc>
        <w:tc>
          <w:tcPr>
            <w:tcW w:w="1397" w:type="dxa"/>
            <w:tcBorders>
              <w:top w:val="nil"/>
              <w:left w:val="nil"/>
              <w:bottom w:val="single" w:sz="4" w:space="0" w:color="auto"/>
              <w:right w:val="single" w:sz="4" w:space="0" w:color="auto"/>
            </w:tcBorders>
            <w:noWrap/>
            <w:vAlign w:val="bottom"/>
            <w:hideMark/>
          </w:tcPr>
          <w:p w14:paraId="30D0E452"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58D3DF80"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533216CD"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15694DC8"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2B7CF875"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16</w:t>
            </w:r>
          </w:p>
        </w:tc>
        <w:tc>
          <w:tcPr>
            <w:tcW w:w="2696" w:type="dxa"/>
            <w:tcBorders>
              <w:top w:val="nil"/>
              <w:left w:val="nil"/>
              <w:bottom w:val="single" w:sz="4" w:space="0" w:color="auto"/>
              <w:right w:val="single" w:sz="4" w:space="0" w:color="auto"/>
            </w:tcBorders>
            <w:noWrap/>
            <w:vAlign w:val="bottom"/>
            <w:hideMark/>
          </w:tcPr>
          <w:p w14:paraId="74545B52"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TARGOVISTE</w:t>
            </w:r>
          </w:p>
        </w:tc>
        <w:tc>
          <w:tcPr>
            <w:tcW w:w="1397" w:type="dxa"/>
            <w:tcBorders>
              <w:top w:val="nil"/>
              <w:left w:val="nil"/>
              <w:bottom w:val="single" w:sz="4" w:space="0" w:color="auto"/>
              <w:right w:val="single" w:sz="4" w:space="0" w:color="auto"/>
            </w:tcBorders>
            <w:noWrap/>
            <w:vAlign w:val="bottom"/>
            <w:hideMark/>
          </w:tcPr>
          <w:p w14:paraId="6340492E"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3444553C" w14:textId="642F9704"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c>
          <w:tcPr>
            <w:tcW w:w="1785" w:type="dxa"/>
            <w:tcBorders>
              <w:top w:val="nil"/>
              <w:left w:val="nil"/>
              <w:bottom w:val="single" w:sz="4" w:space="0" w:color="auto"/>
              <w:right w:val="single" w:sz="4" w:space="0" w:color="auto"/>
            </w:tcBorders>
            <w:noWrap/>
            <w:vAlign w:val="bottom"/>
            <w:hideMark/>
          </w:tcPr>
          <w:p w14:paraId="3C86AB60" w14:textId="16153589"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r>
      <w:tr w:rsidR="00A51B44" w:rsidRPr="00A51B44" w14:paraId="6AA11063"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03D9A536"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17</w:t>
            </w:r>
          </w:p>
        </w:tc>
        <w:tc>
          <w:tcPr>
            <w:tcW w:w="2696" w:type="dxa"/>
            <w:tcBorders>
              <w:top w:val="nil"/>
              <w:left w:val="nil"/>
              <w:bottom w:val="single" w:sz="4" w:space="0" w:color="auto"/>
              <w:right w:val="single" w:sz="4" w:space="0" w:color="auto"/>
            </w:tcBorders>
            <w:noWrap/>
            <w:vAlign w:val="bottom"/>
            <w:hideMark/>
          </w:tcPr>
          <w:p w14:paraId="4FA3BAE5"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CRAIOVA</w:t>
            </w:r>
          </w:p>
        </w:tc>
        <w:tc>
          <w:tcPr>
            <w:tcW w:w="1397" w:type="dxa"/>
            <w:tcBorders>
              <w:top w:val="nil"/>
              <w:left w:val="nil"/>
              <w:bottom w:val="single" w:sz="4" w:space="0" w:color="auto"/>
              <w:right w:val="single" w:sz="4" w:space="0" w:color="auto"/>
            </w:tcBorders>
            <w:noWrap/>
            <w:vAlign w:val="bottom"/>
            <w:hideMark/>
          </w:tcPr>
          <w:p w14:paraId="5745B875"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28C25578"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4255A4D3"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5560A8BB"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3FFE88B8"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18</w:t>
            </w:r>
          </w:p>
        </w:tc>
        <w:tc>
          <w:tcPr>
            <w:tcW w:w="2696" w:type="dxa"/>
            <w:tcBorders>
              <w:top w:val="nil"/>
              <w:left w:val="nil"/>
              <w:bottom w:val="single" w:sz="4" w:space="0" w:color="auto"/>
              <w:right w:val="single" w:sz="4" w:space="0" w:color="auto"/>
            </w:tcBorders>
            <w:noWrap/>
            <w:vAlign w:val="bottom"/>
            <w:hideMark/>
          </w:tcPr>
          <w:p w14:paraId="22CFE41F"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GALATI</w:t>
            </w:r>
          </w:p>
        </w:tc>
        <w:tc>
          <w:tcPr>
            <w:tcW w:w="1397" w:type="dxa"/>
            <w:tcBorders>
              <w:top w:val="nil"/>
              <w:left w:val="nil"/>
              <w:bottom w:val="single" w:sz="4" w:space="0" w:color="auto"/>
              <w:right w:val="single" w:sz="4" w:space="0" w:color="auto"/>
            </w:tcBorders>
            <w:noWrap/>
            <w:vAlign w:val="bottom"/>
            <w:hideMark/>
          </w:tcPr>
          <w:p w14:paraId="1C6F349C"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141F2C0"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0A0AA4CB"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50731377"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7835F57B"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19</w:t>
            </w:r>
          </w:p>
        </w:tc>
        <w:tc>
          <w:tcPr>
            <w:tcW w:w="2696" w:type="dxa"/>
            <w:tcBorders>
              <w:top w:val="nil"/>
              <w:left w:val="nil"/>
              <w:bottom w:val="single" w:sz="4" w:space="0" w:color="auto"/>
              <w:right w:val="single" w:sz="4" w:space="0" w:color="auto"/>
            </w:tcBorders>
            <w:noWrap/>
            <w:vAlign w:val="bottom"/>
            <w:hideMark/>
          </w:tcPr>
          <w:p w14:paraId="491770EF"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GIURGIU</w:t>
            </w:r>
          </w:p>
        </w:tc>
        <w:tc>
          <w:tcPr>
            <w:tcW w:w="1397" w:type="dxa"/>
            <w:tcBorders>
              <w:top w:val="nil"/>
              <w:left w:val="nil"/>
              <w:bottom w:val="single" w:sz="4" w:space="0" w:color="auto"/>
              <w:right w:val="single" w:sz="4" w:space="0" w:color="auto"/>
            </w:tcBorders>
            <w:noWrap/>
            <w:vAlign w:val="bottom"/>
            <w:hideMark/>
          </w:tcPr>
          <w:p w14:paraId="23546767"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80FA771" w14:textId="25FFAF4D"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c>
          <w:tcPr>
            <w:tcW w:w="1785" w:type="dxa"/>
            <w:tcBorders>
              <w:top w:val="nil"/>
              <w:left w:val="nil"/>
              <w:bottom w:val="single" w:sz="4" w:space="0" w:color="auto"/>
              <w:right w:val="single" w:sz="4" w:space="0" w:color="auto"/>
            </w:tcBorders>
            <w:noWrap/>
            <w:vAlign w:val="bottom"/>
            <w:hideMark/>
          </w:tcPr>
          <w:p w14:paraId="0B978FC4" w14:textId="1029A467"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r>
      <w:tr w:rsidR="00A51B44" w:rsidRPr="00A51B44" w14:paraId="0DFEF288"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69BE9E16"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20</w:t>
            </w:r>
          </w:p>
        </w:tc>
        <w:tc>
          <w:tcPr>
            <w:tcW w:w="2696" w:type="dxa"/>
            <w:tcBorders>
              <w:top w:val="nil"/>
              <w:left w:val="nil"/>
              <w:bottom w:val="single" w:sz="4" w:space="0" w:color="auto"/>
              <w:right w:val="single" w:sz="4" w:space="0" w:color="auto"/>
            </w:tcBorders>
            <w:noWrap/>
            <w:vAlign w:val="bottom"/>
            <w:hideMark/>
          </w:tcPr>
          <w:p w14:paraId="50C3945F"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TARGU JIU</w:t>
            </w:r>
          </w:p>
        </w:tc>
        <w:tc>
          <w:tcPr>
            <w:tcW w:w="1397" w:type="dxa"/>
            <w:tcBorders>
              <w:top w:val="nil"/>
              <w:left w:val="nil"/>
              <w:bottom w:val="single" w:sz="4" w:space="0" w:color="auto"/>
              <w:right w:val="single" w:sz="4" w:space="0" w:color="auto"/>
            </w:tcBorders>
            <w:noWrap/>
            <w:vAlign w:val="bottom"/>
            <w:hideMark/>
          </w:tcPr>
          <w:p w14:paraId="7A1FED4E"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35DFBFA6"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63C815F3"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23F823D3"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08AB0A6D"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21</w:t>
            </w:r>
          </w:p>
        </w:tc>
        <w:tc>
          <w:tcPr>
            <w:tcW w:w="2696" w:type="dxa"/>
            <w:tcBorders>
              <w:top w:val="nil"/>
              <w:left w:val="nil"/>
              <w:bottom w:val="single" w:sz="4" w:space="0" w:color="auto"/>
              <w:right w:val="single" w:sz="4" w:space="0" w:color="auto"/>
            </w:tcBorders>
            <w:noWrap/>
            <w:vAlign w:val="bottom"/>
            <w:hideMark/>
          </w:tcPr>
          <w:p w14:paraId="24BBA1DC"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HARGHITA</w:t>
            </w:r>
          </w:p>
        </w:tc>
        <w:tc>
          <w:tcPr>
            <w:tcW w:w="1397" w:type="dxa"/>
            <w:tcBorders>
              <w:top w:val="nil"/>
              <w:left w:val="nil"/>
              <w:bottom w:val="single" w:sz="4" w:space="0" w:color="auto"/>
              <w:right w:val="single" w:sz="4" w:space="0" w:color="auto"/>
            </w:tcBorders>
            <w:noWrap/>
            <w:vAlign w:val="bottom"/>
            <w:hideMark/>
          </w:tcPr>
          <w:p w14:paraId="4D3D397B"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40D3053E"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7A7CE207"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02D2C94F"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0183241B"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22</w:t>
            </w:r>
          </w:p>
        </w:tc>
        <w:tc>
          <w:tcPr>
            <w:tcW w:w="2696" w:type="dxa"/>
            <w:tcBorders>
              <w:top w:val="nil"/>
              <w:left w:val="nil"/>
              <w:bottom w:val="single" w:sz="4" w:space="0" w:color="auto"/>
              <w:right w:val="single" w:sz="4" w:space="0" w:color="auto"/>
            </w:tcBorders>
            <w:noWrap/>
            <w:vAlign w:val="bottom"/>
            <w:hideMark/>
          </w:tcPr>
          <w:p w14:paraId="1F0CDA1B"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DEVA</w:t>
            </w:r>
          </w:p>
        </w:tc>
        <w:tc>
          <w:tcPr>
            <w:tcW w:w="1397" w:type="dxa"/>
            <w:tcBorders>
              <w:top w:val="nil"/>
              <w:left w:val="nil"/>
              <w:bottom w:val="single" w:sz="4" w:space="0" w:color="auto"/>
              <w:right w:val="single" w:sz="4" w:space="0" w:color="auto"/>
            </w:tcBorders>
            <w:noWrap/>
            <w:vAlign w:val="bottom"/>
            <w:hideMark/>
          </w:tcPr>
          <w:p w14:paraId="4B17FD6C"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26205BD"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35832297"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77E68479"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6B8195FE"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23</w:t>
            </w:r>
          </w:p>
        </w:tc>
        <w:tc>
          <w:tcPr>
            <w:tcW w:w="2696" w:type="dxa"/>
            <w:tcBorders>
              <w:top w:val="nil"/>
              <w:left w:val="nil"/>
              <w:bottom w:val="single" w:sz="4" w:space="0" w:color="auto"/>
              <w:right w:val="single" w:sz="4" w:space="0" w:color="auto"/>
            </w:tcBorders>
            <w:noWrap/>
            <w:vAlign w:val="bottom"/>
            <w:hideMark/>
          </w:tcPr>
          <w:p w14:paraId="65641740"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SLOBOZIA</w:t>
            </w:r>
          </w:p>
        </w:tc>
        <w:tc>
          <w:tcPr>
            <w:tcW w:w="1397" w:type="dxa"/>
            <w:tcBorders>
              <w:top w:val="nil"/>
              <w:left w:val="nil"/>
              <w:bottom w:val="single" w:sz="4" w:space="0" w:color="auto"/>
              <w:right w:val="single" w:sz="4" w:space="0" w:color="auto"/>
            </w:tcBorders>
            <w:noWrap/>
            <w:vAlign w:val="bottom"/>
            <w:hideMark/>
          </w:tcPr>
          <w:p w14:paraId="4BDCEB42"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53A2A3A"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5372D873"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0799A9D6"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617507D9"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24</w:t>
            </w:r>
          </w:p>
        </w:tc>
        <w:tc>
          <w:tcPr>
            <w:tcW w:w="2696" w:type="dxa"/>
            <w:tcBorders>
              <w:top w:val="nil"/>
              <w:left w:val="nil"/>
              <w:bottom w:val="single" w:sz="4" w:space="0" w:color="auto"/>
              <w:right w:val="single" w:sz="4" w:space="0" w:color="auto"/>
            </w:tcBorders>
            <w:noWrap/>
            <w:vAlign w:val="bottom"/>
            <w:hideMark/>
          </w:tcPr>
          <w:p w14:paraId="61BAED44"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IASI</w:t>
            </w:r>
          </w:p>
        </w:tc>
        <w:tc>
          <w:tcPr>
            <w:tcW w:w="1397" w:type="dxa"/>
            <w:tcBorders>
              <w:top w:val="nil"/>
              <w:left w:val="nil"/>
              <w:bottom w:val="single" w:sz="4" w:space="0" w:color="auto"/>
              <w:right w:val="single" w:sz="4" w:space="0" w:color="auto"/>
            </w:tcBorders>
            <w:noWrap/>
            <w:vAlign w:val="bottom"/>
            <w:hideMark/>
          </w:tcPr>
          <w:p w14:paraId="5B2D36F2"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0A1DBAB"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0C7535B2"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69DC2224"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2D1524C0"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25</w:t>
            </w:r>
          </w:p>
        </w:tc>
        <w:tc>
          <w:tcPr>
            <w:tcW w:w="2696" w:type="dxa"/>
            <w:tcBorders>
              <w:top w:val="nil"/>
              <w:left w:val="nil"/>
              <w:bottom w:val="single" w:sz="4" w:space="0" w:color="auto"/>
              <w:right w:val="single" w:sz="4" w:space="0" w:color="auto"/>
            </w:tcBorders>
            <w:noWrap/>
            <w:vAlign w:val="bottom"/>
            <w:hideMark/>
          </w:tcPr>
          <w:p w14:paraId="1F2FA175"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BAIA MARE</w:t>
            </w:r>
          </w:p>
        </w:tc>
        <w:tc>
          <w:tcPr>
            <w:tcW w:w="1397" w:type="dxa"/>
            <w:tcBorders>
              <w:top w:val="nil"/>
              <w:left w:val="nil"/>
              <w:bottom w:val="single" w:sz="4" w:space="0" w:color="auto"/>
              <w:right w:val="single" w:sz="4" w:space="0" w:color="auto"/>
            </w:tcBorders>
            <w:noWrap/>
            <w:vAlign w:val="bottom"/>
            <w:hideMark/>
          </w:tcPr>
          <w:p w14:paraId="0151D8D4"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3BF7EFE4"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31BAE47B"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0230FCFF"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3D16A8A7"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26</w:t>
            </w:r>
          </w:p>
        </w:tc>
        <w:tc>
          <w:tcPr>
            <w:tcW w:w="2696" w:type="dxa"/>
            <w:tcBorders>
              <w:top w:val="nil"/>
              <w:left w:val="nil"/>
              <w:bottom w:val="single" w:sz="4" w:space="0" w:color="auto"/>
              <w:right w:val="single" w:sz="4" w:space="0" w:color="auto"/>
            </w:tcBorders>
            <w:noWrap/>
            <w:vAlign w:val="bottom"/>
            <w:hideMark/>
          </w:tcPr>
          <w:p w14:paraId="2950E5E3" w14:textId="4273EF10"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DROBETA T</w:t>
            </w:r>
            <w:r w:rsidR="00A85BF8" w:rsidRPr="00A51B44">
              <w:rPr>
                <w:rFonts w:ascii="Trebuchet MS" w:eastAsia="Times New Roman" w:hAnsi="Trebuchet MS" w:cs="Calibri"/>
                <w:color w:val="000000" w:themeColor="text1"/>
                <w:sz w:val="24"/>
                <w:szCs w:val="24"/>
                <w:lang w:val="en-GB" w:eastAsia="en-GB"/>
              </w:rPr>
              <w:t>R.</w:t>
            </w:r>
            <w:r w:rsidRPr="00A51B44">
              <w:rPr>
                <w:rFonts w:ascii="Trebuchet MS" w:eastAsia="Times New Roman" w:hAnsi="Trebuchet MS" w:cs="Calibri"/>
                <w:color w:val="000000" w:themeColor="text1"/>
                <w:sz w:val="24"/>
                <w:szCs w:val="24"/>
                <w:lang w:val="en-GB" w:eastAsia="en-GB"/>
              </w:rPr>
              <w:t xml:space="preserve"> SEVERIN</w:t>
            </w:r>
          </w:p>
        </w:tc>
        <w:tc>
          <w:tcPr>
            <w:tcW w:w="1397" w:type="dxa"/>
            <w:tcBorders>
              <w:top w:val="nil"/>
              <w:left w:val="nil"/>
              <w:bottom w:val="single" w:sz="4" w:space="0" w:color="auto"/>
              <w:right w:val="single" w:sz="4" w:space="0" w:color="auto"/>
            </w:tcBorders>
            <w:noWrap/>
            <w:vAlign w:val="bottom"/>
            <w:hideMark/>
          </w:tcPr>
          <w:p w14:paraId="1F8FF96D"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1609AC5"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221E5F0B"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18903B3D"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2C666781"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27</w:t>
            </w:r>
          </w:p>
        </w:tc>
        <w:tc>
          <w:tcPr>
            <w:tcW w:w="2696" w:type="dxa"/>
            <w:tcBorders>
              <w:top w:val="nil"/>
              <w:left w:val="nil"/>
              <w:bottom w:val="single" w:sz="4" w:space="0" w:color="auto"/>
              <w:right w:val="single" w:sz="4" w:space="0" w:color="auto"/>
            </w:tcBorders>
            <w:noWrap/>
            <w:vAlign w:val="bottom"/>
            <w:hideMark/>
          </w:tcPr>
          <w:p w14:paraId="6F9D816D"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TARGU MURES</w:t>
            </w:r>
          </w:p>
        </w:tc>
        <w:tc>
          <w:tcPr>
            <w:tcW w:w="1397" w:type="dxa"/>
            <w:tcBorders>
              <w:top w:val="nil"/>
              <w:left w:val="nil"/>
              <w:bottom w:val="single" w:sz="4" w:space="0" w:color="auto"/>
              <w:right w:val="single" w:sz="4" w:space="0" w:color="auto"/>
            </w:tcBorders>
            <w:noWrap/>
            <w:vAlign w:val="bottom"/>
            <w:hideMark/>
          </w:tcPr>
          <w:p w14:paraId="087B20F9"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6AC92FF"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559036B9"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19966185"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703D5971"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28</w:t>
            </w:r>
          </w:p>
        </w:tc>
        <w:tc>
          <w:tcPr>
            <w:tcW w:w="2696" w:type="dxa"/>
            <w:tcBorders>
              <w:top w:val="nil"/>
              <w:left w:val="nil"/>
              <w:bottom w:val="single" w:sz="4" w:space="0" w:color="auto"/>
              <w:right w:val="single" w:sz="4" w:space="0" w:color="auto"/>
            </w:tcBorders>
            <w:noWrap/>
            <w:vAlign w:val="bottom"/>
            <w:hideMark/>
          </w:tcPr>
          <w:p w14:paraId="7C9D2C6C"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PIATRA NEAMT</w:t>
            </w:r>
          </w:p>
        </w:tc>
        <w:tc>
          <w:tcPr>
            <w:tcW w:w="1397" w:type="dxa"/>
            <w:tcBorders>
              <w:top w:val="nil"/>
              <w:left w:val="nil"/>
              <w:bottom w:val="single" w:sz="4" w:space="0" w:color="auto"/>
              <w:right w:val="single" w:sz="4" w:space="0" w:color="auto"/>
            </w:tcBorders>
            <w:noWrap/>
            <w:vAlign w:val="bottom"/>
            <w:hideMark/>
          </w:tcPr>
          <w:p w14:paraId="34BE2C7D"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EBD779F"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45A30227"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48F61ED1"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3927EC81"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29</w:t>
            </w:r>
          </w:p>
        </w:tc>
        <w:tc>
          <w:tcPr>
            <w:tcW w:w="2696" w:type="dxa"/>
            <w:tcBorders>
              <w:top w:val="nil"/>
              <w:left w:val="nil"/>
              <w:bottom w:val="single" w:sz="4" w:space="0" w:color="auto"/>
              <w:right w:val="single" w:sz="4" w:space="0" w:color="auto"/>
            </w:tcBorders>
            <w:noWrap/>
            <w:vAlign w:val="bottom"/>
            <w:hideMark/>
          </w:tcPr>
          <w:p w14:paraId="4BA8EBC0"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SLATINA</w:t>
            </w:r>
          </w:p>
        </w:tc>
        <w:tc>
          <w:tcPr>
            <w:tcW w:w="1397" w:type="dxa"/>
            <w:tcBorders>
              <w:top w:val="nil"/>
              <w:left w:val="nil"/>
              <w:bottom w:val="single" w:sz="4" w:space="0" w:color="auto"/>
              <w:right w:val="single" w:sz="4" w:space="0" w:color="auto"/>
            </w:tcBorders>
            <w:noWrap/>
            <w:vAlign w:val="bottom"/>
            <w:hideMark/>
          </w:tcPr>
          <w:p w14:paraId="2A690B41"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1AE182AC"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585ED3F4"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6766289F"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25091656"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30</w:t>
            </w:r>
          </w:p>
        </w:tc>
        <w:tc>
          <w:tcPr>
            <w:tcW w:w="2696" w:type="dxa"/>
            <w:tcBorders>
              <w:top w:val="nil"/>
              <w:left w:val="nil"/>
              <w:bottom w:val="single" w:sz="4" w:space="0" w:color="auto"/>
              <w:right w:val="single" w:sz="4" w:space="0" w:color="auto"/>
            </w:tcBorders>
            <w:noWrap/>
            <w:vAlign w:val="bottom"/>
            <w:hideMark/>
          </w:tcPr>
          <w:p w14:paraId="68AAB5FC"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PLOIESTI</w:t>
            </w:r>
          </w:p>
        </w:tc>
        <w:tc>
          <w:tcPr>
            <w:tcW w:w="1397" w:type="dxa"/>
            <w:tcBorders>
              <w:top w:val="nil"/>
              <w:left w:val="nil"/>
              <w:bottom w:val="single" w:sz="4" w:space="0" w:color="auto"/>
              <w:right w:val="single" w:sz="4" w:space="0" w:color="auto"/>
            </w:tcBorders>
            <w:noWrap/>
            <w:vAlign w:val="bottom"/>
            <w:hideMark/>
          </w:tcPr>
          <w:p w14:paraId="78146F18"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42F6D0CC" w14:textId="4A02A78A"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c>
          <w:tcPr>
            <w:tcW w:w="1785" w:type="dxa"/>
            <w:tcBorders>
              <w:top w:val="nil"/>
              <w:left w:val="nil"/>
              <w:bottom w:val="single" w:sz="4" w:space="0" w:color="auto"/>
              <w:right w:val="single" w:sz="4" w:space="0" w:color="auto"/>
            </w:tcBorders>
            <w:noWrap/>
            <w:vAlign w:val="bottom"/>
            <w:hideMark/>
          </w:tcPr>
          <w:p w14:paraId="11B4FD4D" w14:textId="233BD9BE"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r>
      <w:tr w:rsidR="00A51B44" w:rsidRPr="00A51B44" w14:paraId="5322FDF4"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553137B3"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31</w:t>
            </w:r>
          </w:p>
        </w:tc>
        <w:tc>
          <w:tcPr>
            <w:tcW w:w="2696" w:type="dxa"/>
            <w:tcBorders>
              <w:top w:val="nil"/>
              <w:left w:val="nil"/>
              <w:bottom w:val="single" w:sz="4" w:space="0" w:color="auto"/>
              <w:right w:val="single" w:sz="4" w:space="0" w:color="auto"/>
            </w:tcBorders>
            <w:noWrap/>
            <w:vAlign w:val="bottom"/>
            <w:hideMark/>
          </w:tcPr>
          <w:p w14:paraId="5C32A2FF"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ZALAU</w:t>
            </w:r>
          </w:p>
        </w:tc>
        <w:tc>
          <w:tcPr>
            <w:tcW w:w="1397" w:type="dxa"/>
            <w:tcBorders>
              <w:top w:val="nil"/>
              <w:left w:val="nil"/>
              <w:bottom w:val="single" w:sz="4" w:space="0" w:color="auto"/>
              <w:right w:val="single" w:sz="4" w:space="0" w:color="auto"/>
            </w:tcBorders>
            <w:noWrap/>
            <w:vAlign w:val="bottom"/>
            <w:hideMark/>
          </w:tcPr>
          <w:p w14:paraId="1DA3E9BB"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344A5D49"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23E995C2"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4BC233A5"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0075689D"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32</w:t>
            </w:r>
          </w:p>
        </w:tc>
        <w:tc>
          <w:tcPr>
            <w:tcW w:w="2696" w:type="dxa"/>
            <w:tcBorders>
              <w:top w:val="nil"/>
              <w:left w:val="nil"/>
              <w:bottom w:val="single" w:sz="4" w:space="0" w:color="auto"/>
              <w:right w:val="single" w:sz="4" w:space="0" w:color="auto"/>
            </w:tcBorders>
            <w:noWrap/>
            <w:vAlign w:val="bottom"/>
            <w:hideMark/>
          </w:tcPr>
          <w:p w14:paraId="333B02E3"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SATU-MARE</w:t>
            </w:r>
          </w:p>
        </w:tc>
        <w:tc>
          <w:tcPr>
            <w:tcW w:w="1397" w:type="dxa"/>
            <w:tcBorders>
              <w:top w:val="nil"/>
              <w:left w:val="nil"/>
              <w:bottom w:val="single" w:sz="4" w:space="0" w:color="auto"/>
              <w:right w:val="single" w:sz="4" w:space="0" w:color="auto"/>
            </w:tcBorders>
            <w:noWrap/>
            <w:vAlign w:val="bottom"/>
            <w:hideMark/>
          </w:tcPr>
          <w:p w14:paraId="79EA8C9D"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362159AF"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387A6D5C"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401D1353"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744416E2"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33</w:t>
            </w:r>
          </w:p>
        </w:tc>
        <w:tc>
          <w:tcPr>
            <w:tcW w:w="2696" w:type="dxa"/>
            <w:tcBorders>
              <w:top w:val="nil"/>
              <w:left w:val="nil"/>
              <w:bottom w:val="single" w:sz="4" w:space="0" w:color="auto"/>
              <w:right w:val="single" w:sz="4" w:space="0" w:color="auto"/>
            </w:tcBorders>
            <w:noWrap/>
            <w:vAlign w:val="bottom"/>
            <w:hideMark/>
          </w:tcPr>
          <w:p w14:paraId="732EC30D"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SIBIU</w:t>
            </w:r>
          </w:p>
        </w:tc>
        <w:tc>
          <w:tcPr>
            <w:tcW w:w="1397" w:type="dxa"/>
            <w:tcBorders>
              <w:top w:val="nil"/>
              <w:left w:val="nil"/>
              <w:bottom w:val="single" w:sz="4" w:space="0" w:color="auto"/>
              <w:right w:val="single" w:sz="4" w:space="0" w:color="auto"/>
            </w:tcBorders>
            <w:noWrap/>
            <w:vAlign w:val="bottom"/>
            <w:hideMark/>
          </w:tcPr>
          <w:p w14:paraId="63FDB9BD"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17CB76C8"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73989871"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342C477D"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367B1CC3"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34</w:t>
            </w:r>
          </w:p>
        </w:tc>
        <w:tc>
          <w:tcPr>
            <w:tcW w:w="2696" w:type="dxa"/>
            <w:tcBorders>
              <w:top w:val="nil"/>
              <w:left w:val="nil"/>
              <w:bottom w:val="single" w:sz="4" w:space="0" w:color="auto"/>
              <w:right w:val="single" w:sz="4" w:space="0" w:color="auto"/>
            </w:tcBorders>
            <w:noWrap/>
            <w:vAlign w:val="bottom"/>
            <w:hideMark/>
          </w:tcPr>
          <w:p w14:paraId="2C0B34DD"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SUCEAVA</w:t>
            </w:r>
          </w:p>
        </w:tc>
        <w:tc>
          <w:tcPr>
            <w:tcW w:w="1397" w:type="dxa"/>
            <w:tcBorders>
              <w:top w:val="nil"/>
              <w:left w:val="nil"/>
              <w:bottom w:val="single" w:sz="4" w:space="0" w:color="auto"/>
              <w:right w:val="single" w:sz="4" w:space="0" w:color="auto"/>
            </w:tcBorders>
            <w:noWrap/>
            <w:vAlign w:val="bottom"/>
            <w:hideMark/>
          </w:tcPr>
          <w:p w14:paraId="44F7DBD3"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73B909D0"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1CBA5A70"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1EDD5E8E"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21BF6738"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35</w:t>
            </w:r>
          </w:p>
        </w:tc>
        <w:tc>
          <w:tcPr>
            <w:tcW w:w="2696" w:type="dxa"/>
            <w:tcBorders>
              <w:top w:val="nil"/>
              <w:left w:val="nil"/>
              <w:bottom w:val="single" w:sz="4" w:space="0" w:color="auto"/>
              <w:right w:val="single" w:sz="4" w:space="0" w:color="auto"/>
            </w:tcBorders>
            <w:noWrap/>
            <w:vAlign w:val="bottom"/>
            <w:hideMark/>
          </w:tcPr>
          <w:p w14:paraId="46E79CE5"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ALEXANDRIA</w:t>
            </w:r>
          </w:p>
        </w:tc>
        <w:tc>
          <w:tcPr>
            <w:tcW w:w="1397" w:type="dxa"/>
            <w:tcBorders>
              <w:top w:val="nil"/>
              <w:left w:val="nil"/>
              <w:bottom w:val="single" w:sz="4" w:space="0" w:color="auto"/>
              <w:right w:val="single" w:sz="4" w:space="0" w:color="auto"/>
            </w:tcBorders>
            <w:noWrap/>
            <w:vAlign w:val="bottom"/>
            <w:hideMark/>
          </w:tcPr>
          <w:p w14:paraId="3E7AD6F5"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09953FB6" w14:textId="623688E4"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c>
          <w:tcPr>
            <w:tcW w:w="1785" w:type="dxa"/>
            <w:tcBorders>
              <w:top w:val="nil"/>
              <w:left w:val="nil"/>
              <w:bottom w:val="single" w:sz="4" w:space="0" w:color="auto"/>
              <w:right w:val="single" w:sz="4" w:space="0" w:color="auto"/>
            </w:tcBorders>
            <w:noWrap/>
            <w:vAlign w:val="bottom"/>
            <w:hideMark/>
          </w:tcPr>
          <w:p w14:paraId="3DB9E044" w14:textId="670A8B75" w:rsidR="004C128B"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0</w:t>
            </w:r>
          </w:p>
        </w:tc>
      </w:tr>
      <w:tr w:rsidR="00A51B44" w:rsidRPr="00A51B44" w14:paraId="4742471B"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2D813CDD"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36</w:t>
            </w:r>
          </w:p>
        </w:tc>
        <w:tc>
          <w:tcPr>
            <w:tcW w:w="2696" w:type="dxa"/>
            <w:tcBorders>
              <w:top w:val="nil"/>
              <w:left w:val="nil"/>
              <w:bottom w:val="single" w:sz="4" w:space="0" w:color="auto"/>
              <w:right w:val="single" w:sz="4" w:space="0" w:color="auto"/>
            </w:tcBorders>
            <w:noWrap/>
            <w:vAlign w:val="bottom"/>
            <w:hideMark/>
          </w:tcPr>
          <w:p w14:paraId="5208A481"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TIMIS</w:t>
            </w:r>
          </w:p>
        </w:tc>
        <w:tc>
          <w:tcPr>
            <w:tcW w:w="1397" w:type="dxa"/>
            <w:tcBorders>
              <w:top w:val="nil"/>
              <w:left w:val="nil"/>
              <w:bottom w:val="single" w:sz="4" w:space="0" w:color="auto"/>
              <w:right w:val="single" w:sz="4" w:space="0" w:color="auto"/>
            </w:tcBorders>
            <w:noWrap/>
            <w:vAlign w:val="bottom"/>
            <w:hideMark/>
          </w:tcPr>
          <w:p w14:paraId="309BC7E0"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634F9C23"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0025DAA9"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0162EA39"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54AEBC1D"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37</w:t>
            </w:r>
          </w:p>
        </w:tc>
        <w:tc>
          <w:tcPr>
            <w:tcW w:w="2696" w:type="dxa"/>
            <w:tcBorders>
              <w:top w:val="nil"/>
              <w:left w:val="nil"/>
              <w:bottom w:val="single" w:sz="4" w:space="0" w:color="auto"/>
              <w:right w:val="single" w:sz="4" w:space="0" w:color="auto"/>
            </w:tcBorders>
            <w:noWrap/>
            <w:vAlign w:val="bottom"/>
            <w:hideMark/>
          </w:tcPr>
          <w:p w14:paraId="4E737C93"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TULCEA</w:t>
            </w:r>
          </w:p>
        </w:tc>
        <w:tc>
          <w:tcPr>
            <w:tcW w:w="1397" w:type="dxa"/>
            <w:tcBorders>
              <w:top w:val="nil"/>
              <w:left w:val="nil"/>
              <w:bottom w:val="single" w:sz="4" w:space="0" w:color="auto"/>
              <w:right w:val="single" w:sz="4" w:space="0" w:color="auto"/>
            </w:tcBorders>
            <w:noWrap/>
            <w:vAlign w:val="bottom"/>
            <w:hideMark/>
          </w:tcPr>
          <w:p w14:paraId="3F7EFDA7"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05D5B8E0"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73222E9B"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682919FE"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4AC02E33"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38</w:t>
            </w:r>
          </w:p>
        </w:tc>
        <w:tc>
          <w:tcPr>
            <w:tcW w:w="2696" w:type="dxa"/>
            <w:tcBorders>
              <w:top w:val="nil"/>
              <w:left w:val="nil"/>
              <w:bottom w:val="single" w:sz="4" w:space="0" w:color="auto"/>
              <w:right w:val="single" w:sz="4" w:space="0" w:color="auto"/>
            </w:tcBorders>
            <w:noWrap/>
            <w:vAlign w:val="bottom"/>
            <w:hideMark/>
          </w:tcPr>
          <w:p w14:paraId="49B93BC9"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VALCEA</w:t>
            </w:r>
          </w:p>
        </w:tc>
        <w:tc>
          <w:tcPr>
            <w:tcW w:w="1397" w:type="dxa"/>
            <w:tcBorders>
              <w:top w:val="nil"/>
              <w:left w:val="nil"/>
              <w:bottom w:val="single" w:sz="4" w:space="0" w:color="auto"/>
              <w:right w:val="single" w:sz="4" w:space="0" w:color="auto"/>
            </w:tcBorders>
            <w:noWrap/>
            <w:vAlign w:val="bottom"/>
            <w:hideMark/>
          </w:tcPr>
          <w:p w14:paraId="62376A7B"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02FCD012"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37C6FEC8"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19F9DC04"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hideMark/>
          </w:tcPr>
          <w:p w14:paraId="0BD7263B" w14:textId="77777777"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39</w:t>
            </w:r>
          </w:p>
        </w:tc>
        <w:tc>
          <w:tcPr>
            <w:tcW w:w="2696" w:type="dxa"/>
            <w:tcBorders>
              <w:top w:val="nil"/>
              <w:left w:val="nil"/>
              <w:bottom w:val="single" w:sz="4" w:space="0" w:color="auto"/>
              <w:right w:val="single" w:sz="4" w:space="0" w:color="auto"/>
            </w:tcBorders>
            <w:noWrap/>
            <w:vAlign w:val="bottom"/>
            <w:hideMark/>
          </w:tcPr>
          <w:p w14:paraId="57E249B3"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VASLUI</w:t>
            </w:r>
          </w:p>
        </w:tc>
        <w:tc>
          <w:tcPr>
            <w:tcW w:w="1397" w:type="dxa"/>
            <w:tcBorders>
              <w:top w:val="nil"/>
              <w:left w:val="nil"/>
              <w:bottom w:val="single" w:sz="4" w:space="0" w:color="auto"/>
              <w:right w:val="single" w:sz="4" w:space="0" w:color="auto"/>
            </w:tcBorders>
            <w:noWrap/>
            <w:vAlign w:val="bottom"/>
            <w:hideMark/>
          </w:tcPr>
          <w:p w14:paraId="1F322E92" w14:textId="77777777"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hideMark/>
          </w:tcPr>
          <w:p w14:paraId="63316902"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hideMark/>
          </w:tcPr>
          <w:p w14:paraId="799666FC" w14:textId="77777777"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51B44" w:rsidRPr="00A51B44" w14:paraId="140D654D" w14:textId="77777777" w:rsidTr="00F64332">
        <w:trPr>
          <w:trHeight w:val="292"/>
          <w:jc w:val="center"/>
        </w:trPr>
        <w:tc>
          <w:tcPr>
            <w:tcW w:w="620" w:type="dxa"/>
            <w:tcBorders>
              <w:top w:val="nil"/>
              <w:left w:val="single" w:sz="4" w:space="0" w:color="auto"/>
              <w:bottom w:val="single" w:sz="4" w:space="0" w:color="auto"/>
              <w:right w:val="single" w:sz="4" w:space="0" w:color="auto"/>
            </w:tcBorders>
            <w:noWrap/>
            <w:vAlign w:val="bottom"/>
          </w:tcPr>
          <w:p w14:paraId="1F207013" w14:textId="2553D836" w:rsidR="004C128B" w:rsidRPr="00A51B44" w:rsidRDefault="004C128B" w:rsidP="004A13DF">
            <w:pPr>
              <w:spacing w:after="0" w:line="240" w:lineRule="auto"/>
              <w:jc w:val="center"/>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40</w:t>
            </w:r>
          </w:p>
        </w:tc>
        <w:tc>
          <w:tcPr>
            <w:tcW w:w="2696" w:type="dxa"/>
            <w:tcBorders>
              <w:top w:val="nil"/>
              <w:left w:val="nil"/>
              <w:bottom w:val="single" w:sz="4" w:space="0" w:color="auto"/>
              <w:right w:val="single" w:sz="4" w:space="0" w:color="auto"/>
            </w:tcBorders>
            <w:noWrap/>
            <w:vAlign w:val="bottom"/>
          </w:tcPr>
          <w:p w14:paraId="3A785674" w14:textId="0D39F379"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VRANCEA</w:t>
            </w:r>
          </w:p>
        </w:tc>
        <w:tc>
          <w:tcPr>
            <w:tcW w:w="1397" w:type="dxa"/>
            <w:tcBorders>
              <w:top w:val="nil"/>
              <w:left w:val="nil"/>
              <w:bottom w:val="single" w:sz="4" w:space="0" w:color="auto"/>
              <w:right w:val="single" w:sz="4" w:space="0" w:color="auto"/>
            </w:tcBorders>
            <w:noWrap/>
            <w:vAlign w:val="bottom"/>
          </w:tcPr>
          <w:p w14:paraId="359979E8" w14:textId="57625D7C" w:rsidR="004C128B" w:rsidRPr="00A51B44" w:rsidRDefault="004C128B" w:rsidP="004A13DF">
            <w:pPr>
              <w:spacing w:after="0" w:line="240" w:lineRule="auto"/>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BUCURESTI</w:t>
            </w:r>
          </w:p>
        </w:tc>
        <w:tc>
          <w:tcPr>
            <w:tcW w:w="1697" w:type="dxa"/>
            <w:tcBorders>
              <w:top w:val="nil"/>
              <w:left w:val="nil"/>
              <w:bottom w:val="single" w:sz="4" w:space="0" w:color="auto"/>
              <w:right w:val="single" w:sz="4" w:space="0" w:color="auto"/>
            </w:tcBorders>
            <w:noWrap/>
            <w:vAlign w:val="bottom"/>
          </w:tcPr>
          <w:p w14:paraId="5BE683FC" w14:textId="73A936C1"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c>
          <w:tcPr>
            <w:tcW w:w="1785" w:type="dxa"/>
            <w:tcBorders>
              <w:top w:val="nil"/>
              <w:left w:val="nil"/>
              <w:bottom w:val="single" w:sz="4" w:space="0" w:color="auto"/>
              <w:right w:val="single" w:sz="4" w:space="0" w:color="auto"/>
            </w:tcBorders>
            <w:noWrap/>
            <w:vAlign w:val="bottom"/>
          </w:tcPr>
          <w:p w14:paraId="3562380F" w14:textId="3DA6799B" w:rsidR="004C128B" w:rsidRPr="00A51B44" w:rsidRDefault="004C128B"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2</w:t>
            </w:r>
          </w:p>
        </w:tc>
      </w:tr>
      <w:tr w:rsidR="00A85BF8" w:rsidRPr="00A51B44" w14:paraId="5F0A68F2" w14:textId="77777777" w:rsidTr="00F64332">
        <w:trPr>
          <w:trHeight w:val="292"/>
          <w:jc w:val="center"/>
        </w:trPr>
        <w:tc>
          <w:tcPr>
            <w:tcW w:w="4713" w:type="dxa"/>
            <w:gridSpan w:val="3"/>
            <w:tcBorders>
              <w:top w:val="nil"/>
              <w:left w:val="single" w:sz="4" w:space="0" w:color="auto"/>
              <w:bottom w:val="single" w:sz="4" w:space="0" w:color="auto"/>
              <w:right w:val="single" w:sz="4" w:space="0" w:color="auto"/>
            </w:tcBorders>
            <w:noWrap/>
            <w:vAlign w:val="bottom"/>
          </w:tcPr>
          <w:p w14:paraId="4FA0A718" w14:textId="2C670147" w:rsidR="00A85BF8" w:rsidRPr="00A51B44" w:rsidRDefault="00A85BF8"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TOTAL</w:t>
            </w:r>
          </w:p>
        </w:tc>
        <w:tc>
          <w:tcPr>
            <w:tcW w:w="1697" w:type="dxa"/>
            <w:tcBorders>
              <w:top w:val="nil"/>
              <w:left w:val="nil"/>
              <w:bottom w:val="single" w:sz="4" w:space="0" w:color="auto"/>
              <w:right w:val="single" w:sz="4" w:space="0" w:color="auto"/>
            </w:tcBorders>
            <w:noWrap/>
            <w:vAlign w:val="bottom"/>
          </w:tcPr>
          <w:p w14:paraId="61371996" w14:textId="0E7D5A58" w:rsidR="00A85BF8" w:rsidRPr="00A51B44" w:rsidRDefault="001559AF" w:rsidP="004A13DF">
            <w:pPr>
              <w:spacing w:after="0" w:line="240" w:lineRule="auto"/>
              <w:jc w:val="right"/>
              <w:rPr>
                <w:rFonts w:ascii="Trebuchet MS" w:eastAsia="Times New Roman" w:hAnsi="Trebuchet MS" w:cs="Calibri"/>
                <w:color w:val="000000" w:themeColor="text1"/>
                <w:sz w:val="24"/>
                <w:szCs w:val="24"/>
                <w:lang w:val="en-GB" w:eastAsia="en-GB"/>
              </w:rPr>
            </w:pPr>
            <w:r w:rsidRPr="00A51B44">
              <w:rPr>
                <w:rFonts w:ascii="Trebuchet MS" w:eastAsia="Times New Roman" w:hAnsi="Trebuchet MS" w:cs="Calibri"/>
                <w:color w:val="000000" w:themeColor="text1"/>
                <w:sz w:val="24"/>
                <w:szCs w:val="24"/>
                <w:lang w:val="en-GB" w:eastAsia="en-GB"/>
              </w:rPr>
              <w:t>7</w:t>
            </w:r>
            <w:r w:rsidR="00A85BF8" w:rsidRPr="00A51B44">
              <w:rPr>
                <w:rFonts w:ascii="Trebuchet MS" w:eastAsia="Times New Roman" w:hAnsi="Trebuchet MS" w:cs="Calibri"/>
                <w:color w:val="000000" w:themeColor="text1"/>
                <w:sz w:val="24"/>
                <w:szCs w:val="24"/>
                <w:lang w:val="en-GB" w:eastAsia="en-GB"/>
              </w:rPr>
              <w:t>0</w:t>
            </w:r>
          </w:p>
        </w:tc>
        <w:tc>
          <w:tcPr>
            <w:tcW w:w="1785" w:type="dxa"/>
            <w:tcBorders>
              <w:top w:val="nil"/>
              <w:left w:val="nil"/>
              <w:bottom w:val="single" w:sz="4" w:space="0" w:color="auto"/>
              <w:right w:val="single" w:sz="4" w:space="0" w:color="auto"/>
            </w:tcBorders>
            <w:noWrap/>
            <w:vAlign w:val="bottom"/>
          </w:tcPr>
          <w:p w14:paraId="19DD6F7A" w14:textId="77777777" w:rsidR="00A85BF8" w:rsidRPr="00A51B44" w:rsidRDefault="00A85BF8" w:rsidP="004A13DF">
            <w:pPr>
              <w:spacing w:after="0" w:line="240" w:lineRule="auto"/>
              <w:jc w:val="right"/>
              <w:rPr>
                <w:rFonts w:ascii="Trebuchet MS" w:eastAsia="Times New Roman" w:hAnsi="Trebuchet MS" w:cs="Calibri"/>
                <w:color w:val="000000" w:themeColor="text1"/>
                <w:sz w:val="24"/>
                <w:szCs w:val="24"/>
                <w:lang w:val="en-GB" w:eastAsia="en-GB"/>
              </w:rPr>
            </w:pPr>
          </w:p>
        </w:tc>
      </w:tr>
    </w:tbl>
    <w:p w14:paraId="752D2D3D"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p>
    <w:p w14:paraId="5C511349" w14:textId="3573977A" w:rsidR="004C128B" w:rsidRPr="00A51B44" w:rsidRDefault="004C128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Autoritatea contractantă va plăti cheltuielile de transport în funcție de numărul real de participanți din alte localități și datele exacte referitoare la distanțe, calculate pe baza documentului justificativ prevăzut mai sus.</w:t>
      </w:r>
    </w:p>
    <w:p w14:paraId="1D7F3E22" w14:textId="77777777" w:rsidR="004C128B" w:rsidRPr="00A51B44" w:rsidRDefault="004C128B" w:rsidP="004A13DF">
      <w:pPr>
        <w:spacing w:after="0" w:line="240" w:lineRule="auto"/>
        <w:jc w:val="both"/>
        <w:rPr>
          <w:rFonts w:ascii="Trebuchet MS" w:hAnsi="Trebuchet MS"/>
          <w:color w:val="000000" w:themeColor="text1"/>
          <w:sz w:val="24"/>
          <w:szCs w:val="24"/>
          <w:lang w:val="ro-RO"/>
        </w:rPr>
      </w:pPr>
    </w:p>
    <w:p w14:paraId="792220EF" w14:textId="35666A1A" w:rsidR="00163D79" w:rsidRPr="00A51B44" w:rsidRDefault="00163D79" w:rsidP="007307FB">
      <w:pPr>
        <w:pStyle w:val="Heading2"/>
        <w:numPr>
          <w:ilvl w:val="3"/>
          <w:numId w:val="9"/>
        </w:numPr>
        <w:spacing w:before="0" w:line="240" w:lineRule="auto"/>
        <w:ind w:left="1134" w:hanging="1134"/>
        <w:rPr>
          <w:rFonts w:ascii="Trebuchet MS" w:hAnsi="Trebuchet MS"/>
          <w:b w:val="0"/>
          <w:bCs w:val="0"/>
          <w:i/>
          <w:iCs/>
          <w:color w:val="000000" w:themeColor="text1"/>
          <w:sz w:val="24"/>
          <w:szCs w:val="24"/>
          <w:lang w:val="ro-RO"/>
        </w:rPr>
      </w:pPr>
      <w:bookmarkStart w:id="41" w:name="_Toc216972329"/>
      <w:r w:rsidRPr="00A51B44">
        <w:rPr>
          <w:rFonts w:ascii="Trebuchet MS" w:hAnsi="Trebuchet MS"/>
          <w:b w:val="0"/>
          <w:bCs w:val="0"/>
          <w:i/>
          <w:iCs/>
          <w:color w:val="000000" w:themeColor="text1"/>
          <w:sz w:val="24"/>
          <w:szCs w:val="24"/>
          <w:lang w:val="ro-RO"/>
        </w:rPr>
        <w:t>Mențiuni</w:t>
      </w:r>
      <w:bookmarkEnd w:id="41"/>
    </w:p>
    <w:p w14:paraId="7EF8621C" w14:textId="77777777" w:rsidR="007D6F81" w:rsidRPr="00A51B44" w:rsidRDefault="007D6F81" w:rsidP="004A13DF">
      <w:pPr>
        <w:spacing w:after="0" w:line="240" w:lineRule="auto"/>
        <w:jc w:val="both"/>
        <w:rPr>
          <w:rFonts w:ascii="Trebuchet MS" w:hAnsi="Trebuchet MS"/>
          <w:color w:val="000000" w:themeColor="text1"/>
          <w:sz w:val="24"/>
          <w:szCs w:val="24"/>
          <w:lang w:val="ro-RO"/>
        </w:rPr>
      </w:pPr>
    </w:p>
    <w:p w14:paraId="2D566809" w14:textId="0048ABED" w:rsidR="00163D79" w:rsidRPr="00A51B44" w:rsidRDefault="00163D7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Contractantul va include în propunerea tehnică toate documentele, exemplele de meniuri, fotografiile, politicile de cazare și transport solicitate.</w:t>
      </w:r>
    </w:p>
    <w:p w14:paraId="7378AE41" w14:textId="49794D23" w:rsidR="00163D79" w:rsidRPr="00A51B44" w:rsidRDefault="00163D7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Evenimentele vor respecta integral cerințele privind vizibilitatea, transparența și comunicarea, conform Ghidului de identitate vizuală „Vizibilitate, transparență și </w:t>
      </w:r>
      <w:r w:rsidRPr="00A51B44">
        <w:rPr>
          <w:rFonts w:ascii="Trebuchet MS" w:hAnsi="Trebuchet MS"/>
          <w:color w:val="000000" w:themeColor="text1"/>
          <w:sz w:val="24"/>
          <w:szCs w:val="24"/>
          <w:lang w:val="ro-RO"/>
        </w:rPr>
        <w:lastRenderedPageBreak/>
        <w:t>comunicare în perioada de programare 2021—2027”, adoptat prin Ordinul ministrului investițiilor și proiectelor europene nr. 3040/2022, publicat în Monitorul Oficial al României nr. 1170/07.12.20222, precum și pe site-ul MIPE la adresa: https://mfe.gov.ro/comunicare/strategie-de-comunicare/.</w:t>
      </w:r>
    </w:p>
    <w:p w14:paraId="2BC3CED7" w14:textId="77777777" w:rsidR="007D6F81" w:rsidRPr="00A51B44" w:rsidRDefault="007D6F81" w:rsidP="004A13DF">
      <w:pPr>
        <w:spacing w:after="0" w:line="240" w:lineRule="auto"/>
        <w:jc w:val="both"/>
        <w:rPr>
          <w:rFonts w:ascii="Trebuchet MS" w:hAnsi="Trebuchet MS"/>
          <w:color w:val="000000" w:themeColor="text1"/>
          <w:sz w:val="24"/>
          <w:szCs w:val="24"/>
          <w:lang w:val="ro-RO"/>
        </w:rPr>
      </w:pPr>
    </w:p>
    <w:p w14:paraId="7757C312" w14:textId="41D28B83" w:rsidR="002E1F54" w:rsidRPr="00A51B44" w:rsidRDefault="003151BE" w:rsidP="007307FB">
      <w:pPr>
        <w:pStyle w:val="Heading2"/>
        <w:numPr>
          <w:ilvl w:val="2"/>
          <w:numId w:val="9"/>
        </w:numPr>
        <w:spacing w:before="0" w:line="240" w:lineRule="auto"/>
        <w:ind w:left="567" w:hanging="567"/>
        <w:rPr>
          <w:rFonts w:ascii="Trebuchet MS" w:hAnsi="Trebuchet MS"/>
          <w:color w:val="000000" w:themeColor="text1"/>
          <w:sz w:val="24"/>
          <w:szCs w:val="24"/>
          <w:lang w:val="ro-RO"/>
        </w:rPr>
      </w:pPr>
      <w:bookmarkStart w:id="42" w:name="_Toc216972330"/>
      <w:r w:rsidRPr="00A51B44">
        <w:rPr>
          <w:rFonts w:ascii="Trebuchet MS" w:hAnsi="Trebuchet MS"/>
          <w:color w:val="000000" w:themeColor="text1"/>
          <w:sz w:val="24"/>
          <w:szCs w:val="24"/>
          <w:lang w:val="ro-RO"/>
        </w:rPr>
        <w:t>PRODUCȚIE ȘI LIVRARE MATERIALE DE INFORMARE ȘI PUBLICITATE</w:t>
      </w:r>
      <w:bookmarkEnd w:id="42"/>
    </w:p>
    <w:p w14:paraId="7E2BC58C" w14:textId="77777777" w:rsidR="00E741B4" w:rsidRPr="00A51B44" w:rsidRDefault="00E741B4" w:rsidP="004A13DF">
      <w:pPr>
        <w:spacing w:after="0" w:line="240" w:lineRule="auto"/>
        <w:jc w:val="both"/>
        <w:rPr>
          <w:rFonts w:ascii="Trebuchet MS" w:hAnsi="Trebuchet MS"/>
          <w:color w:val="000000" w:themeColor="text1"/>
          <w:sz w:val="24"/>
          <w:szCs w:val="24"/>
          <w:lang w:val="ro-RO"/>
        </w:rPr>
      </w:pPr>
    </w:p>
    <w:p w14:paraId="2626D958" w14:textId="0C663466" w:rsidR="00700AAC" w:rsidRPr="00A51B44" w:rsidRDefault="00700AAC"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Materialele de informare și publicitate care fac obiectul achiziției sunt destinate promovării proiectului „</w:t>
      </w:r>
      <w:r w:rsidR="00E741B4" w:rsidRPr="00A51B44">
        <w:rPr>
          <w:rFonts w:ascii="Trebuchet MS" w:hAnsi="Trebuchet MS"/>
          <w:i/>
          <w:iCs/>
          <w:color w:val="000000" w:themeColor="text1"/>
          <w:sz w:val="24"/>
          <w:szCs w:val="24"/>
          <w:lang w:val="ro-RO"/>
        </w:rPr>
        <w:t>Portal unic al fermierilor solicitanți ai sprijinului în agricultură gestionat de Agenția de Plăți și Intervenție pentru Agricultură</w:t>
      </w:r>
      <w:r w:rsidR="00E741B4" w:rsidRPr="00A51B44">
        <w:rPr>
          <w:rFonts w:ascii="Trebuchet MS" w:hAnsi="Trebuchet MS"/>
          <w:color w:val="000000" w:themeColor="text1"/>
          <w:sz w:val="24"/>
          <w:szCs w:val="24"/>
          <w:lang w:val="ro-RO"/>
        </w:rPr>
        <w:t xml:space="preserve">”, Cod SMIS 339546 </w:t>
      </w:r>
      <w:r w:rsidRPr="00A51B44">
        <w:rPr>
          <w:rFonts w:ascii="Trebuchet MS" w:hAnsi="Trebuchet MS"/>
          <w:color w:val="000000" w:themeColor="text1"/>
          <w:sz w:val="24"/>
          <w:szCs w:val="24"/>
          <w:lang w:val="ro-RO"/>
        </w:rPr>
        <w:t>și includ următoarele produse:</w:t>
      </w:r>
    </w:p>
    <w:p w14:paraId="3B6CD1C5" w14:textId="0F154DA5" w:rsidR="00700AAC" w:rsidRPr="00A51B44" w:rsidRDefault="00700AAC"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2 comunicate de presă (</w:t>
      </w:r>
      <w:r w:rsidR="00E741B4" w:rsidRPr="00A51B44">
        <w:rPr>
          <w:rFonts w:ascii="Trebuchet MS" w:hAnsi="Trebuchet MS"/>
          <w:color w:val="000000" w:themeColor="text1"/>
          <w:sz w:val="24"/>
          <w:szCs w:val="24"/>
          <w:lang w:val="ro-RO"/>
        </w:rPr>
        <w:t>început și</w:t>
      </w:r>
      <w:r w:rsidRPr="00A51B44">
        <w:rPr>
          <w:rFonts w:ascii="Trebuchet MS" w:hAnsi="Trebuchet MS"/>
          <w:color w:val="000000" w:themeColor="text1"/>
          <w:sz w:val="24"/>
          <w:szCs w:val="24"/>
          <w:lang w:val="ro-RO"/>
        </w:rPr>
        <w:t xml:space="preserve"> finalizare proiect)</w:t>
      </w:r>
      <w:r w:rsidR="00905516" w:rsidRPr="00A51B44">
        <w:rPr>
          <w:rFonts w:ascii="Trebuchet MS" w:hAnsi="Trebuchet MS"/>
          <w:color w:val="000000" w:themeColor="text1"/>
          <w:sz w:val="24"/>
          <w:szCs w:val="24"/>
          <w:lang w:val="ro-RO"/>
        </w:rPr>
        <w:t>;</w:t>
      </w:r>
    </w:p>
    <w:p w14:paraId="58B8535F" w14:textId="3F506944" w:rsidR="00700AAC" w:rsidRPr="00A51B44" w:rsidRDefault="00700AAC"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1 panou </w:t>
      </w:r>
      <w:r w:rsidR="00E741B4" w:rsidRPr="00A51B44">
        <w:rPr>
          <w:rFonts w:ascii="Trebuchet MS" w:hAnsi="Trebuchet MS"/>
          <w:color w:val="000000" w:themeColor="text1"/>
          <w:sz w:val="24"/>
          <w:szCs w:val="24"/>
          <w:lang w:val="ro-RO"/>
        </w:rPr>
        <w:t xml:space="preserve">(placă) </w:t>
      </w:r>
      <w:r w:rsidRPr="00A51B44">
        <w:rPr>
          <w:rFonts w:ascii="Trebuchet MS" w:hAnsi="Trebuchet MS"/>
          <w:color w:val="000000" w:themeColor="text1"/>
          <w:sz w:val="24"/>
          <w:szCs w:val="24"/>
          <w:lang w:val="ro-RO"/>
        </w:rPr>
        <w:t>permanent</w:t>
      </w:r>
      <w:r w:rsidR="00905516" w:rsidRPr="00A51B44">
        <w:rPr>
          <w:rFonts w:ascii="Trebuchet MS" w:hAnsi="Trebuchet MS"/>
          <w:color w:val="000000" w:themeColor="text1"/>
          <w:sz w:val="24"/>
          <w:szCs w:val="24"/>
          <w:lang w:val="ro-RO"/>
        </w:rPr>
        <w:t>;</w:t>
      </w:r>
    </w:p>
    <w:p w14:paraId="2E09E592" w14:textId="0AE323A2" w:rsidR="00E741B4" w:rsidRPr="00A51B44" w:rsidRDefault="00E741B4"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2 </w:t>
      </w:r>
      <w:proofErr w:type="spellStart"/>
      <w:r w:rsidRPr="00A51B44">
        <w:rPr>
          <w:rFonts w:ascii="Trebuchet MS" w:hAnsi="Trebuchet MS"/>
          <w:color w:val="000000" w:themeColor="text1"/>
          <w:sz w:val="24"/>
          <w:szCs w:val="24"/>
          <w:lang w:val="ro-RO"/>
        </w:rPr>
        <w:t>roll</w:t>
      </w:r>
      <w:proofErr w:type="spellEnd"/>
      <w:r w:rsidRPr="00A51B44">
        <w:rPr>
          <w:rFonts w:ascii="Trebuchet MS" w:hAnsi="Trebuchet MS"/>
          <w:color w:val="000000" w:themeColor="text1"/>
          <w:sz w:val="24"/>
          <w:szCs w:val="24"/>
          <w:lang w:val="ro-RO"/>
        </w:rPr>
        <w:t>-</w:t>
      </w:r>
      <w:proofErr w:type="spellStart"/>
      <w:r w:rsidRPr="00A51B44">
        <w:rPr>
          <w:rFonts w:ascii="Trebuchet MS" w:hAnsi="Trebuchet MS"/>
          <w:color w:val="000000" w:themeColor="text1"/>
          <w:sz w:val="24"/>
          <w:szCs w:val="24"/>
          <w:lang w:val="ro-RO"/>
        </w:rPr>
        <w:t>up</w:t>
      </w:r>
      <w:proofErr w:type="spellEnd"/>
      <w:r w:rsidRPr="00A51B44">
        <w:rPr>
          <w:rFonts w:ascii="Trebuchet MS" w:hAnsi="Trebuchet MS"/>
          <w:color w:val="000000" w:themeColor="text1"/>
          <w:sz w:val="24"/>
          <w:szCs w:val="24"/>
          <w:lang w:val="ro-RO"/>
        </w:rPr>
        <w:t>-uri</w:t>
      </w:r>
      <w:r w:rsidR="00905516" w:rsidRPr="00A51B44">
        <w:rPr>
          <w:rFonts w:ascii="Trebuchet MS" w:hAnsi="Trebuchet MS"/>
          <w:color w:val="000000" w:themeColor="text1"/>
          <w:sz w:val="24"/>
          <w:szCs w:val="24"/>
          <w:lang w:val="ro-RO"/>
        </w:rPr>
        <w:t>;</w:t>
      </w:r>
    </w:p>
    <w:p w14:paraId="698F12D4" w14:textId="46DAADBB" w:rsidR="00E741B4" w:rsidRPr="00A51B44" w:rsidRDefault="00E741B4"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400 pliante informative</w:t>
      </w:r>
      <w:r w:rsidR="00905516" w:rsidRPr="00A51B44">
        <w:rPr>
          <w:rFonts w:ascii="Trebuchet MS" w:hAnsi="Trebuchet MS"/>
          <w:color w:val="000000" w:themeColor="text1"/>
          <w:sz w:val="24"/>
          <w:szCs w:val="24"/>
          <w:lang w:val="ro-RO"/>
        </w:rPr>
        <w:t>;</w:t>
      </w:r>
    </w:p>
    <w:p w14:paraId="1B3B326A" w14:textId="4E47BB65" w:rsidR="00E741B4" w:rsidRPr="00A51B44" w:rsidRDefault="00E741B4"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200 mape de prezentare</w:t>
      </w:r>
      <w:r w:rsidR="00905516" w:rsidRPr="00A51B44">
        <w:rPr>
          <w:rFonts w:ascii="Trebuchet MS" w:hAnsi="Trebuchet MS"/>
          <w:color w:val="000000" w:themeColor="text1"/>
          <w:sz w:val="24"/>
          <w:szCs w:val="24"/>
          <w:lang w:val="ro-RO"/>
        </w:rPr>
        <w:t>;</w:t>
      </w:r>
    </w:p>
    <w:p w14:paraId="2D3073BF" w14:textId="30ECF114" w:rsidR="00E741B4" w:rsidRPr="00A51B44" w:rsidRDefault="00E741B4"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200 pixuri</w:t>
      </w:r>
      <w:r w:rsidR="00905516" w:rsidRPr="00A51B44">
        <w:rPr>
          <w:rFonts w:ascii="Trebuchet MS" w:hAnsi="Trebuchet MS"/>
          <w:color w:val="000000" w:themeColor="text1"/>
          <w:sz w:val="24"/>
          <w:szCs w:val="24"/>
          <w:lang w:val="ro-RO"/>
        </w:rPr>
        <w:t>;</w:t>
      </w:r>
    </w:p>
    <w:p w14:paraId="5E4B1052" w14:textId="0CE94883" w:rsidR="00E741B4" w:rsidRPr="00A51B44" w:rsidRDefault="00E741B4"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200 </w:t>
      </w:r>
      <w:proofErr w:type="spellStart"/>
      <w:r w:rsidRPr="00A51B44">
        <w:rPr>
          <w:rFonts w:ascii="Trebuchet MS" w:hAnsi="Trebuchet MS"/>
          <w:color w:val="000000" w:themeColor="text1"/>
          <w:sz w:val="24"/>
          <w:szCs w:val="24"/>
          <w:lang w:val="ro-RO"/>
        </w:rPr>
        <w:t>stick</w:t>
      </w:r>
      <w:proofErr w:type="spellEnd"/>
      <w:r w:rsidRPr="00A51B44">
        <w:rPr>
          <w:rFonts w:ascii="Trebuchet MS" w:hAnsi="Trebuchet MS"/>
          <w:color w:val="000000" w:themeColor="text1"/>
          <w:sz w:val="24"/>
          <w:szCs w:val="24"/>
          <w:lang w:val="ro-RO"/>
        </w:rPr>
        <w:t>-uri USB</w:t>
      </w:r>
      <w:r w:rsidR="00905516" w:rsidRPr="00A51B44">
        <w:rPr>
          <w:rFonts w:ascii="Trebuchet MS" w:hAnsi="Trebuchet MS"/>
          <w:color w:val="000000" w:themeColor="text1"/>
          <w:sz w:val="24"/>
          <w:szCs w:val="24"/>
          <w:lang w:val="ro-RO"/>
        </w:rPr>
        <w:t>;</w:t>
      </w:r>
    </w:p>
    <w:p w14:paraId="3263576D" w14:textId="2090B0C4" w:rsidR="00700AAC" w:rsidRPr="00A51B44" w:rsidRDefault="00B43F9D"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353</w:t>
      </w:r>
      <w:r w:rsidR="00700AAC" w:rsidRPr="00A51B44">
        <w:rPr>
          <w:rFonts w:ascii="Trebuchet MS" w:hAnsi="Trebuchet MS"/>
          <w:color w:val="000000" w:themeColor="text1"/>
          <w:sz w:val="24"/>
          <w:szCs w:val="24"/>
          <w:lang w:val="ro-RO"/>
        </w:rPr>
        <w:t xml:space="preserve"> etichete autocolante</w:t>
      </w:r>
      <w:r w:rsidR="00905516" w:rsidRPr="00A51B44">
        <w:rPr>
          <w:rFonts w:ascii="Trebuchet MS" w:hAnsi="Trebuchet MS"/>
          <w:color w:val="000000" w:themeColor="text1"/>
          <w:sz w:val="24"/>
          <w:szCs w:val="24"/>
          <w:lang w:val="ro-RO"/>
        </w:rPr>
        <w:t>.</w:t>
      </w:r>
    </w:p>
    <w:p w14:paraId="1BAC63AA" w14:textId="77777777" w:rsidR="00E741B4" w:rsidRPr="00A51B44" w:rsidRDefault="00E741B4" w:rsidP="004A13DF">
      <w:pPr>
        <w:spacing w:after="0" w:line="240" w:lineRule="auto"/>
        <w:jc w:val="both"/>
        <w:rPr>
          <w:rFonts w:ascii="Trebuchet MS" w:hAnsi="Trebuchet MS"/>
          <w:color w:val="000000" w:themeColor="text1"/>
          <w:sz w:val="24"/>
          <w:szCs w:val="24"/>
          <w:lang w:val="ro-RO"/>
        </w:rPr>
      </w:pPr>
    </w:p>
    <w:p w14:paraId="539F49EB" w14:textId="77777777" w:rsidR="00B43F9D" w:rsidRPr="00A51B44" w:rsidRDefault="00B43F9D"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Materialele de informare care fac obiectul achiziției sunt destinate a fi utilizate în cadrul evenimentelor desfășurate pentru a asigura informarea asupra proiectului. Astfel, pliantele și pixurile vor fi distribuite participanților la </w:t>
      </w:r>
      <w:proofErr w:type="spellStart"/>
      <w:r w:rsidRPr="00A51B44">
        <w:rPr>
          <w:rFonts w:ascii="Trebuchet MS" w:hAnsi="Trebuchet MS"/>
          <w:color w:val="000000" w:themeColor="text1"/>
          <w:sz w:val="24"/>
          <w:szCs w:val="24"/>
          <w:lang w:val="ro-RO"/>
        </w:rPr>
        <w:t>conferinte</w:t>
      </w:r>
      <w:proofErr w:type="spellEnd"/>
      <w:r w:rsidRPr="00A51B44">
        <w:rPr>
          <w:rFonts w:ascii="Trebuchet MS" w:hAnsi="Trebuchet MS"/>
          <w:color w:val="000000" w:themeColor="text1"/>
          <w:sz w:val="24"/>
          <w:szCs w:val="24"/>
          <w:lang w:val="ro-RO"/>
        </w:rPr>
        <w:t xml:space="preserve">, iar </w:t>
      </w:r>
      <w:proofErr w:type="spellStart"/>
      <w:r w:rsidRPr="00A51B44">
        <w:rPr>
          <w:rFonts w:ascii="Trebuchet MS" w:hAnsi="Trebuchet MS"/>
          <w:color w:val="000000" w:themeColor="text1"/>
          <w:sz w:val="24"/>
          <w:szCs w:val="24"/>
          <w:lang w:val="ro-RO"/>
        </w:rPr>
        <w:t>roll</w:t>
      </w:r>
      <w:proofErr w:type="spellEnd"/>
      <w:r w:rsidRPr="00A51B44">
        <w:rPr>
          <w:rFonts w:ascii="Trebuchet MS" w:hAnsi="Trebuchet MS"/>
          <w:color w:val="000000" w:themeColor="text1"/>
          <w:sz w:val="24"/>
          <w:szCs w:val="24"/>
          <w:lang w:val="ro-RO"/>
        </w:rPr>
        <w:t>-</w:t>
      </w:r>
      <w:proofErr w:type="spellStart"/>
      <w:r w:rsidRPr="00A51B44">
        <w:rPr>
          <w:rFonts w:ascii="Trebuchet MS" w:hAnsi="Trebuchet MS"/>
          <w:color w:val="000000" w:themeColor="text1"/>
          <w:sz w:val="24"/>
          <w:szCs w:val="24"/>
          <w:lang w:val="ro-RO"/>
        </w:rPr>
        <w:t>up</w:t>
      </w:r>
      <w:proofErr w:type="spellEnd"/>
      <w:r w:rsidRPr="00A51B44">
        <w:rPr>
          <w:rFonts w:ascii="Trebuchet MS" w:hAnsi="Trebuchet MS"/>
          <w:color w:val="000000" w:themeColor="text1"/>
          <w:sz w:val="24"/>
          <w:szCs w:val="24"/>
          <w:lang w:val="ro-RO"/>
        </w:rPr>
        <w:t>-urile se vor poziționa în locuri vizibile în sala de desfășurare a evenimentelor.</w:t>
      </w:r>
    </w:p>
    <w:p w14:paraId="442DABE1" w14:textId="79863637" w:rsidR="00B43F9D" w:rsidRPr="00A51B44" w:rsidRDefault="00B43F9D"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În ceea ce privește panoul/placa permanenta, acesta se va monta la sediul Autorității contractante, iar comunicatele de presă vor fi publicate conform cerințelor prevăzute mai jos. </w:t>
      </w:r>
    </w:p>
    <w:p w14:paraId="0F35D488" w14:textId="77777777" w:rsidR="008809D3" w:rsidRPr="00A51B44" w:rsidRDefault="008809D3" w:rsidP="004A13DF">
      <w:pPr>
        <w:spacing w:after="0" w:line="240" w:lineRule="auto"/>
        <w:jc w:val="both"/>
        <w:rPr>
          <w:rFonts w:ascii="Trebuchet MS" w:hAnsi="Trebuchet MS"/>
          <w:color w:val="000000" w:themeColor="text1"/>
          <w:sz w:val="24"/>
          <w:szCs w:val="24"/>
          <w:lang w:val="ro-RO"/>
        </w:rPr>
      </w:pPr>
    </w:p>
    <w:p w14:paraId="37915C3E" w14:textId="77777777" w:rsidR="00B43F9D" w:rsidRPr="00A51B44" w:rsidRDefault="00B43F9D" w:rsidP="004A13DF">
      <w:pPr>
        <w:spacing w:after="0" w:line="240" w:lineRule="auto"/>
        <w:jc w:val="both"/>
        <w:rPr>
          <w:rFonts w:ascii="Trebuchet MS" w:hAnsi="Trebuchet MS"/>
          <w:color w:val="000000" w:themeColor="text1"/>
          <w:sz w:val="24"/>
          <w:szCs w:val="24"/>
          <w:lang w:val="ro-RO"/>
        </w:rPr>
      </w:pPr>
    </w:p>
    <w:p w14:paraId="21545BF0" w14:textId="0F8775DA" w:rsidR="00700AAC" w:rsidRPr="00A51B44" w:rsidRDefault="00700AAC" w:rsidP="007307FB">
      <w:pPr>
        <w:pStyle w:val="Heading2"/>
        <w:numPr>
          <w:ilvl w:val="3"/>
          <w:numId w:val="9"/>
        </w:numPr>
        <w:spacing w:before="0" w:line="240" w:lineRule="auto"/>
        <w:ind w:left="1134" w:hanging="1134"/>
        <w:rPr>
          <w:rFonts w:ascii="Trebuchet MS" w:hAnsi="Trebuchet MS"/>
          <w:b w:val="0"/>
          <w:bCs w:val="0"/>
          <w:i/>
          <w:iCs/>
          <w:color w:val="000000" w:themeColor="text1"/>
          <w:sz w:val="24"/>
          <w:szCs w:val="24"/>
          <w:lang w:val="ro-RO"/>
        </w:rPr>
      </w:pPr>
      <w:bookmarkStart w:id="43" w:name="_Toc216972331"/>
      <w:r w:rsidRPr="00A51B44">
        <w:rPr>
          <w:rFonts w:ascii="Trebuchet MS" w:hAnsi="Trebuchet MS"/>
          <w:b w:val="0"/>
          <w:bCs w:val="0"/>
          <w:i/>
          <w:iCs/>
          <w:color w:val="000000" w:themeColor="text1"/>
          <w:sz w:val="24"/>
          <w:szCs w:val="24"/>
          <w:lang w:val="ro-RO"/>
        </w:rPr>
        <w:t>Comunicat de presă</w:t>
      </w:r>
      <w:bookmarkEnd w:id="43"/>
    </w:p>
    <w:p w14:paraId="70FF5800"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p>
    <w:p w14:paraId="399B73D6" w14:textId="77777777" w:rsidR="003330D3" w:rsidRPr="00A51B44" w:rsidRDefault="003330D3"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Cantitate: 2 buc.</w:t>
      </w:r>
    </w:p>
    <w:p w14:paraId="2700C579" w14:textId="29075C1A"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Redactarea a două materiale de presă (comunicat de presă) aferente promovării în mass-media generalistă (mediu de comunicare cu vizibilitate mare pentru publicul larg - presă scrisă tipărită locală/regională/națională, publicații online etc.) pentru început proiect și finalizare proiect.</w:t>
      </w:r>
    </w:p>
    <w:p w14:paraId="45A7CA24"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p>
    <w:p w14:paraId="63A488AC"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În etapa de început a proiectului, cât și la finalizarea proiectului, va fi elaborat câte un comunicat de presă cu privire la proiect. </w:t>
      </w:r>
    </w:p>
    <w:p w14:paraId="3A1C26E5"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Informațiile și elementele grafice obligatorii pentru comunicatul de presă sunt prevăzute în Ghidul de identitate vizuală „Vizibilitate, transparență și comunicare în perioada de programare 2021—2027” (GIV), adoptat prin Ordinul ministrului investițiilor și proiectelor europene nr. 5744/2023, astfel:  </w:t>
      </w:r>
    </w:p>
    <w:p w14:paraId="650CF50F" w14:textId="0CD24FA0" w:rsidR="0089257B" w:rsidRPr="00A51B44" w:rsidRDefault="0089257B" w:rsidP="007307FB">
      <w:pPr>
        <w:pStyle w:val="ListParagraph"/>
        <w:numPr>
          <w:ilvl w:val="0"/>
          <w:numId w:val="19"/>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emblema UE însoțită obligatoriu de declarația de finanțare sau „Cofinanțat de Uniunea Europeană” (pentru proiectele finanțate de UE într-o proporție mai mică de 100%);</w:t>
      </w:r>
    </w:p>
    <w:p w14:paraId="3D22206F" w14:textId="77777777" w:rsidR="0089257B" w:rsidRPr="00A51B44" w:rsidRDefault="0089257B" w:rsidP="007307FB">
      <w:pPr>
        <w:pStyle w:val="ListParagraph"/>
        <w:numPr>
          <w:ilvl w:val="0"/>
          <w:numId w:val="19"/>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sigla Guvernului României;</w:t>
      </w:r>
    </w:p>
    <w:p w14:paraId="61430FF3" w14:textId="77777777" w:rsidR="0089257B" w:rsidRPr="00A51B44" w:rsidRDefault="0089257B" w:rsidP="007307FB">
      <w:pPr>
        <w:pStyle w:val="ListParagraph"/>
        <w:numPr>
          <w:ilvl w:val="0"/>
          <w:numId w:val="19"/>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sigla Programului Operațional respectiv (acolo unde aceasta există).</w:t>
      </w:r>
    </w:p>
    <w:p w14:paraId="2C8E44D4"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p>
    <w:p w14:paraId="64C7BE02" w14:textId="053DBD2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Comunicatul de presă va conține minimum:  </w:t>
      </w:r>
    </w:p>
    <w:p w14:paraId="5DD13FAC" w14:textId="46519465"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setul obligatoriu de însemne grafice poziționate conform regulilor din secțiunea Sigle și poziționarea acestora din GIV; </w:t>
      </w:r>
    </w:p>
    <w:p w14:paraId="3F84875F" w14:textId="3CC70251"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 xml:space="preserve">data, în partea de sus dreapta; </w:t>
      </w:r>
    </w:p>
    <w:p w14:paraId="5A4A11D7" w14:textId="362C1BED"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titlul, în partea de sus, la mijloc; </w:t>
      </w:r>
    </w:p>
    <w:p w14:paraId="669B4623"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iar în corpul comunicatului de presă:</w:t>
      </w:r>
    </w:p>
    <w:p w14:paraId="6DDE8F2B" w14:textId="20D44744"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numele beneficiarului proiectului; </w:t>
      </w:r>
    </w:p>
    <w:p w14:paraId="0E275864" w14:textId="62FB6093"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obiectivul general al proiectului; </w:t>
      </w:r>
    </w:p>
    <w:p w14:paraId="167699DF" w14:textId="7820C465"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rezultatele așteptate/ finale în urma implementării proiectului; </w:t>
      </w:r>
    </w:p>
    <w:p w14:paraId="5EF9B390" w14:textId="77F41196"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valoarea totală a proiectului, așa cum apare în contractul/decizia de finanțare, precum și valoarea cofinanțării UE; </w:t>
      </w:r>
    </w:p>
    <w:p w14:paraId="2C6A73F4" w14:textId="1E614758"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data începerii și data finalizării proiectului; </w:t>
      </w:r>
    </w:p>
    <w:p w14:paraId="0AEF2CEA" w14:textId="0E9E3E96"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codul </w:t>
      </w:r>
      <w:proofErr w:type="spellStart"/>
      <w:r w:rsidRPr="00A51B44">
        <w:rPr>
          <w:rFonts w:ascii="Trebuchet MS" w:hAnsi="Trebuchet MS"/>
          <w:color w:val="000000" w:themeColor="text1"/>
          <w:sz w:val="24"/>
          <w:szCs w:val="24"/>
          <w:lang w:val="ro-RO"/>
        </w:rPr>
        <w:t>MySMIS</w:t>
      </w:r>
      <w:proofErr w:type="spellEnd"/>
      <w:r w:rsidRPr="00A51B44">
        <w:rPr>
          <w:rFonts w:ascii="Trebuchet MS" w:hAnsi="Trebuchet MS"/>
          <w:color w:val="000000" w:themeColor="text1"/>
          <w:sz w:val="24"/>
          <w:szCs w:val="24"/>
          <w:lang w:val="ro-RO"/>
        </w:rPr>
        <w:t xml:space="preserve">/codul proiectului; </w:t>
      </w:r>
    </w:p>
    <w:p w14:paraId="149AB53F" w14:textId="44B4B861"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fraza „Proiect cofinanțat din Fondul ... prin Programul Operațional ...”; </w:t>
      </w:r>
    </w:p>
    <w:p w14:paraId="0E27FA1F" w14:textId="0301AB71" w:rsidR="0089257B" w:rsidRPr="00A51B44" w:rsidRDefault="0089257B" w:rsidP="007307FB">
      <w:pPr>
        <w:pStyle w:val="ListParagraph"/>
        <w:numPr>
          <w:ilvl w:val="0"/>
          <w:numId w:val="20"/>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datele de contact ale beneficiarului ca entitate juridică în partea de jos a documentului (website, email, telefon, fax, adresă etc. după caz, în funcție de modalitatea prin care acesta dorește să fie contactat).</w:t>
      </w:r>
    </w:p>
    <w:p w14:paraId="04CD48C2"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p>
    <w:p w14:paraId="2EB32EA3" w14:textId="721AAF8A"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Contractantul va fi responsabil de publicarea celor două comunicate de presă în conformitate cu prevederile Ghidului de Identitate Vizuală 2021-2027, pe baza informațiilor transmise de Autoritatea contractantă. Aceste comunicate de presă vor fi publicate în mass-media generală și/sau presa locală/regională. </w:t>
      </w:r>
    </w:p>
    <w:p w14:paraId="2B10DF9C" w14:textId="68CA948F"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Ofertantul va preciza în propunerea tehnică detalii concrete referitoare la publicarea comunicatului de presă, astfel încât să se obțină un impact optim, având în vedere factorii interesați ai proiectului.</w:t>
      </w:r>
    </w:p>
    <w:p w14:paraId="415F2695"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Comunicatul de presă lansare proiect va fi publicat în mass-media generalistă, în termen de 10 (zece) zile lucrătoare înainte de conferința de lansare proiect, cu respectarea elementelor de identitate vizuală, în vigoare la momentul implementării contractului. </w:t>
      </w:r>
    </w:p>
    <w:p w14:paraId="7A5803D5"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Comunicatul de presă de la finalul proiectului va fi publicat în mass-media generalistă, în termen de 10 (zece) zile lucrătoare înainte de conferința de finalizare proiect, cu respectarea elementelor de identitate vizuală, în vigoare la momentul implementării contractului.</w:t>
      </w:r>
    </w:p>
    <w:p w14:paraId="1D97FD30"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În ambele comunicate, Contractantul va supune spre analiză Autorității contractante o versiune a materialului pentru „bun de tipar” cu cel puțin 20 de zile înainte de desfășurarea evenimentului. În cazul în care Autoritatea contractantă solicită o variantă îmbunătățită, Contractantul va prezenta o nouă versiune în termen de maximum 5 zile lucrătoare. </w:t>
      </w:r>
    </w:p>
    <w:p w14:paraId="6AD8E92F"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Dacă forma finală are un nivel calitativ corespunzător, Autoritatea contractantă transmite către Contractant „bun de tipar” în termen de 5 zile lucrătoare de la data primirii noii versiuni. </w:t>
      </w:r>
    </w:p>
    <w:p w14:paraId="1E76AC9C"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Comunicatul de presă dat publicității pentru lansare proiect, cât și pentru finalizarea proiectului va conține și informații despre impactul investiției la nivelul pieței financiare din România. </w:t>
      </w:r>
    </w:p>
    <w:p w14:paraId="615DBE57" w14:textId="4A6A639E" w:rsidR="00D35866"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Contractantul va arhiva dovezile publicării comunicatului de presă până la finalul perioadei de sustenabilitate a proiectului și va furniza Autorității contractante o copie în format fizic și digital. </w:t>
      </w:r>
    </w:p>
    <w:p w14:paraId="3A6CEEA8" w14:textId="77777777" w:rsidR="00D35866" w:rsidRPr="00A51B44" w:rsidRDefault="00D35866" w:rsidP="004A13DF">
      <w:pPr>
        <w:spacing w:after="0" w:line="240" w:lineRule="auto"/>
        <w:jc w:val="both"/>
        <w:rPr>
          <w:rFonts w:ascii="Trebuchet MS" w:hAnsi="Trebuchet MS"/>
          <w:b/>
          <w:bCs/>
          <w:color w:val="000000" w:themeColor="text1"/>
          <w:sz w:val="24"/>
          <w:szCs w:val="24"/>
          <w:lang w:val="ro-RO"/>
        </w:rPr>
      </w:pPr>
    </w:p>
    <w:p w14:paraId="03A131D7" w14:textId="6BFD66E6" w:rsidR="00700AAC" w:rsidRPr="00A51B44" w:rsidRDefault="00700AAC" w:rsidP="007307FB">
      <w:pPr>
        <w:pStyle w:val="Heading2"/>
        <w:numPr>
          <w:ilvl w:val="3"/>
          <w:numId w:val="9"/>
        </w:numPr>
        <w:spacing w:before="0" w:line="240" w:lineRule="auto"/>
        <w:ind w:left="851" w:hanging="851"/>
        <w:rPr>
          <w:rFonts w:ascii="Trebuchet MS" w:hAnsi="Trebuchet MS"/>
          <w:b w:val="0"/>
          <w:bCs w:val="0"/>
          <w:i/>
          <w:iCs/>
          <w:color w:val="000000" w:themeColor="text1"/>
          <w:sz w:val="24"/>
          <w:szCs w:val="24"/>
          <w:lang w:val="ro-RO"/>
        </w:rPr>
      </w:pPr>
      <w:bookmarkStart w:id="44" w:name="_Toc216972332"/>
      <w:r w:rsidRPr="00A51B44">
        <w:rPr>
          <w:rFonts w:ascii="Trebuchet MS" w:hAnsi="Trebuchet MS"/>
          <w:b w:val="0"/>
          <w:bCs w:val="0"/>
          <w:i/>
          <w:iCs/>
          <w:color w:val="000000" w:themeColor="text1"/>
          <w:sz w:val="24"/>
          <w:szCs w:val="24"/>
          <w:lang w:val="ro-RO"/>
        </w:rPr>
        <w:t xml:space="preserve">Panou </w:t>
      </w:r>
      <w:r w:rsidR="0089257B" w:rsidRPr="00A51B44">
        <w:rPr>
          <w:rFonts w:ascii="Trebuchet MS" w:hAnsi="Trebuchet MS"/>
          <w:b w:val="0"/>
          <w:bCs w:val="0"/>
          <w:i/>
          <w:iCs/>
          <w:color w:val="000000" w:themeColor="text1"/>
          <w:sz w:val="24"/>
          <w:szCs w:val="24"/>
          <w:lang w:val="ro-RO"/>
        </w:rPr>
        <w:t xml:space="preserve">(placă) </w:t>
      </w:r>
      <w:r w:rsidRPr="00A51B44">
        <w:rPr>
          <w:rFonts w:ascii="Trebuchet MS" w:hAnsi="Trebuchet MS"/>
          <w:b w:val="0"/>
          <w:bCs w:val="0"/>
          <w:i/>
          <w:iCs/>
          <w:color w:val="000000" w:themeColor="text1"/>
          <w:sz w:val="24"/>
          <w:szCs w:val="24"/>
          <w:lang w:val="ro-RO"/>
        </w:rPr>
        <w:t>permanent</w:t>
      </w:r>
      <w:bookmarkEnd w:id="44"/>
    </w:p>
    <w:p w14:paraId="77BE7FD8"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p>
    <w:p w14:paraId="627C86D8" w14:textId="709FB2CE" w:rsidR="003330D3" w:rsidRPr="00A51B44" w:rsidRDefault="003330D3"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Cantitate: 1 buc.</w:t>
      </w:r>
    </w:p>
    <w:p w14:paraId="2CB93D06" w14:textId="00A7460D"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Panoul trebuie să aibă dimensiunea 80 cm x 50 cm, confecționat dintr-un material rezistent la intemperii (ex. aluminiu sau PVC), pentru a preveni înlocuirea sa frecventă. </w:t>
      </w:r>
    </w:p>
    <w:p w14:paraId="180D24A7" w14:textId="77777777" w:rsidR="003330D3" w:rsidRPr="00A51B44" w:rsidRDefault="003330D3" w:rsidP="004A13DF">
      <w:pPr>
        <w:spacing w:after="0" w:line="240" w:lineRule="auto"/>
        <w:jc w:val="both"/>
        <w:rPr>
          <w:rFonts w:ascii="Trebuchet MS" w:hAnsi="Trebuchet MS"/>
          <w:color w:val="000000" w:themeColor="text1"/>
          <w:sz w:val="24"/>
          <w:szCs w:val="24"/>
          <w:lang w:val="ro-RO"/>
        </w:rPr>
      </w:pPr>
    </w:p>
    <w:p w14:paraId="5966D40A"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Panoul permanent va fi montat la sediul proiectului/locația de implementare/locul investiției din momentul începerii acesteia, conform prevederilor art. 50 alin. (1) litera (c) din Regulamentul (UE) nr. 1060/2021.</w:t>
      </w:r>
    </w:p>
    <w:p w14:paraId="58E15AB3" w14:textId="77777777" w:rsidR="0089257B" w:rsidRPr="00A51B44" w:rsidRDefault="0089257B"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Următoarele elemente trebuie incluse obligatoriu pe panou:</w:t>
      </w:r>
    </w:p>
    <w:p w14:paraId="5861616A" w14:textId="7B394165" w:rsidR="0089257B" w:rsidRPr="00A51B44" w:rsidRDefault="0089257B" w:rsidP="007307FB">
      <w:pPr>
        <w:pStyle w:val="ListParagraph"/>
        <w:numPr>
          <w:ilvl w:val="0"/>
          <w:numId w:val="2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Emblema UE însoțită obligatoriu de declarația de finanțare, cu caracteristicile descrise în capitolul Setul obligatoriu de însemne grafice din GIV;</w:t>
      </w:r>
    </w:p>
    <w:p w14:paraId="2AE2F7ED" w14:textId="7430808D" w:rsidR="0089257B" w:rsidRPr="00A51B44" w:rsidRDefault="0089257B" w:rsidP="007307FB">
      <w:pPr>
        <w:pStyle w:val="ListParagraph"/>
        <w:numPr>
          <w:ilvl w:val="0"/>
          <w:numId w:val="2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Sigla Guvernului României;</w:t>
      </w:r>
    </w:p>
    <w:p w14:paraId="604DFF76" w14:textId="3BF49981" w:rsidR="0089257B" w:rsidRPr="00A51B44" w:rsidRDefault="0089257B" w:rsidP="007307FB">
      <w:pPr>
        <w:pStyle w:val="ListParagraph"/>
        <w:numPr>
          <w:ilvl w:val="0"/>
          <w:numId w:val="2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Sigla PO (dacă aceasta există);</w:t>
      </w:r>
    </w:p>
    <w:p w14:paraId="2B4E2CD5" w14:textId="70145A62" w:rsidR="0089257B" w:rsidRPr="00A51B44" w:rsidRDefault="0089257B" w:rsidP="007307FB">
      <w:pPr>
        <w:pStyle w:val="ListParagraph"/>
        <w:numPr>
          <w:ilvl w:val="0"/>
          <w:numId w:val="2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Titlul proiectului (dacă este foarte lung, se va sintetiza în circa 80-100 de caractere). Dacă proiectul cuprinde mai multe investiții, se va putea utiliza și denumirea investiției punctuale, sub titlul proiectului;</w:t>
      </w:r>
    </w:p>
    <w:p w14:paraId="711AAE7C" w14:textId="61705E81" w:rsidR="0089257B" w:rsidRPr="00A51B44" w:rsidRDefault="0089257B" w:rsidP="007307FB">
      <w:pPr>
        <w:pStyle w:val="ListParagraph"/>
        <w:numPr>
          <w:ilvl w:val="0"/>
          <w:numId w:val="2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Obiectivul principal al proiectului (dacă are un text mai lung, se va face un rezumat care să aibă circa 80-100 de caractere); </w:t>
      </w:r>
    </w:p>
    <w:p w14:paraId="27A4B359" w14:textId="030F519D" w:rsidR="0089257B" w:rsidRPr="00A51B44" w:rsidRDefault="0089257B" w:rsidP="007307FB">
      <w:pPr>
        <w:pStyle w:val="ListParagraph"/>
        <w:numPr>
          <w:ilvl w:val="0"/>
          <w:numId w:val="2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Numele beneficiarului;</w:t>
      </w:r>
    </w:p>
    <w:p w14:paraId="7F8612F2" w14:textId="15EBA0B9" w:rsidR="0089257B" w:rsidRPr="00A51B44" w:rsidRDefault="0089257B" w:rsidP="007307FB">
      <w:pPr>
        <w:pStyle w:val="ListParagraph"/>
        <w:numPr>
          <w:ilvl w:val="0"/>
          <w:numId w:val="2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Valoarea totală a proiectului, precum și valoarea cofinanțării UE.</w:t>
      </w:r>
    </w:p>
    <w:p w14:paraId="568E9BC8" w14:textId="77777777" w:rsidR="0089257B" w:rsidRPr="00A51B44" w:rsidRDefault="0089257B" w:rsidP="004A13DF">
      <w:pPr>
        <w:spacing w:after="0" w:line="240" w:lineRule="auto"/>
        <w:jc w:val="both"/>
        <w:rPr>
          <w:rFonts w:ascii="Trebuchet MS" w:hAnsi="Trebuchet MS"/>
          <w:color w:val="000000" w:themeColor="text1"/>
          <w:sz w:val="24"/>
          <w:szCs w:val="24"/>
          <w:highlight w:val="yellow"/>
          <w:lang w:val="ro-RO"/>
        </w:rPr>
      </w:pPr>
    </w:p>
    <w:p w14:paraId="5862CB29" w14:textId="2A3F2118" w:rsidR="003330D3" w:rsidRPr="00A51B44" w:rsidRDefault="003330D3" w:rsidP="007307FB">
      <w:pPr>
        <w:pStyle w:val="Heading2"/>
        <w:numPr>
          <w:ilvl w:val="3"/>
          <w:numId w:val="9"/>
        </w:numPr>
        <w:spacing w:before="0" w:line="240" w:lineRule="auto"/>
        <w:ind w:left="851" w:hanging="851"/>
        <w:rPr>
          <w:rFonts w:ascii="Trebuchet MS" w:hAnsi="Trebuchet MS"/>
          <w:b w:val="0"/>
          <w:bCs w:val="0"/>
          <w:i/>
          <w:iCs/>
          <w:color w:val="000000" w:themeColor="text1"/>
          <w:sz w:val="24"/>
          <w:szCs w:val="24"/>
          <w:lang w:val="ro-RO"/>
        </w:rPr>
      </w:pPr>
      <w:bookmarkStart w:id="45" w:name="_Toc216972333"/>
      <w:r w:rsidRPr="00A51B44">
        <w:rPr>
          <w:rFonts w:ascii="Trebuchet MS" w:hAnsi="Trebuchet MS"/>
          <w:b w:val="0"/>
          <w:bCs w:val="0"/>
          <w:i/>
          <w:iCs/>
          <w:color w:val="000000" w:themeColor="text1"/>
          <w:sz w:val="24"/>
          <w:szCs w:val="24"/>
          <w:lang w:val="ro-RO"/>
        </w:rPr>
        <w:t>Roll-</w:t>
      </w:r>
      <w:proofErr w:type="spellStart"/>
      <w:r w:rsidRPr="00A51B44">
        <w:rPr>
          <w:rFonts w:ascii="Trebuchet MS" w:hAnsi="Trebuchet MS"/>
          <w:b w:val="0"/>
          <w:bCs w:val="0"/>
          <w:i/>
          <w:iCs/>
          <w:color w:val="000000" w:themeColor="text1"/>
          <w:sz w:val="24"/>
          <w:szCs w:val="24"/>
          <w:lang w:val="ro-RO"/>
        </w:rPr>
        <w:t>up</w:t>
      </w:r>
      <w:bookmarkEnd w:id="45"/>
      <w:proofErr w:type="spellEnd"/>
    </w:p>
    <w:p w14:paraId="04BAF362" w14:textId="77777777" w:rsidR="003330D3" w:rsidRPr="00A51B44" w:rsidRDefault="003330D3" w:rsidP="004A13DF">
      <w:pPr>
        <w:spacing w:after="0" w:line="240" w:lineRule="auto"/>
        <w:jc w:val="both"/>
        <w:rPr>
          <w:rFonts w:ascii="Trebuchet MS" w:hAnsi="Trebuchet MS"/>
          <w:color w:val="000000" w:themeColor="text1"/>
          <w:sz w:val="24"/>
          <w:szCs w:val="24"/>
          <w:lang w:val="ro-RO"/>
        </w:rPr>
      </w:pPr>
    </w:p>
    <w:p w14:paraId="3586321D" w14:textId="77777777" w:rsidR="003330D3" w:rsidRPr="00A51B44" w:rsidRDefault="003330D3"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Cantitate: 2 buc.</w:t>
      </w:r>
    </w:p>
    <w:p w14:paraId="6118D3B0" w14:textId="27CE6F07" w:rsidR="003330D3" w:rsidRPr="00A51B44" w:rsidRDefault="003330D3"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Cele 2 </w:t>
      </w:r>
      <w:proofErr w:type="spellStart"/>
      <w:r w:rsidRPr="00A51B44">
        <w:rPr>
          <w:rFonts w:ascii="Trebuchet MS" w:hAnsi="Trebuchet MS"/>
          <w:color w:val="000000" w:themeColor="text1"/>
          <w:sz w:val="24"/>
          <w:szCs w:val="24"/>
          <w:lang w:val="ro-RO"/>
        </w:rPr>
        <w:t>roll-upuri</w:t>
      </w:r>
      <w:proofErr w:type="spellEnd"/>
      <w:r w:rsidRPr="00A51B44">
        <w:rPr>
          <w:rFonts w:ascii="Trebuchet MS" w:hAnsi="Trebuchet MS"/>
          <w:color w:val="000000" w:themeColor="text1"/>
          <w:sz w:val="24"/>
          <w:szCs w:val="24"/>
          <w:lang w:val="ro-RO"/>
        </w:rPr>
        <w:t xml:space="preserve"> vor conține setul obligatoriu de însemne grafice, poziționate conform regulilor din secțiunea Setul obligatoriu de însemne grafice din GIV (emblema UE, sigla Guvernului României și, în cazul în care există, o siglă a Programului Operațional), numele proiectului și obiectivul acestuia. </w:t>
      </w:r>
    </w:p>
    <w:p w14:paraId="4291A530" w14:textId="60DADE8F" w:rsidR="003330D3" w:rsidRPr="00A51B44" w:rsidRDefault="003330D3"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Specificații tehnice:</w:t>
      </w:r>
    </w:p>
    <w:p w14:paraId="107DE114" w14:textId="7E82B923" w:rsidR="003330D3" w:rsidRPr="00A51B44" w:rsidRDefault="003330D3" w:rsidP="007307FB">
      <w:pPr>
        <w:pStyle w:val="ListParagraph"/>
        <w:numPr>
          <w:ilvl w:val="0"/>
          <w:numId w:val="22"/>
        </w:numPr>
        <w:spacing w:after="0" w:line="240" w:lineRule="auto"/>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roll-up</w:t>
      </w:r>
      <w:proofErr w:type="spellEnd"/>
      <w:r w:rsidRPr="00A51B44">
        <w:rPr>
          <w:rFonts w:ascii="Trebuchet MS" w:hAnsi="Trebuchet MS"/>
          <w:color w:val="000000" w:themeColor="text1"/>
          <w:sz w:val="24"/>
          <w:szCs w:val="24"/>
          <w:lang w:val="ro-RO"/>
        </w:rPr>
        <w:t xml:space="preserve"> din polipropilenă cu suport din aluminiu, pentru afișare indoor; </w:t>
      </w:r>
    </w:p>
    <w:p w14:paraId="48308373" w14:textId="44FE7936" w:rsidR="003330D3" w:rsidRPr="00A51B44" w:rsidRDefault="003330D3" w:rsidP="007307FB">
      <w:pPr>
        <w:pStyle w:val="ListParagraph"/>
        <w:numPr>
          <w:ilvl w:val="0"/>
          <w:numId w:val="22"/>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laminare mată; </w:t>
      </w:r>
    </w:p>
    <w:p w14:paraId="082F9BB0" w14:textId="599A3273" w:rsidR="003330D3" w:rsidRPr="00A51B44" w:rsidRDefault="003330D3" w:rsidP="007307FB">
      <w:pPr>
        <w:pStyle w:val="ListParagraph"/>
        <w:numPr>
          <w:ilvl w:val="0"/>
          <w:numId w:val="22"/>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sistem de susținere din aluminiu pliabil (rulabil în casetă); </w:t>
      </w:r>
    </w:p>
    <w:p w14:paraId="2574584D" w14:textId="2B7EE5EB" w:rsidR="003330D3" w:rsidRPr="00A51B44" w:rsidRDefault="003330D3" w:rsidP="007307FB">
      <w:pPr>
        <w:pStyle w:val="ListParagraph"/>
        <w:numPr>
          <w:ilvl w:val="0"/>
          <w:numId w:val="22"/>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picior telescopic pentru reglarea înălțimii; </w:t>
      </w:r>
    </w:p>
    <w:p w14:paraId="7B6C3FA3" w14:textId="70214221" w:rsidR="003330D3" w:rsidRPr="00A51B44" w:rsidRDefault="003330D3" w:rsidP="007307FB">
      <w:pPr>
        <w:pStyle w:val="ListParagraph"/>
        <w:numPr>
          <w:ilvl w:val="0"/>
          <w:numId w:val="22"/>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husă/geantă pentru transport prevăzută cu fermoar și mânere; </w:t>
      </w:r>
    </w:p>
    <w:p w14:paraId="02D23CDD" w14:textId="341175AC" w:rsidR="003330D3" w:rsidRPr="00A51B44" w:rsidRDefault="003330D3" w:rsidP="007307FB">
      <w:pPr>
        <w:pStyle w:val="ListParagraph"/>
        <w:numPr>
          <w:ilvl w:val="0"/>
          <w:numId w:val="22"/>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mecanism de tensionare variabilă a bannerului; </w:t>
      </w:r>
    </w:p>
    <w:p w14:paraId="5675AC72" w14:textId="55CBEB6B" w:rsidR="003330D3" w:rsidRPr="00A51B44" w:rsidRDefault="003330D3" w:rsidP="007307FB">
      <w:pPr>
        <w:pStyle w:val="ListParagraph"/>
        <w:numPr>
          <w:ilvl w:val="0"/>
          <w:numId w:val="22"/>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bază stabilă cu sistem anti-alunecare; </w:t>
      </w:r>
    </w:p>
    <w:p w14:paraId="7B657A2A" w14:textId="40A00899" w:rsidR="003330D3" w:rsidRPr="00A51B44" w:rsidRDefault="003330D3" w:rsidP="007307FB">
      <w:pPr>
        <w:pStyle w:val="ListParagraph"/>
        <w:numPr>
          <w:ilvl w:val="0"/>
          <w:numId w:val="22"/>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dimensiuni </w:t>
      </w:r>
      <w:proofErr w:type="spellStart"/>
      <w:r w:rsidRPr="00A51B44">
        <w:rPr>
          <w:rFonts w:ascii="Trebuchet MS" w:hAnsi="Trebuchet MS"/>
          <w:color w:val="000000" w:themeColor="text1"/>
          <w:sz w:val="24"/>
          <w:szCs w:val="24"/>
          <w:lang w:val="ro-RO"/>
        </w:rPr>
        <w:t>roll-up</w:t>
      </w:r>
      <w:proofErr w:type="spellEnd"/>
      <w:r w:rsidRPr="00A51B44">
        <w:rPr>
          <w:rFonts w:ascii="Trebuchet MS" w:hAnsi="Trebuchet MS"/>
          <w:color w:val="000000" w:themeColor="text1"/>
          <w:sz w:val="24"/>
          <w:szCs w:val="24"/>
          <w:lang w:val="ro-RO"/>
        </w:rPr>
        <w:t xml:space="preserve">: H= 200 cm x L= 100 cm (+/- 5 cm); </w:t>
      </w:r>
    </w:p>
    <w:p w14:paraId="7F0C8B8C" w14:textId="18B7208E" w:rsidR="003330D3" w:rsidRPr="00A51B44" w:rsidRDefault="003330D3" w:rsidP="007307FB">
      <w:pPr>
        <w:pStyle w:val="ListParagraph"/>
        <w:numPr>
          <w:ilvl w:val="0"/>
          <w:numId w:val="22"/>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imprimare: policromie (4+4), calitate UV, o singură față, rezoluție minimă 1.500 DPI. </w:t>
      </w:r>
    </w:p>
    <w:p w14:paraId="7AA64FD4" w14:textId="77777777" w:rsidR="003330D3" w:rsidRPr="00A51B44" w:rsidRDefault="003330D3" w:rsidP="004A13DF">
      <w:pPr>
        <w:spacing w:after="0" w:line="240" w:lineRule="auto"/>
        <w:jc w:val="both"/>
        <w:rPr>
          <w:rFonts w:ascii="Trebuchet MS" w:hAnsi="Trebuchet MS"/>
          <w:color w:val="000000" w:themeColor="text1"/>
          <w:sz w:val="24"/>
          <w:szCs w:val="24"/>
          <w:highlight w:val="yellow"/>
          <w:lang w:val="ro-RO"/>
        </w:rPr>
      </w:pPr>
    </w:p>
    <w:p w14:paraId="109E0726" w14:textId="714E9011" w:rsidR="003330D3" w:rsidRPr="00A51B44" w:rsidRDefault="003330D3" w:rsidP="007307FB">
      <w:pPr>
        <w:pStyle w:val="Heading2"/>
        <w:numPr>
          <w:ilvl w:val="3"/>
          <w:numId w:val="9"/>
        </w:numPr>
        <w:spacing w:before="0" w:line="240" w:lineRule="auto"/>
        <w:ind w:left="851" w:hanging="851"/>
        <w:rPr>
          <w:rFonts w:ascii="Trebuchet MS" w:hAnsi="Trebuchet MS"/>
          <w:b w:val="0"/>
          <w:bCs w:val="0"/>
          <w:i/>
          <w:iCs/>
          <w:color w:val="000000" w:themeColor="text1"/>
          <w:sz w:val="24"/>
          <w:szCs w:val="24"/>
          <w:lang w:val="ro-RO"/>
        </w:rPr>
      </w:pPr>
      <w:bookmarkStart w:id="46" w:name="_Toc216972334"/>
      <w:r w:rsidRPr="00A51B44">
        <w:rPr>
          <w:rFonts w:ascii="Trebuchet MS" w:hAnsi="Trebuchet MS"/>
          <w:b w:val="0"/>
          <w:bCs w:val="0"/>
          <w:i/>
          <w:iCs/>
          <w:color w:val="000000" w:themeColor="text1"/>
          <w:sz w:val="24"/>
          <w:szCs w:val="24"/>
          <w:lang w:val="ro-RO"/>
        </w:rPr>
        <w:t>Pliant informativ</w:t>
      </w:r>
      <w:bookmarkEnd w:id="46"/>
    </w:p>
    <w:p w14:paraId="1D92E494" w14:textId="77777777" w:rsidR="003330D3" w:rsidRPr="00A51B44" w:rsidRDefault="003330D3" w:rsidP="004A13DF">
      <w:pPr>
        <w:spacing w:after="0" w:line="240" w:lineRule="auto"/>
        <w:jc w:val="both"/>
        <w:rPr>
          <w:rFonts w:ascii="Trebuchet MS" w:hAnsi="Trebuchet MS"/>
          <w:color w:val="000000" w:themeColor="text1"/>
          <w:sz w:val="24"/>
          <w:szCs w:val="24"/>
          <w:lang w:val="ro-RO"/>
        </w:rPr>
      </w:pPr>
    </w:p>
    <w:p w14:paraId="18EA4958" w14:textId="77777777" w:rsidR="003330D3" w:rsidRPr="00A51B44" w:rsidRDefault="003330D3"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Cantitate: 400 buc.</w:t>
      </w:r>
    </w:p>
    <w:p w14:paraId="3F280F6A" w14:textId="52218807" w:rsidR="003330D3" w:rsidRPr="00A51B44" w:rsidRDefault="003330D3"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În ceea ce privește pliantele informativ</w:t>
      </w:r>
      <w:r w:rsidR="009F5886" w:rsidRPr="00A51B44">
        <w:rPr>
          <w:rFonts w:ascii="Trebuchet MS" w:hAnsi="Trebuchet MS"/>
          <w:color w:val="000000" w:themeColor="text1"/>
          <w:sz w:val="24"/>
          <w:szCs w:val="24"/>
          <w:lang w:val="ro-RO"/>
        </w:rPr>
        <w:t>e</w:t>
      </w:r>
      <w:r w:rsidRPr="00A51B44">
        <w:rPr>
          <w:rFonts w:ascii="Trebuchet MS" w:hAnsi="Trebuchet MS"/>
          <w:color w:val="000000" w:themeColor="text1"/>
          <w:sz w:val="24"/>
          <w:szCs w:val="24"/>
          <w:lang w:val="ro-RO"/>
        </w:rPr>
        <w:t>, acestea se vor realiza cu respectarea prevederilor din GIV 2021-2027. Participanții vor putea accesa informațiile din cadrul pliantelor cu ajutorul unui cod QR.</w:t>
      </w:r>
    </w:p>
    <w:p w14:paraId="17C0922B"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p>
    <w:p w14:paraId="451A93DD" w14:textId="77777777" w:rsidR="003330D3" w:rsidRPr="00A51B44" w:rsidRDefault="003330D3"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Specificații tehnice:</w:t>
      </w:r>
    </w:p>
    <w:p w14:paraId="1B565397" w14:textId="34AAFCB7" w:rsidR="003330D3" w:rsidRPr="00A51B44" w:rsidRDefault="003330D3"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Pliant </w:t>
      </w:r>
      <w:proofErr w:type="spellStart"/>
      <w:r w:rsidRPr="00A51B44">
        <w:rPr>
          <w:rFonts w:ascii="Trebuchet MS" w:hAnsi="Trebuchet MS"/>
          <w:color w:val="000000" w:themeColor="text1"/>
          <w:sz w:val="24"/>
          <w:szCs w:val="24"/>
          <w:lang w:val="ro-RO"/>
        </w:rPr>
        <w:t>trifold</w:t>
      </w:r>
      <w:proofErr w:type="spellEnd"/>
      <w:r w:rsidRPr="00A51B44">
        <w:rPr>
          <w:rFonts w:ascii="Trebuchet MS" w:hAnsi="Trebuchet MS"/>
          <w:color w:val="000000" w:themeColor="text1"/>
          <w:sz w:val="24"/>
          <w:szCs w:val="24"/>
          <w:lang w:val="ro-RO"/>
        </w:rPr>
        <w:t xml:space="preserve">, 2 biguri </w:t>
      </w:r>
    </w:p>
    <w:p w14:paraId="59D18BF7" w14:textId="35C6B268" w:rsidR="003330D3" w:rsidRPr="00A51B44" w:rsidRDefault="003330D3"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Pliant 1/3 A4 – desfășurat 210x297mm, final 210x99mm, policromie ambele fețe </w:t>
      </w:r>
    </w:p>
    <w:p w14:paraId="56F360D7" w14:textId="614B4961" w:rsidR="003330D3" w:rsidRPr="00A51B44" w:rsidRDefault="003330D3"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Hârtie: Dublu </w:t>
      </w:r>
      <w:proofErr w:type="spellStart"/>
      <w:r w:rsidRPr="00A51B44">
        <w:rPr>
          <w:rFonts w:ascii="Trebuchet MS" w:hAnsi="Trebuchet MS"/>
          <w:color w:val="000000" w:themeColor="text1"/>
          <w:sz w:val="24"/>
          <w:szCs w:val="24"/>
          <w:lang w:val="ro-RO"/>
        </w:rPr>
        <w:t>cretat</w:t>
      </w:r>
      <w:proofErr w:type="spellEnd"/>
      <w:r w:rsidRPr="00A51B44">
        <w:rPr>
          <w:rFonts w:ascii="Trebuchet MS" w:hAnsi="Trebuchet MS"/>
          <w:color w:val="000000" w:themeColor="text1"/>
          <w:sz w:val="24"/>
          <w:szCs w:val="24"/>
          <w:lang w:val="ro-RO"/>
        </w:rPr>
        <w:t xml:space="preserve"> Mat 200 - 300g, Culori: C, M, Y, K, Lac </w:t>
      </w:r>
      <w:proofErr w:type="spellStart"/>
      <w:r w:rsidRPr="00A51B44">
        <w:rPr>
          <w:rFonts w:ascii="Trebuchet MS" w:hAnsi="Trebuchet MS"/>
          <w:color w:val="000000" w:themeColor="text1"/>
          <w:sz w:val="24"/>
          <w:szCs w:val="24"/>
          <w:lang w:val="ro-RO"/>
        </w:rPr>
        <w:t>offset</w:t>
      </w:r>
      <w:proofErr w:type="spellEnd"/>
      <w:r w:rsidRPr="00A51B44">
        <w:rPr>
          <w:rFonts w:ascii="Trebuchet MS" w:hAnsi="Trebuchet MS"/>
          <w:color w:val="000000" w:themeColor="text1"/>
          <w:sz w:val="24"/>
          <w:szCs w:val="24"/>
          <w:lang w:val="ro-RO"/>
        </w:rPr>
        <w:t xml:space="preserve"> mat</w:t>
      </w:r>
    </w:p>
    <w:p w14:paraId="51D6F757" w14:textId="749C3A19" w:rsidR="003330D3" w:rsidRPr="00A51B44" w:rsidRDefault="003330D3"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Pliantele realizate în cadrul proiectului vor avea pe prima copertă setul de însemne grafice obligatorii. Pe ultima copertă se plasează o casetă tehnică, ce va conține următoarele:</w:t>
      </w:r>
    </w:p>
    <w:p w14:paraId="3EDB9946" w14:textId="28AF5ECC" w:rsidR="003330D3" w:rsidRPr="00A51B44" w:rsidRDefault="003330D3" w:rsidP="007307FB">
      <w:pPr>
        <w:pStyle w:val="ListParagraph"/>
        <w:numPr>
          <w:ilvl w:val="1"/>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Titlul proiectului;</w:t>
      </w:r>
    </w:p>
    <w:p w14:paraId="0993F603" w14:textId="38C01873" w:rsidR="003330D3" w:rsidRPr="00A51B44" w:rsidRDefault="003330D3" w:rsidP="007307FB">
      <w:pPr>
        <w:pStyle w:val="ListParagraph"/>
        <w:numPr>
          <w:ilvl w:val="1"/>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Editorul materialului (respectiv beneficiarul proiectului);</w:t>
      </w:r>
    </w:p>
    <w:p w14:paraId="0C5193EE" w14:textId="5AD4F4F8" w:rsidR="003330D3" w:rsidRPr="00A51B44" w:rsidRDefault="003330D3" w:rsidP="007307FB">
      <w:pPr>
        <w:pStyle w:val="ListParagraph"/>
        <w:numPr>
          <w:ilvl w:val="1"/>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Data publicării (lună și an).</w:t>
      </w:r>
    </w:p>
    <w:p w14:paraId="0050148A"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p>
    <w:p w14:paraId="26D6BE93" w14:textId="42FB386C" w:rsidR="003330D3" w:rsidRPr="00A51B44" w:rsidRDefault="003330D3"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Concepția grafică a fiecărui material va fi realizată astfel încât să indice clar poziția textului și/sau a pozelor ce vor fi inserate. Astfel, pentru materialele care presupun mai multe pagini, concepția grafică va fi executată pentru fiecare față, respectiv pagină</w:t>
      </w:r>
      <w:r w:rsidR="006713AE" w:rsidRPr="00A51B44">
        <w:rPr>
          <w:rFonts w:ascii="Trebuchet MS" w:hAnsi="Trebuchet MS"/>
          <w:color w:val="000000" w:themeColor="text1"/>
          <w:sz w:val="24"/>
          <w:szCs w:val="24"/>
          <w:lang w:val="ro-RO"/>
        </w:rPr>
        <w:t>.</w:t>
      </w:r>
    </w:p>
    <w:p w14:paraId="1B3B4B12"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p>
    <w:p w14:paraId="74A57FA8" w14:textId="52125A9F" w:rsidR="006713AE" w:rsidRPr="00A51B44" w:rsidRDefault="006713AE" w:rsidP="007307FB">
      <w:pPr>
        <w:pStyle w:val="Heading2"/>
        <w:numPr>
          <w:ilvl w:val="3"/>
          <w:numId w:val="9"/>
        </w:numPr>
        <w:spacing w:before="0" w:line="240" w:lineRule="auto"/>
        <w:ind w:left="851" w:hanging="851"/>
        <w:rPr>
          <w:rFonts w:ascii="Trebuchet MS" w:hAnsi="Trebuchet MS"/>
          <w:b w:val="0"/>
          <w:bCs w:val="0"/>
          <w:i/>
          <w:iCs/>
          <w:color w:val="000000" w:themeColor="text1"/>
          <w:sz w:val="24"/>
          <w:szCs w:val="24"/>
          <w:lang w:val="ro-RO"/>
        </w:rPr>
      </w:pPr>
      <w:bookmarkStart w:id="47" w:name="_Toc216972335"/>
      <w:r w:rsidRPr="00A51B44">
        <w:rPr>
          <w:rFonts w:ascii="Trebuchet MS" w:hAnsi="Trebuchet MS"/>
          <w:b w:val="0"/>
          <w:bCs w:val="0"/>
          <w:i/>
          <w:iCs/>
          <w:color w:val="000000" w:themeColor="text1"/>
          <w:sz w:val="24"/>
          <w:szCs w:val="24"/>
          <w:lang w:val="ro-RO"/>
        </w:rPr>
        <w:t xml:space="preserve">Materiale promoționale pentru participanții la </w:t>
      </w:r>
      <w:proofErr w:type="spellStart"/>
      <w:r w:rsidRPr="00A51B44">
        <w:rPr>
          <w:rFonts w:ascii="Trebuchet MS" w:hAnsi="Trebuchet MS"/>
          <w:b w:val="0"/>
          <w:bCs w:val="0"/>
          <w:i/>
          <w:iCs/>
          <w:color w:val="000000" w:themeColor="text1"/>
          <w:sz w:val="24"/>
          <w:szCs w:val="24"/>
          <w:lang w:val="ro-RO"/>
        </w:rPr>
        <w:t>conferinta</w:t>
      </w:r>
      <w:proofErr w:type="spellEnd"/>
      <w:r w:rsidRPr="00A51B44">
        <w:rPr>
          <w:rFonts w:ascii="Trebuchet MS" w:hAnsi="Trebuchet MS"/>
          <w:b w:val="0"/>
          <w:bCs w:val="0"/>
          <w:i/>
          <w:iCs/>
          <w:color w:val="000000" w:themeColor="text1"/>
          <w:sz w:val="24"/>
          <w:szCs w:val="24"/>
          <w:lang w:val="ro-RO"/>
        </w:rPr>
        <w:t xml:space="preserve"> finala</w:t>
      </w:r>
      <w:bookmarkEnd w:id="47"/>
    </w:p>
    <w:p w14:paraId="0AAC37E2"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p>
    <w:p w14:paraId="0C1F34BD" w14:textId="252B56C3"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Contractantul va asigura producția și livrarea materialelor necesare pentru desfășurarea contractului, pentru fiecare participant la eveniment, respectiv . </w:t>
      </w:r>
    </w:p>
    <w:p w14:paraId="2436EEEF"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Concepția și execuția grafică vor respecta Ghidului de Identitate Vizuală 2021-2027 (GIV 2021-2027). Materialele vor fi livrate la sediul Autorității contractante, cu minimum 15 zile lucrătoare înaintea desfășurării evenimentului.</w:t>
      </w:r>
    </w:p>
    <w:p w14:paraId="6A790A1C"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 Toate produsele ofertate vor fi 100% noi și nu vor avea în componență părți, componente, piese/subansamble de la alte produse folosite anterior. </w:t>
      </w:r>
    </w:p>
    <w:p w14:paraId="57FE4FE2" w14:textId="4085B25B"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O atenție deosebită va fi acordată calității producției materialelor de informare. În cazul în care sunt identificate 5 produse (materiale sau obiecte promoționale) aparținând aceleiași categorii de produse care nu corespund din punct de vedere calitativ (ex. culori necorespunzătoare, margini neregulate sau asimetrice și alte nereguli/defecte), Autoritatea contractantă își rezervă dreptul de a refuza întreaga cantitate și de a solicita refacerea întregii cantități livrate, fără costuri suplimentare. În acest caz, materialele refăcute vor fi livrate cu cel mult o săptămână înaintea desfășurării evenimentului.</w:t>
      </w:r>
    </w:p>
    <w:p w14:paraId="35FB8710"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p>
    <w:p w14:paraId="5ED591CF" w14:textId="53941716" w:rsidR="006713AE" w:rsidRPr="00A51B44" w:rsidRDefault="006713AE" w:rsidP="007307FB">
      <w:pPr>
        <w:pStyle w:val="Heading2"/>
        <w:numPr>
          <w:ilvl w:val="4"/>
          <w:numId w:val="9"/>
        </w:numPr>
        <w:spacing w:before="0" w:line="240" w:lineRule="auto"/>
        <w:ind w:left="1418"/>
        <w:rPr>
          <w:rFonts w:ascii="Trebuchet MS" w:hAnsi="Trebuchet MS"/>
          <w:b w:val="0"/>
          <w:bCs w:val="0"/>
          <w:color w:val="000000" w:themeColor="text1"/>
          <w:sz w:val="24"/>
          <w:szCs w:val="24"/>
          <w:lang w:val="ro-RO"/>
        </w:rPr>
      </w:pPr>
      <w:bookmarkStart w:id="48" w:name="_Toc216972336"/>
      <w:r w:rsidRPr="00A51B44">
        <w:rPr>
          <w:rFonts w:ascii="Trebuchet MS" w:hAnsi="Trebuchet MS"/>
          <w:b w:val="0"/>
          <w:bCs w:val="0"/>
          <w:color w:val="000000" w:themeColor="text1"/>
          <w:sz w:val="24"/>
          <w:szCs w:val="24"/>
          <w:lang w:val="ro-RO"/>
        </w:rPr>
        <w:t>Mapă de prezentare</w:t>
      </w:r>
      <w:bookmarkEnd w:id="48"/>
    </w:p>
    <w:p w14:paraId="42478B24"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p>
    <w:p w14:paraId="20A4DAB6" w14:textId="787B2141"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Cantitate: 200 buc.</w:t>
      </w:r>
    </w:p>
    <w:p w14:paraId="48FA5013"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Specificații tehnice:</w:t>
      </w:r>
    </w:p>
    <w:p w14:paraId="4DB1AEDB" w14:textId="22860CEC"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format A4 și imprimare față-verso, policromie;</w:t>
      </w:r>
    </w:p>
    <w:p w14:paraId="348DEC0A" w14:textId="244C20DE"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Format standard : 22x31 cm format închis si 44x31 cm format deschis;</w:t>
      </w:r>
    </w:p>
    <w:p w14:paraId="43A5055D" w14:textId="659CFFE2"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Gramaje</w:t>
      </w:r>
      <w:proofErr w:type="spellEnd"/>
      <w:r w:rsidRPr="00A51B44">
        <w:rPr>
          <w:rFonts w:ascii="Trebuchet MS" w:hAnsi="Trebuchet MS"/>
          <w:color w:val="000000" w:themeColor="text1"/>
          <w:sz w:val="24"/>
          <w:szCs w:val="24"/>
          <w:lang w:val="ro-RO"/>
        </w:rPr>
        <w:t xml:space="preserve"> cartoane :       300 g/m2 mat/lucios sau 350 g/m2 mat;</w:t>
      </w:r>
    </w:p>
    <w:p w14:paraId="2CCB906F" w14:textId="5F6F97F7"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Cotor mape: dublu big (pentru 20 - 25 coli A4);</w:t>
      </w:r>
    </w:p>
    <w:p w14:paraId="5512837F" w14:textId="614B3AFD"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Format buzunar : buzunar interior aplicat cu fante pentru cărți de vizită.</w:t>
      </w:r>
    </w:p>
    <w:p w14:paraId="6AE456EA" w14:textId="77777777" w:rsidR="003330D3" w:rsidRPr="00A51B44" w:rsidRDefault="003330D3" w:rsidP="004A13DF">
      <w:pPr>
        <w:spacing w:after="0" w:line="240" w:lineRule="auto"/>
        <w:jc w:val="both"/>
        <w:rPr>
          <w:rFonts w:ascii="Trebuchet MS" w:hAnsi="Trebuchet MS"/>
          <w:color w:val="000000" w:themeColor="text1"/>
          <w:sz w:val="24"/>
          <w:szCs w:val="24"/>
          <w:highlight w:val="yellow"/>
          <w:lang w:val="ro-RO"/>
        </w:rPr>
      </w:pPr>
    </w:p>
    <w:p w14:paraId="35A3F190" w14:textId="2FC887FC" w:rsidR="006713AE" w:rsidRPr="00A51B44" w:rsidRDefault="006713AE" w:rsidP="007307FB">
      <w:pPr>
        <w:pStyle w:val="Heading2"/>
        <w:numPr>
          <w:ilvl w:val="4"/>
          <w:numId w:val="9"/>
        </w:numPr>
        <w:spacing w:before="0" w:line="240" w:lineRule="auto"/>
        <w:ind w:left="1418"/>
        <w:rPr>
          <w:rFonts w:ascii="Trebuchet MS" w:hAnsi="Trebuchet MS"/>
          <w:b w:val="0"/>
          <w:bCs w:val="0"/>
          <w:color w:val="000000" w:themeColor="text1"/>
          <w:sz w:val="24"/>
          <w:szCs w:val="24"/>
          <w:lang w:val="ro-RO"/>
        </w:rPr>
      </w:pPr>
      <w:bookmarkStart w:id="49" w:name="_Toc216972337"/>
      <w:r w:rsidRPr="00A51B44">
        <w:rPr>
          <w:rFonts w:ascii="Trebuchet MS" w:hAnsi="Trebuchet MS"/>
          <w:b w:val="0"/>
          <w:bCs w:val="0"/>
          <w:color w:val="000000" w:themeColor="text1"/>
          <w:sz w:val="24"/>
          <w:szCs w:val="24"/>
          <w:lang w:val="ro-RO"/>
        </w:rPr>
        <w:t>Pix</w:t>
      </w:r>
      <w:bookmarkEnd w:id="49"/>
    </w:p>
    <w:p w14:paraId="2CF8E3EB"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p>
    <w:p w14:paraId="5D850AC0"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Cantitate: 200 buc.</w:t>
      </w:r>
    </w:p>
    <w:p w14:paraId="79AC86CF"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Specificații tehnice:</w:t>
      </w:r>
    </w:p>
    <w:p w14:paraId="6D76E50C" w14:textId="63D90F7E"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culoare alb;</w:t>
      </w:r>
    </w:p>
    <w:p w14:paraId="053DDEFF" w14:textId="72744254"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mecanism automat;</w:t>
      </w:r>
    </w:p>
    <w:p w14:paraId="31A083D3" w14:textId="05A5407B"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pastă albastră;</w:t>
      </w:r>
    </w:p>
    <w:p w14:paraId="75EE0F6A" w14:textId="338C7A1F"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personalizat prin </w:t>
      </w:r>
      <w:proofErr w:type="spellStart"/>
      <w:r w:rsidRPr="00A51B44">
        <w:rPr>
          <w:rFonts w:ascii="Trebuchet MS" w:hAnsi="Trebuchet MS"/>
          <w:color w:val="000000" w:themeColor="text1"/>
          <w:sz w:val="24"/>
          <w:szCs w:val="24"/>
          <w:lang w:val="ro-RO"/>
        </w:rPr>
        <w:t>tampografie</w:t>
      </w:r>
      <w:proofErr w:type="spellEnd"/>
      <w:r w:rsidRPr="00A51B44">
        <w:rPr>
          <w:rFonts w:ascii="Trebuchet MS" w:hAnsi="Trebuchet MS"/>
          <w:color w:val="000000" w:themeColor="text1"/>
          <w:sz w:val="24"/>
          <w:szCs w:val="24"/>
          <w:lang w:val="ro-RO"/>
        </w:rPr>
        <w:t>, policromie sau alb-negru conform GIV 2021-2027.</w:t>
      </w:r>
    </w:p>
    <w:p w14:paraId="48D24693"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p>
    <w:p w14:paraId="45EA52FD" w14:textId="78D18A36" w:rsidR="006713AE" w:rsidRPr="00A51B44" w:rsidRDefault="006713AE" w:rsidP="007307FB">
      <w:pPr>
        <w:pStyle w:val="Heading2"/>
        <w:numPr>
          <w:ilvl w:val="4"/>
          <w:numId w:val="9"/>
        </w:numPr>
        <w:spacing w:before="0" w:line="240" w:lineRule="auto"/>
        <w:ind w:left="1418"/>
        <w:rPr>
          <w:rFonts w:ascii="Trebuchet MS" w:hAnsi="Trebuchet MS"/>
          <w:b w:val="0"/>
          <w:bCs w:val="0"/>
          <w:color w:val="000000" w:themeColor="text1"/>
          <w:sz w:val="24"/>
          <w:szCs w:val="24"/>
          <w:lang w:val="ro-RO"/>
        </w:rPr>
      </w:pPr>
      <w:bookmarkStart w:id="50" w:name="_Toc216972338"/>
      <w:proofErr w:type="spellStart"/>
      <w:r w:rsidRPr="00A51B44">
        <w:rPr>
          <w:rFonts w:ascii="Trebuchet MS" w:hAnsi="Trebuchet MS"/>
          <w:b w:val="0"/>
          <w:bCs w:val="0"/>
          <w:color w:val="000000" w:themeColor="text1"/>
          <w:sz w:val="24"/>
          <w:szCs w:val="24"/>
          <w:lang w:val="ro-RO"/>
        </w:rPr>
        <w:t>Stick</w:t>
      </w:r>
      <w:proofErr w:type="spellEnd"/>
      <w:r w:rsidRPr="00A51B44">
        <w:rPr>
          <w:rFonts w:ascii="Trebuchet MS" w:hAnsi="Trebuchet MS"/>
          <w:b w:val="0"/>
          <w:bCs w:val="0"/>
          <w:color w:val="000000" w:themeColor="text1"/>
          <w:sz w:val="24"/>
          <w:szCs w:val="24"/>
          <w:lang w:val="ro-RO"/>
        </w:rPr>
        <w:t>-uri USB</w:t>
      </w:r>
      <w:bookmarkEnd w:id="50"/>
    </w:p>
    <w:p w14:paraId="00903A07"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p>
    <w:p w14:paraId="29651ABA"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Cantitate: 200 buc.</w:t>
      </w:r>
    </w:p>
    <w:p w14:paraId="26BF23B2" w14:textId="77777777" w:rsidR="006713AE" w:rsidRPr="00A51B44" w:rsidRDefault="006713AE"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Specificații tehnice:</w:t>
      </w:r>
    </w:p>
    <w:p w14:paraId="497E88BB" w14:textId="51A9D7C4"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Design compact, </w:t>
      </w:r>
      <w:proofErr w:type="spellStart"/>
      <w:r w:rsidRPr="00A51B44">
        <w:rPr>
          <w:rFonts w:ascii="Trebuchet MS" w:hAnsi="Trebuchet MS"/>
          <w:color w:val="000000" w:themeColor="text1"/>
          <w:sz w:val="24"/>
          <w:szCs w:val="24"/>
          <w:lang w:val="ro-RO"/>
        </w:rPr>
        <w:t>protectie</w:t>
      </w:r>
      <w:proofErr w:type="spellEnd"/>
      <w:r w:rsidRPr="00A51B44">
        <w:rPr>
          <w:rFonts w:ascii="Trebuchet MS" w:hAnsi="Trebuchet MS"/>
          <w:color w:val="000000" w:themeColor="text1"/>
          <w:sz w:val="24"/>
          <w:szCs w:val="24"/>
          <w:lang w:val="ro-RO"/>
        </w:rPr>
        <w:t xml:space="preserve"> rotativa, indicator led</w:t>
      </w:r>
    </w:p>
    <w:p w14:paraId="16503917" w14:textId="4BFEB6DA"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Capacitate: 128 GB</w:t>
      </w:r>
    </w:p>
    <w:p w14:paraId="1EAAE1F4" w14:textId="4376DCE2"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Minim USB 3.0</w:t>
      </w:r>
    </w:p>
    <w:p w14:paraId="7D6C3FD2" w14:textId="62D4320A" w:rsidR="006713AE" w:rsidRPr="00A51B44" w:rsidRDefault="006713AE"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 xml:space="preserve">personalizat prin </w:t>
      </w:r>
      <w:proofErr w:type="spellStart"/>
      <w:r w:rsidRPr="00A51B44">
        <w:rPr>
          <w:rFonts w:ascii="Trebuchet MS" w:hAnsi="Trebuchet MS"/>
          <w:color w:val="000000" w:themeColor="text1"/>
          <w:sz w:val="24"/>
          <w:szCs w:val="24"/>
          <w:lang w:val="ro-RO"/>
        </w:rPr>
        <w:t>tampografie</w:t>
      </w:r>
      <w:proofErr w:type="spellEnd"/>
      <w:r w:rsidRPr="00A51B44">
        <w:rPr>
          <w:rFonts w:ascii="Trebuchet MS" w:hAnsi="Trebuchet MS"/>
          <w:color w:val="000000" w:themeColor="text1"/>
          <w:sz w:val="24"/>
          <w:szCs w:val="24"/>
          <w:lang w:val="ro-RO"/>
        </w:rPr>
        <w:t>, policromie sau alb-negru conform GIV 2021-2027</w:t>
      </w:r>
    </w:p>
    <w:p w14:paraId="795E451B" w14:textId="77777777" w:rsidR="006713AE" w:rsidRPr="00A51B44" w:rsidRDefault="006713AE" w:rsidP="004A13DF">
      <w:pPr>
        <w:spacing w:after="0" w:line="240" w:lineRule="auto"/>
        <w:jc w:val="both"/>
        <w:rPr>
          <w:rFonts w:ascii="Trebuchet MS" w:hAnsi="Trebuchet MS"/>
          <w:color w:val="000000" w:themeColor="text1"/>
          <w:sz w:val="24"/>
          <w:szCs w:val="24"/>
          <w:highlight w:val="yellow"/>
          <w:lang w:val="ro-RO"/>
        </w:rPr>
      </w:pPr>
    </w:p>
    <w:p w14:paraId="23366FBD" w14:textId="48A44AF7" w:rsidR="00B43F9D" w:rsidRPr="00A51B44" w:rsidRDefault="00B43F9D" w:rsidP="007307FB">
      <w:pPr>
        <w:pStyle w:val="Heading2"/>
        <w:numPr>
          <w:ilvl w:val="4"/>
          <w:numId w:val="9"/>
        </w:numPr>
        <w:spacing w:before="0" w:line="240" w:lineRule="auto"/>
        <w:ind w:left="1418"/>
        <w:rPr>
          <w:rFonts w:ascii="Trebuchet MS" w:hAnsi="Trebuchet MS"/>
          <w:b w:val="0"/>
          <w:bCs w:val="0"/>
          <w:color w:val="000000" w:themeColor="text1"/>
          <w:sz w:val="24"/>
          <w:szCs w:val="24"/>
          <w:lang w:val="ro-RO"/>
        </w:rPr>
      </w:pPr>
      <w:bookmarkStart w:id="51" w:name="_Toc216972339"/>
      <w:r w:rsidRPr="00A51B44">
        <w:rPr>
          <w:rFonts w:ascii="Trebuchet MS" w:hAnsi="Trebuchet MS"/>
          <w:b w:val="0"/>
          <w:bCs w:val="0"/>
          <w:color w:val="000000" w:themeColor="text1"/>
          <w:sz w:val="24"/>
          <w:szCs w:val="24"/>
          <w:lang w:val="ro-RO"/>
        </w:rPr>
        <w:t>Etichete</w:t>
      </w:r>
      <w:bookmarkEnd w:id="51"/>
    </w:p>
    <w:p w14:paraId="7A6975E8" w14:textId="77777777" w:rsidR="00B43F9D" w:rsidRPr="00A51B44" w:rsidRDefault="00B43F9D" w:rsidP="004A13DF">
      <w:pPr>
        <w:spacing w:after="0" w:line="240" w:lineRule="auto"/>
        <w:jc w:val="both"/>
        <w:rPr>
          <w:rFonts w:ascii="Trebuchet MS" w:hAnsi="Trebuchet MS"/>
          <w:color w:val="000000" w:themeColor="text1"/>
          <w:sz w:val="24"/>
          <w:szCs w:val="24"/>
          <w:lang w:val="ro-RO"/>
        </w:rPr>
      </w:pPr>
    </w:p>
    <w:p w14:paraId="3ADD33BA" w14:textId="5F0D3602" w:rsidR="00B43F9D" w:rsidRPr="00A51B44" w:rsidRDefault="00B43F9D"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Cantitate: 353 buc.</w:t>
      </w:r>
    </w:p>
    <w:p w14:paraId="45E94D9F" w14:textId="7BBDA4AC" w:rsidR="00B43F9D" w:rsidRPr="00A51B44" w:rsidRDefault="00B43F9D"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Etichetele vor fi aplicate pe echipamentele hardware achiziționate din proiect și vor respecta condițiile descrise în Ghidul de Identitate Vizuală 2021-2027.</w:t>
      </w:r>
    </w:p>
    <w:p w14:paraId="2253A674" w14:textId="77777777" w:rsidR="00B43F9D" w:rsidRPr="00A51B44" w:rsidRDefault="00B43F9D"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Eticheta trebuie să fie suficient de mare pentru ca toate elementele grafice și textul să fie clar vizibile și lizibile de la o distanță rezonabilă (aprox. 1 metru).</w:t>
      </w:r>
    </w:p>
    <w:p w14:paraId="6F9BE34C" w14:textId="77777777" w:rsidR="00B43F9D" w:rsidRPr="00A51B44" w:rsidRDefault="00B43F9D"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Specificații tehnice:</w:t>
      </w:r>
    </w:p>
    <w:p w14:paraId="7E2573DF" w14:textId="16B7F015" w:rsidR="00B43F9D" w:rsidRPr="00A51B44" w:rsidRDefault="00B43F9D"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Pentru echipamente de dimensiuni medii (ex: laptopuri, imprimante), se recomandă o etichetă de minimum 100 mm x 50 mm.</w:t>
      </w:r>
    </w:p>
    <w:p w14:paraId="7DDB3A01" w14:textId="50B84970" w:rsidR="00B43F9D" w:rsidRPr="00A51B44" w:rsidRDefault="00B43F9D"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Pentru echipamente mai mici (ex: </w:t>
      </w:r>
      <w:proofErr w:type="spellStart"/>
      <w:r w:rsidRPr="00A51B44">
        <w:rPr>
          <w:rFonts w:ascii="Trebuchet MS" w:hAnsi="Trebuchet MS"/>
          <w:color w:val="000000" w:themeColor="text1"/>
          <w:sz w:val="24"/>
          <w:szCs w:val="24"/>
          <w:lang w:val="ro-RO"/>
        </w:rPr>
        <w:t>routere</w:t>
      </w:r>
      <w:proofErr w:type="spellEnd"/>
      <w:r w:rsidRPr="00A51B44">
        <w:rPr>
          <w:rFonts w:ascii="Trebuchet MS" w:hAnsi="Trebuchet MS"/>
          <w:color w:val="000000" w:themeColor="text1"/>
          <w:sz w:val="24"/>
          <w:szCs w:val="24"/>
          <w:lang w:val="ro-RO"/>
        </w:rPr>
        <w:t>), se poate reduce proporțional, dar fără a compromite lizibilitatea.</w:t>
      </w:r>
    </w:p>
    <w:p w14:paraId="6B3D2161" w14:textId="6584E7E3" w:rsidR="00B43F9D" w:rsidRPr="00A51B44" w:rsidRDefault="00B43F9D"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Material: autocolant rezistent la uzură, apă și temperaturi variabile.</w:t>
      </w:r>
    </w:p>
    <w:p w14:paraId="1CF58DED" w14:textId="77777777" w:rsidR="00D35866" w:rsidRPr="00A51B44" w:rsidRDefault="00D35866" w:rsidP="004A13DF">
      <w:pPr>
        <w:spacing w:after="0" w:line="240" w:lineRule="auto"/>
        <w:jc w:val="both"/>
        <w:rPr>
          <w:rFonts w:ascii="Trebuchet MS" w:hAnsi="Trebuchet MS"/>
          <w:color w:val="000000" w:themeColor="text1"/>
          <w:sz w:val="24"/>
          <w:szCs w:val="24"/>
          <w:lang w:val="ro-RO"/>
        </w:rPr>
      </w:pPr>
    </w:p>
    <w:p w14:paraId="50E13793" w14:textId="068631F3" w:rsidR="00700AAC" w:rsidRPr="00A51B44" w:rsidRDefault="00700AAC"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Cerințe suplimentare și control calitate</w:t>
      </w:r>
    </w:p>
    <w:p w14:paraId="22EC1A27" w14:textId="537DC472" w:rsidR="00D35866" w:rsidRPr="00A51B44" w:rsidRDefault="00D35866"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pentru materialele imprimate, Contractantul va prezenta propunerea de concept grafic (macheta) pe tipo-dimensiunea cerută </w:t>
      </w:r>
      <w:proofErr w:type="spellStart"/>
      <w:r w:rsidRPr="00A51B44">
        <w:rPr>
          <w:rFonts w:ascii="Trebuchet MS" w:hAnsi="Trebuchet MS"/>
          <w:color w:val="000000" w:themeColor="text1"/>
          <w:sz w:val="24"/>
          <w:szCs w:val="24"/>
          <w:lang w:val="ro-RO"/>
        </w:rPr>
        <w:t>şi</w:t>
      </w:r>
      <w:proofErr w:type="spellEnd"/>
      <w:r w:rsidRPr="00A51B44">
        <w:rPr>
          <w:rFonts w:ascii="Trebuchet MS" w:hAnsi="Trebuchet MS"/>
          <w:color w:val="000000" w:themeColor="text1"/>
          <w:sz w:val="24"/>
          <w:szCs w:val="24"/>
          <w:lang w:val="ro-RO"/>
        </w:rPr>
        <w:t xml:space="preserve"> va propune minimum 3 variante de layout, în maximum 10 zile lucrătoare de la semnarea contractului, urmând ca beneficiarul să aleagă una singură pentru tipărire, în maximum 5 zile lucrătoare de la primirea celor trei variante;</w:t>
      </w:r>
    </w:p>
    <w:p w14:paraId="3D57B0AB" w14:textId="77777777" w:rsidR="00D35866" w:rsidRPr="00A51B44" w:rsidRDefault="00D35866"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Concepția și execuția grafică vor respecta Ghidului de Identitate Vizuală 2021-2027 (GIV 2021-2027);</w:t>
      </w:r>
    </w:p>
    <w:p w14:paraId="7C7A6D8E" w14:textId="75579E10" w:rsidR="00D35866" w:rsidRPr="00A51B44" w:rsidRDefault="00D35866"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Materialele vor fi livrate la sediul Autorității contractante, cu minimum 15 zile lucrătoare înaintea desfășurării evenimentului;</w:t>
      </w:r>
    </w:p>
    <w:p w14:paraId="6B1DEBD3" w14:textId="4069AB11" w:rsidR="00700AAC" w:rsidRPr="00A51B44" w:rsidRDefault="00700AAC"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Toate produsele trebuie să fie 100% noi</w:t>
      </w:r>
      <w:r w:rsidR="00D35866" w:rsidRPr="00A51B44">
        <w:rPr>
          <w:rFonts w:ascii="Trebuchet MS" w:hAnsi="Trebuchet MS"/>
          <w:color w:val="000000" w:themeColor="text1"/>
          <w:sz w:val="24"/>
          <w:szCs w:val="24"/>
          <w:lang w:val="ro-RO"/>
        </w:rPr>
        <w:t xml:space="preserve"> și nu vor avea în componență părți, componente, piese/subansamble de la alte produse folosite anterior;</w:t>
      </w:r>
    </w:p>
    <w:p w14:paraId="0289A367" w14:textId="60C7BEC5" w:rsidR="00D35866" w:rsidRPr="00A51B44" w:rsidRDefault="00D35866"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Pentru materialele de informare, Contractantul va solicita Beneficiarului „bun de tipar”;</w:t>
      </w:r>
    </w:p>
    <w:p w14:paraId="75ECED4B" w14:textId="5440A723" w:rsidR="00700AAC" w:rsidRPr="00A51B44" w:rsidRDefault="00D35866"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În cazul în care sunt identificate 5 produse (materiale sau obiecte promoționale) aparținând aceleiași categorii de produse care nu corespund din punct de vedere calitativ (ex. culori necorespunzătoare, margini neregulate sau asimetrice și alte nereguli/defecte), Autoritatea contractantă își rezervă dreptul de a refuza întreaga cantitate și de a solicita refacerea întregii cantități livrate, fără costuri suplimentare. În acest caz, materialele refăcute vor fi livrate cu cel mult o săptămână înaintea desfășurării evenimentului;</w:t>
      </w:r>
    </w:p>
    <w:p w14:paraId="1D5848F7" w14:textId="60F332CA" w:rsidR="00700AAC" w:rsidRPr="00A51B44" w:rsidRDefault="00700AAC"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Propunerile grafice: 2 variante de layout pentru fiecare material, în termen de 10 zile lucrătoare de la semnarea contractului; </w:t>
      </w:r>
      <w:r w:rsidR="00C95D3A" w:rsidRPr="00A51B44">
        <w:rPr>
          <w:rFonts w:ascii="Trebuchet MS" w:hAnsi="Trebuchet MS"/>
          <w:color w:val="000000" w:themeColor="text1"/>
          <w:sz w:val="24"/>
          <w:szCs w:val="24"/>
          <w:lang w:val="ro-RO"/>
        </w:rPr>
        <w:t xml:space="preserve">APIA </w:t>
      </w:r>
      <w:r w:rsidRPr="00A51B44">
        <w:rPr>
          <w:rFonts w:ascii="Trebuchet MS" w:hAnsi="Trebuchet MS"/>
          <w:color w:val="000000" w:themeColor="text1"/>
          <w:sz w:val="24"/>
          <w:szCs w:val="24"/>
          <w:lang w:val="ro-RO"/>
        </w:rPr>
        <w:t>va selecta varianta finală în termen de 5 zile lucrătoare</w:t>
      </w:r>
      <w:r w:rsidR="00D35866" w:rsidRPr="00A51B44">
        <w:rPr>
          <w:rFonts w:ascii="Trebuchet MS" w:hAnsi="Trebuchet MS"/>
          <w:color w:val="000000" w:themeColor="text1"/>
          <w:sz w:val="24"/>
          <w:szCs w:val="24"/>
          <w:lang w:val="ro-RO"/>
        </w:rPr>
        <w:t>.</w:t>
      </w:r>
    </w:p>
    <w:p w14:paraId="763085AE" w14:textId="77777777" w:rsidR="00B43F9D" w:rsidRPr="00A51B44" w:rsidRDefault="00B43F9D" w:rsidP="004A13DF">
      <w:pPr>
        <w:spacing w:after="0" w:line="240" w:lineRule="auto"/>
        <w:jc w:val="both"/>
        <w:rPr>
          <w:rFonts w:ascii="Trebuchet MS" w:hAnsi="Trebuchet MS"/>
          <w:color w:val="000000" w:themeColor="text1"/>
          <w:sz w:val="24"/>
          <w:szCs w:val="24"/>
          <w:lang w:val="ro-RO"/>
        </w:rPr>
      </w:pPr>
    </w:p>
    <w:p w14:paraId="14485DD0" w14:textId="1B5C682C" w:rsidR="00696766" w:rsidRPr="00A51B44" w:rsidRDefault="003151BE" w:rsidP="007307FB">
      <w:pPr>
        <w:pStyle w:val="Heading2"/>
        <w:numPr>
          <w:ilvl w:val="2"/>
          <w:numId w:val="9"/>
        </w:numPr>
        <w:spacing w:before="0" w:line="240" w:lineRule="auto"/>
        <w:ind w:left="567" w:hanging="567"/>
        <w:rPr>
          <w:rFonts w:ascii="Trebuchet MS" w:hAnsi="Trebuchet MS"/>
          <w:color w:val="000000" w:themeColor="text1"/>
          <w:sz w:val="24"/>
          <w:szCs w:val="24"/>
          <w:lang w:val="ro-RO"/>
        </w:rPr>
      </w:pPr>
      <w:bookmarkStart w:id="52" w:name="_Toc216972340"/>
      <w:r w:rsidRPr="00A51B44">
        <w:rPr>
          <w:rFonts w:ascii="Trebuchet MS" w:hAnsi="Trebuchet MS"/>
          <w:color w:val="000000" w:themeColor="text1"/>
          <w:sz w:val="24"/>
          <w:szCs w:val="24"/>
          <w:lang w:val="ro-RO"/>
        </w:rPr>
        <w:t>CAMPANIA DE PROMOVARE TV ȘI ONLINE</w:t>
      </w:r>
      <w:bookmarkEnd w:id="52"/>
    </w:p>
    <w:p w14:paraId="6BB09374" w14:textId="77777777" w:rsidR="00860EA9" w:rsidRPr="00A51B44" w:rsidRDefault="00860EA9" w:rsidP="004A13DF">
      <w:pPr>
        <w:spacing w:after="0" w:line="240" w:lineRule="auto"/>
        <w:jc w:val="both"/>
        <w:rPr>
          <w:rFonts w:ascii="Trebuchet MS" w:hAnsi="Trebuchet MS"/>
          <w:color w:val="000000" w:themeColor="text1"/>
          <w:sz w:val="24"/>
          <w:szCs w:val="24"/>
          <w:lang w:val="ro-RO"/>
        </w:rPr>
      </w:pPr>
    </w:p>
    <w:p w14:paraId="534C753E" w14:textId="77777777" w:rsidR="00860EA9" w:rsidRPr="00A51B44" w:rsidRDefault="00860EA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Realizarea campaniei de promovare prevăzută în cadrul proiectului implică următoarele acțiuni:</w:t>
      </w:r>
    </w:p>
    <w:p w14:paraId="373AB433" w14:textId="1442753F" w:rsidR="00860EA9" w:rsidRPr="00A51B44" w:rsidRDefault="00860EA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stabilirea conceptului de campanie de promovare prin mesaje-cheie, captivante; </w:t>
      </w:r>
    </w:p>
    <w:p w14:paraId="621FD8D9" w14:textId="7ECA956E" w:rsidR="00860EA9" w:rsidRPr="00A51B44" w:rsidRDefault="00860EA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elaborarea materialelor de informare - concepția grafică a materialelor audio/video; </w:t>
      </w:r>
    </w:p>
    <w:p w14:paraId="7ACEF23E" w14:textId="1A24E9E8" w:rsidR="00860EA9" w:rsidRPr="00A51B44" w:rsidRDefault="00860EA9"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 xml:space="preserve">implementarea campaniei de promovare TV și online, prin difuzarea de spoturi video și </w:t>
      </w:r>
      <w:proofErr w:type="spellStart"/>
      <w:r w:rsidRPr="00A51B44">
        <w:rPr>
          <w:rFonts w:ascii="Trebuchet MS" w:hAnsi="Trebuchet MS"/>
          <w:color w:val="000000" w:themeColor="text1"/>
          <w:sz w:val="24"/>
          <w:szCs w:val="24"/>
          <w:lang w:val="ro-RO"/>
        </w:rPr>
        <w:t>publireportaje</w:t>
      </w:r>
      <w:proofErr w:type="spellEnd"/>
      <w:r w:rsidRPr="00A51B44">
        <w:rPr>
          <w:rFonts w:ascii="Trebuchet MS" w:hAnsi="Trebuchet MS"/>
          <w:color w:val="000000" w:themeColor="text1"/>
          <w:sz w:val="24"/>
          <w:szCs w:val="24"/>
          <w:lang w:val="ro-RO"/>
        </w:rPr>
        <w:t xml:space="preserve"> la nivel național prin intermediul canalelor TV și online, precum și prin publicarea de </w:t>
      </w:r>
      <w:proofErr w:type="spellStart"/>
      <w:r w:rsidRPr="00A51B44">
        <w:rPr>
          <w:rFonts w:ascii="Trebuchet MS" w:hAnsi="Trebuchet MS"/>
          <w:color w:val="000000" w:themeColor="text1"/>
          <w:sz w:val="24"/>
          <w:szCs w:val="24"/>
          <w:lang w:val="ro-RO"/>
        </w:rPr>
        <w:t>advertoriale</w:t>
      </w:r>
      <w:proofErr w:type="spellEnd"/>
      <w:r w:rsidRPr="00A51B44">
        <w:rPr>
          <w:rFonts w:ascii="Trebuchet MS" w:hAnsi="Trebuchet MS"/>
          <w:color w:val="000000" w:themeColor="text1"/>
          <w:sz w:val="24"/>
          <w:szCs w:val="24"/>
          <w:lang w:val="ro-RO"/>
        </w:rPr>
        <w:t xml:space="preserve"> în publicațiile online, toate acestea având ca obiectiv principal creșterea gradului de conștientizare a proiectului. </w:t>
      </w:r>
    </w:p>
    <w:p w14:paraId="25B0290A" w14:textId="77777777" w:rsidR="00860EA9" w:rsidRPr="00A51B44" w:rsidRDefault="00860EA9" w:rsidP="004A13DF">
      <w:pPr>
        <w:spacing w:after="0" w:line="240" w:lineRule="auto"/>
        <w:jc w:val="both"/>
        <w:rPr>
          <w:rFonts w:ascii="Trebuchet MS" w:hAnsi="Trebuchet MS"/>
          <w:color w:val="000000" w:themeColor="text1"/>
          <w:sz w:val="24"/>
          <w:szCs w:val="24"/>
          <w:lang w:val="ro-RO"/>
        </w:rPr>
      </w:pPr>
    </w:p>
    <w:p w14:paraId="70302690" w14:textId="35AD7035" w:rsidR="00860EA9" w:rsidRPr="00A51B44" w:rsidRDefault="00860EA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Prin această activitate se urmărește promovarea beneficiilor proiectului „Portal unic al fermierilor solicitanți ai sprijinului în agricultură gestionat de Agenția de Plăți și Intervenție pentru Agricultura” pe TV, în publicațiile online și pe toate canalele online de interes pentru Autoritatea contractantă, respectiv Facebook, </w:t>
      </w:r>
      <w:proofErr w:type="spellStart"/>
      <w:r w:rsidRPr="00A51B44">
        <w:rPr>
          <w:rFonts w:ascii="Trebuchet MS" w:hAnsi="Trebuchet MS"/>
          <w:color w:val="000000" w:themeColor="text1"/>
          <w:sz w:val="24"/>
          <w:szCs w:val="24"/>
          <w:lang w:val="ro-RO"/>
        </w:rPr>
        <w:t>Instagram</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YouTube</w:t>
      </w:r>
      <w:proofErr w:type="spellEnd"/>
      <w:r w:rsidRPr="00A51B44">
        <w:rPr>
          <w:rFonts w:ascii="Trebuchet MS" w:hAnsi="Trebuchet MS"/>
          <w:color w:val="000000" w:themeColor="text1"/>
          <w:sz w:val="24"/>
          <w:szCs w:val="24"/>
          <w:lang w:val="ro-RO"/>
        </w:rPr>
        <w:t xml:space="preserve">, Google </w:t>
      </w:r>
      <w:proofErr w:type="spellStart"/>
      <w:r w:rsidRPr="00A51B44">
        <w:rPr>
          <w:rFonts w:ascii="Trebuchet MS" w:hAnsi="Trebuchet MS"/>
          <w:color w:val="000000" w:themeColor="text1"/>
          <w:sz w:val="24"/>
          <w:szCs w:val="24"/>
          <w:lang w:val="ro-RO"/>
        </w:rPr>
        <w:t>Ads</w:t>
      </w:r>
      <w:proofErr w:type="spellEnd"/>
      <w:r w:rsidRPr="00A51B44">
        <w:rPr>
          <w:rFonts w:ascii="Trebuchet MS" w:hAnsi="Trebuchet MS"/>
          <w:color w:val="000000" w:themeColor="text1"/>
          <w:sz w:val="24"/>
          <w:szCs w:val="24"/>
          <w:lang w:val="ro-RO"/>
        </w:rPr>
        <w:t xml:space="preserve">. </w:t>
      </w:r>
    </w:p>
    <w:p w14:paraId="1DB70627" w14:textId="02444DD7" w:rsidR="00860EA9" w:rsidRPr="00A51B44" w:rsidRDefault="00860EA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Astfel, Autoritatea contractantă urmărește realizarea a două spoturi video ce vor fi utilizate în campania de promovare, atât pe TV, cât și pe toate canalele online menționate mai sus.</w:t>
      </w:r>
    </w:p>
    <w:p w14:paraId="5C0DBC2B" w14:textId="77777777" w:rsidR="00750BA2" w:rsidRPr="00A51B44" w:rsidRDefault="00750BA2"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Autoritatea contractantă vizează o campanie de </w:t>
      </w:r>
      <w:r w:rsidRPr="00A51B44">
        <w:rPr>
          <w:rFonts w:ascii="Trebuchet MS" w:hAnsi="Trebuchet MS" w:cs="Times New Roman"/>
          <w:b/>
          <w:color w:val="000000" w:themeColor="text1"/>
          <w:sz w:val="24"/>
          <w:szCs w:val="24"/>
          <w:lang w:val="ro-RO"/>
        </w:rPr>
        <w:t>24 luni,</w:t>
      </w:r>
      <w:r w:rsidRPr="00A51B44">
        <w:rPr>
          <w:rFonts w:ascii="Trebuchet MS" w:hAnsi="Trebuchet MS" w:cs="Times New Roman"/>
          <w:color w:val="000000" w:themeColor="text1"/>
          <w:sz w:val="24"/>
          <w:szCs w:val="24"/>
          <w:lang w:val="ro-RO"/>
        </w:rPr>
        <w:t xml:space="preserve"> urmând ca Ofertanții să includă elementele de promovare expuse mai sus, fiind detaliate conform formularului de Propunere tehnică. </w:t>
      </w:r>
    </w:p>
    <w:p w14:paraId="0C217EAA" w14:textId="77777777" w:rsidR="00750BA2" w:rsidRPr="00A51B44" w:rsidRDefault="00750BA2" w:rsidP="004A13DF">
      <w:pPr>
        <w:spacing w:after="0" w:line="240" w:lineRule="auto"/>
        <w:jc w:val="both"/>
        <w:rPr>
          <w:rFonts w:ascii="Trebuchet MS" w:hAnsi="Trebuchet MS" w:cs="Times New Roman"/>
          <w:color w:val="000000" w:themeColor="text1"/>
          <w:sz w:val="24"/>
          <w:szCs w:val="24"/>
          <w:lang w:val="ro-RO"/>
        </w:rPr>
      </w:pPr>
    </w:p>
    <w:p w14:paraId="15F89B96" w14:textId="0FB0C926" w:rsidR="00750BA2" w:rsidRPr="00A51B44" w:rsidRDefault="00750BA2"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 xml:space="preserve">Astfel, în vederea evaluării ofertelor depuse, formularul de Propunere tehnică va fi însoțit de următoarele documente: </w:t>
      </w:r>
    </w:p>
    <w:p w14:paraId="7D75746C" w14:textId="77777777" w:rsidR="00750BA2" w:rsidRPr="00A51B44" w:rsidRDefault="00750BA2" w:rsidP="007307FB">
      <w:pPr>
        <w:pStyle w:val="ListParagraph"/>
        <w:numPr>
          <w:ilvl w:val="1"/>
          <w:numId w:val="23"/>
        </w:numPr>
        <w:spacing w:after="0" w:line="240" w:lineRule="auto"/>
        <w:ind w:right="143"/>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Propunerea de concept de campanie de promovare;</w:t>
      </w:r>
    </w:p>
    <w:p w14:paraId="1E005683" w14:textId="77777777" w:rsidR="00750BA2" w:rsidRPr="00A51B44" w:rsidRDefault="00750BA2" w:rsidP="007307FB">
      <w:pPr>
        <w:pStyle w:val="ListParagraph"/>
        <w:numPr>
          <w:ilvl w:val="1"/>
          <w:numId w:val="23"/>
        </w:numPr>
        <w:spacing w:after="0" w:line="240" w:lineRule="auto"/>
        <w:ind w:right="143"/>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Propunerea de plan de promovare.</w:t>
      </w:r>
    </w:p>
    <w:p w14:paraId="6610A9AA" w14:textId="77777777" w:rsidR="00750BA2" w:rsidRPr="00A51B44" w:rsidRDefault="00750BA2" w:rsidP="004A13DF">
      <w:pPr>
        <w:spacing w:after="0" w:line="240" w:lineRule="auto"/>
        <w:ind w:left="-15"/>
        <w:jc w:val="both"/>
        <w:rPr>
          <w:rFonts w:ascii="Trebuchet MS" w:hAnsi="Trebuchet MS" w:cs="Times New Roman"/>
          <w:b/>
          <w:color w:val="000000" w:themeColor="text1"/>
          <w:sz w:val="24"/>
          <w:szCs w:val="24"/>
          <w:lang w:val="pt-PT"/>
        </w:rPr>
      </w:pPr>
    </w:p>
    <w:p w14:paraId="0E039C0F" w14:textId="7C04FAA6"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b/>
          <w:color w:val="000000" w:themeColor="text1"/>
          <w:sz w:val="24"/>
          <w:szCs w:val="24"/>
          <w:lang w:val="pt-PT"/>
        </w:rPr>
        <w:t xml:space="preserve">Propunerea de concept de campanie </w:t>
      </w:r>
      <w:r w:rsidRPr="00A51B44">
        <w:rPr>
          <w:rFonts w:ascii="Trebuchet MS" w:hAnsi="Trebuchet MS" w:cs="Times New Roman"/>
          <w:color w:val="000000" w:themeColor="text1"/>
          <w:sz w:val="24"/>
          <w:szCs w:val="24"/>
          <w:lang w:val="pt-PT"/>
        </w:rPr>
        <w:t xml:space="preserve">trebuie prezentată de către Ofertant, ca anexă a Formularului de Propunere tehnică, având în vedere informațiile furnizate de Autoritatea contractantă în prezentul Caiet de sarcini. Un bun concept de campanie de comunicare trebuie să fie captivant, memorabil și eficient în atingerea obiectivelor stabilite. </w:t>
      </w:r>
    </w:p>
    <w:p w14:paraId="3B86B554" w14:textId="2849C63C"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 xml:space="preserve">La elaborarea propunerii conceptului de campanie, Ofertanții vor ține cont de următoarele indicații: </w:t>
      </w:r>
    </w:p>
    <w:p w14:paraId="39E7351A" w14:textId="0235BA1C"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b/>
          <w:color w:val="000000" w:themeColor="text1"/>
          <w:sz w:val="24"/>
          <w:szCs w:val="24"/>
          <w:lang w:val="pt-PT"/>
        </w:rPr>
        <w:t>Relevanță pentru publicul-țintă:</w:t>
      </w:r>
      <w:r w:rsidRPr="00A51B44">
        <w:rPr>
          <w:rFonts w:ascii="Trebuchet MS" w:hAnsi="Trebuchet MS" w:cs="Times New Roman"/>
          <w:color w:val="000000" w:themeColor="text1"/>
          <w:sz w:val="24"/>
          <w:szCs w:val="24"/>
          <w:lang w:val="pt-PT"/>
        </w:rPr>
        <w:t xml:space="preserve"> Conceptul trebuie să fie potrivit pentru audiența căreia i se adresează și să abordeze nevoile, problemele sau interesele acesteia. </w:t>
      </w:r>
      <w:r w:rsidRPr="00A51B44">
        <w:rPr>
          <w:rFonts w:ascii="Trebuchet MS" w:hAnsi="Trebuchet MS" w:cs="Times New Roman"/>
          <w:color w:val="000000" w:themeColor="text1"/>
          <w:sz w:val="24"/>
          <w:szCs w:val="24"/>
          <w:lang w:val="fr-FR"/>
        </w:rPr>
        <w:t xml:space="preserve">Cu </w:t>
      </w:r>
      <w:proofErr w:type="spellStart"/>
      <w:r w:rsidRPr="00A51B44">
        <w:rPr>
          <w:rFonts w:ascii="Trebuchet MS" w:hAnsi="Trebuchet MS" w:cs="Times New Roman"/>
          <w:color w:val="000000" w:themeColor="text1"/>
          <w:sz w:val="24"/>
          <w:szCs w:val="24"/>
          <w:lang w:val="fr-FR"/>
        </w:rPr>
        <w:t>cât</w:t>
      </w:r>
      <w:proofErr w:type="spellEnd"/>
      <w:r w:rsidRPr="00A51B44">
        <w:rPr>
          <w:rFonts w:ascii="Trebuchet MS" w:hAnsi="Trebuchet MS" w:cs="Times New Roman"/>
          <w:color w:val="000000" w:themeColor="text1"/>
          <w:sz w:val="24"/>
          <w:szCs w:val="24"/>
          <w:lang w:val="fr-FR"/>
        </w:rPr>
        <w:t xml:space="preserve"> este mai relevant,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atât</w:t>
      </w:r>
      <w:proofErr w:type="spellEnd"/>
      <w:r w:rsidRPr="00A51B44">
        <w:rPr>
          <w:rFonts w:ascii="Trebuchet MS" w:hAnsi="Trebuchet MS" w:cs="Times New Roman"/>
          <w:color w:val="000000" w:themeColor="text1"/>
          <w:sz w:val="24"/>
          <w:szCs w:val="24"/>
          <w:lang w:val="fr-FR"/>
        </w:rPr>
        <w:t xml:space="preserve"> este mai </w:t>
      </w:r>
      <w:proofErr w:type="spellStart"/>
      <w:r w:rsidRPr="00A51B44">
        <w:rPr>
          <w:rFonts w:ascii="Trebuchet MS" w:hAnsi="Trebuchet MS" w:cs="Times New Roman"/>
          <w:color w:val="000000" w:themeColor="text1"/>
          <w:sz w:val="24"/>
          <w:szCs w:val="24"/>
          <w:lang w:val="fr-FR"/>
        </w:rPr>
        <w:t>eficient</w:t>
      </w:r>
      <w:proofErr w:type="spellEnd"/>
      <w:r w:rsidRPr="00A51B44">
        <w:rPr>
          <w:rFonts w:ascii="Trebuchet MS" w:hAnsi="Trebuchet MS" w:cs="Times New Roman"/>
          <w:color w:val="000000" w:themeColor="text1"/>
          <w:sz w:val="24"/>
          <w:szCs w:val="24"/>
          <w:lang w:val="fr-FR"/>
        </w:rPr>
        <w:t xml:space="preserve">. </w:t>
      </w:r>
      <w:r w:rsidRPr="00A51B44">
        <w:rPr>
          <w:rFonts w:ascii="Trebuchet MS" w:hAnsi="Trebuchet MS" w:cs="Times New Roman"/>
          <w:color w:val="000000" w:themeColor="text1"/>
          <w:sz w:val="24"/>
          <w:szCs w:val="24"/>
          <w:lang w:val="pt-PT"/>
        </w:rPr>
        <w:t xml:space="preserve">Mesajele propuse ar trebui să sublinieze beneficiile oferite de proiect. </w:t>
      </w:r>
    </w:p>
    <w:p w14:paraId="75ECFB43" w14:textId="1BC2AFC5"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b/>
          <w:color w:val="000000" w:themeColor="text1"/>
          <w:sz w:val="24"/>
          <w:szCs w:val="24"/>
          <w:lang w:val="pt-PT"/>
        </w:rPr>
        <w:t>Claritate:</w:t>
      </w:r>
      <w:r w:rsidRPr="00A51B44">
        <w:rPr>
          <w:rFonts w:ascii="Trebuchet MS" w:hAnsi="Trebuchet MS" w:cs="Times New Roman"/>
          <w:color w:val="000000" w:themeColor="text1"/>
          <w:sz w:val="24"/>
          <w:szCs w:val="24"/>
          <w:lang w:val="pt-PT"/>
        </w:rPr>
        <w:t xml:space="preserve"> Mesajul campaniei trebuie să fie ușor de înțeles. Oamenii trebuie să înțeleagă imediat ce se promovează și care sunt beneficiile. </w:t>
      </w:r>
    </w:p>
    <w:p w14:paraId="1F702ADC" w14:textId="58B27398" w:rsidR="00750BA2" w:rsidRPr="00A51B44" w:rsidRDefault="00750BA2" w:rsidP="004A13DF">
      <w:pPr>
        <w:spacing w:after="0" w:line="240" w:lineRule="auto"/>
        <w:ind w:left="-5"/>
        <w:jc w:val="both"/>
        <w:rPr>
          <w:rFonts w:ascii="Trebuchet MS" w:hAnsi="Trebuchet MS" w:cs="Times New Roman"/>
          <w:color w:val="000000" w:themeColor="text1"/>
          <w:sz w:val="24"/>
          <w:szCs w:val="24"/>
          <w:lang w:val="pt-PT"/>
        </w:rPr>
      </w:pPr>
      <w:r w:rsidRPr="00A51B44">
        <w:rPr>
          <w:rFonts w:ascii="Trebuchet MS" w:hAnsi="Trebuchet MS" w:cs="Times New Roman"/>
          <w:b/>
          <w:color w:val="000000" w:themeColor="text1"/>
          <w:sz w:val="24"/>
          <w:szCs w:val="24"/>
          <w:lang w:val="pt-PT"/>
        </w:rPr>
        <w:t>Creativitate:</w:t>
      </w:r>
      <w:r w:rsidRPr="00A51B44">
        <w:rPr>
          <w:rFonts w:ascii="Trebuchet MS" w:hAnsi="Trebuchet MS" w:cs="Times New Roman"/>
          <w:color w:val="000000" w:themeColor="text1"/>
          <w:sz w:val="24"/>
          <w:szCs w:val="24"/>
          <w:lang w:val="pt-PT"/>
        </w:rPr>
        <w:t xml:space="preserve"> Un concept original și creativ are mai multe șanse să iasă în evidență și să rămână în mintea consumatorilor/publicului. Este necesară dezvoltarea de mesaje creative care să atragă atenția. </w:t>
      </w:r>
    </w:p>
    <w:p w14:paraId="2D28F498" w14:textId="72E98219" w:rsidR="00750BA2" w:rsidRPr="00A51B44" w:rsidRDefault="00750BA2" w:rsidP="004A13DF">
      <w:pPr>
        <w:spacing w:after="0" w:line="240" w:lineRule="auto"/>
        <w:ind w:left="-5"/>
        <w:jc w:val="both"/>
        <w:rPr>
          <w:rFonts w:ascii="Trebuchet MS" w:hAnsi="Trebuchet MS" w:cs="Times New Roman"/>
          <w:color w:val="000000" w:themeColor="text1"/>
          <w:sz w:val="24"/>
          <w:szCs w:val="24"/>
          <w:lang w:val="pt-PT"/>
        </w:rPr>
      </w:pPr>
      <w:r w:rsidRPr="00A51B44">
        <w:rPr>
          <w:rFonts w:ascii="Trebuchet MS" w:hAnsi="Trebuchet MS" w:cs="Times New Roman"/>
          <w:b/>
          <w:color w:val="000000" w:themeColor="text1"/>
          <w:sz w:val="24"/>
          <w:szCs w:val="24"/>
          <w:lang w:val="pt-PT"/>
        </w:rPr>
        <w:t>Coerență:</w:t>
      </w:r>
      <w:r w:rsidRPr="00A51B44">
        <w:rPr>
          <w:rFonts w:ascii="Trebuchet MS" w:hAnsi="Trebuchet MS" w:cs="Times New Roman"/>
          <w:color w:val="000000" w:themeColor="text1"/>
          <w:sz w:val="24"/>
          <w:szCs w:val="24"/>
          <w:lang w:val="pt-PT"/>
        </w:rPr>
        <w:t xml:space="preserve"> Conceptul trebuie să fie coerent în toate canalele de promovare utilizate. Mesajul și aspectul campaniei ar trebui să fie consistente în publicitatea online și social media. </w:t>
      </w:r>
    </w:p>
    <w:p w14:paraId="173C2750" w14:textId="0814C010" w:rsidR="00750BA2" w:rsidRPr="00A51B44" w:rsidRDefault="00750BA2" w:rsidP="004A13DF">
      <w:pPr>
        <w:spacing w:after="0" w:line="240" w:lineRule="auto"/>
        <w:ind w:left="-5"/>
        <w:jc w:val="both"/>
        <w:rPr>
          <w:rFonts w:ascii="Trebuchet MS" w:hAnsi="Trebuchet MS" w:cs="Times New Roman"/>
          <w:color w:val="000000" w:themeColor="text1"/>
          <w:sz w:val="24"/>
          <w:szCs w:val="24"/>
          <w:lang w:val="pt-PT"/>
        </w:rPr>
      </w:pPr>
      <w:r w:rsidRPr="00A51B44">
        <w:rPr>
          <w:rFonts w:ascii="Trebuchet MS" w:hAnsi="Trebuchet MS" w:cs="Times New Roman"/>
          <w:b/>
          <w:color w:val="000000" w:themeColor="text1"/>
          <w:sz w:val="24"/>
          <w:szCs w:val="24"/>
          <w:lang w:val="pt-PT"/>
        </w:rPr>
        <w:t>Credibilitate:</w:t>
      </w:r>
      <w:r w:rsidRPr="00A51B44">
        <w:rPr>
          <w:rFonts w:ascii="Trebuchet MS" w:hAnsi="Trebuchet MS" w:cs="Times New Roman"/>
          <w:color w:val="000000" w:themeColor="text1"/>
          <w:sz w:val="24"/>
          <w:szCs w:val="24"/>
          <w:lang w:val="pt-PT"/>
        </w:rPr>
        <w:t xml:space="preserve"> Mesajul campaniei ar trebui să fie credibil. Oamenii tind să reacționeze mai bine la reclame și campanii care se bazează pe informații verificabile. </w:t>
      </w:r>
    </w:p>
    <w:p w14:paraId="79BCF576" w14:textId="1A0F5520" w:rsidR="00750BA2" w:rsidRPr="00A51B44" w:rsidRDefault="00750BA2"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b/>
          <w:color w:val="000000" w:themeColor="text1"/>
          <w:sz w:val="24"/>
          <w:szCs w:val="24"/>
          <w:lang w:val="pt-PT"/>
        </w:rPr>
        <w:t>Apel la acțiune clar:</w:t>
      </w:r>
      <w:r w:rsidRPr="00A51B44">
        <w:rPr>
          <w:rFonts w:ascii="Trebuchet MS" w:hAnsi="Trebuchet MS" w:cs="Times New Roman"/>
          <w:color w:val="000000" w:themeColor="text1"/>
          <w:sz w:val="24"/>
          <w:szCs w:val="24"/>
          <w:lang w:val="pt-PT"/>
        </w:rPr>
        <w:t xml:space="preserve"> Conceptul ar trebui să încurajeze o acțiune specifică. </w:t>
      </w:r>
    </w:p>
    <w:p w14:paraId="6121A20E" w14:textId="3D81F680" w:rsidR="00750BA2" w:rsidRPr="00A51B44" w:rsidRDefault="00750BA2" w:rsidP="004A13DF">
      <w:pPr>
        <w:spacing w:after="0" w:line="240" w:lineRule="auto"/>
        <w:ind w:left="-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b/>
          <w:color w:val="000000" w:themeColor="text1"/>
          <w:sz w:val="24"/>
          <w:szCs w:val="24"/>
          <w:lang w:val="fr-FR"/>
        </w:rPr>
        <w:t>Adaptabilitate</w:t>
      </w:r>
      <w:proofErr w:type="spellEnd"/>
      <w:r w:rsidRPr="00A51B44">
        <w:rPr>
          <w:rFonts w:ascii="Trebuchet MS" w:hAnsi="Trebuchet MS" w:cs="Times New Roman"/>
          <w:b/>
          <w:color w:val="000000" w:themeColor="text1"/>
          <w:sz w:val="24"/>
          <w:szCs w:val="24"/>
          <w:lang w:val="fr-FR"/>
        </w:rPr>
        <w:t>:</w:t>
      </w:r>
      <w:r w:rsidRPr="00A51B44">
        <w:rPr>
          <w:rFonts w:ascii="Trebuchet MS" w:hAnsi="Trebuchet MS" w:cs="Times New Roman"/>
          <w:color w:val="000000" w:themeColor="text1"/>
          <w:sz w:val="24"/>
          <w:szCs w:val="24"/>
          <w:lang w:val="fr-FR"/>
        </w:rPr>
        <w:t xml:space="preserve"> Un concept de </w:t>
      </w:r>
      <w:proofErr w:type="spellStart"/>
      <w:r w:rsidRPr="00A51B44">
        <w:rPr>
          <w:rFonts w:ascii="Trebuchet MS" w:hAnsi="Trebuchet MS" w:cs="Times New Roman"/>
          <w:color w:val="000000" w:themeColor="text1"/>
          <w:sz w:val="24"/>
          <w:szCs w:val="24"/>
          <w:lang w:val="fr-FR"/>
        </w:rPr>
        <w:t>campanie</w:t>
      </w:r>
      <w:proofErr w:type="spellEnd"/>
      <w:r w:rsidRPr="00A51B44">
        <w:rPr>
          <w:rFonts w:ascii="Trebuchet MS" w:hAnsi="Trebuchet MS" w:cs="Times New Roman"/>
          <w:color w:val="000000" w:themeColor="text1"/>
          <w:sz w:val="24"/>
          <w:szCs w:val="24"/>
          <w:lang w:val="fr-FR"/>
        </w:rPr>
        <w:t xml:space="preserve"> bun </w:t>
      </w:r>
      <w:proofErr w:type="spellStart"/>
      <w:r w:rsidRPr="00A51B44">
        <w:rPr>
          <w:rFonts w:ascii="Trebuchet MS" w:hAnsi="Trebuchet MS" w:cs="Times New Roman"/>
          <w:color w:val="000000" w:themeColor="text1"/>
          <w:sz w:val="24"/>
          <w:szCs w:val="24"/>
          <w:lang w:val="fr-FR"/>
        </w:rPr>
        <w:t>trebuie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poată</w:t>
      </w:r>
      <w:proofErr w:type="spellEnd"/>
      <w:r w:rsidRPr="00A51B44">
        <w:rPr>
          <w:rFonts w:ascii="Trebuchet MS" w:hAnsi="Trebuchet MS" w:cs="Times New Roman"/>
          <w:color w:val="000000" w:themeColor="text1"/>
          <w:sz w:val="24"/>
          <w:szCs w:val="24"/>
          <w:lang w:val="fr-FR"/>
        </w:rPr>
        <w:t xml:space="preserve"> fi </w:t>
      </w:r>
      <w:proofErr w:type="spellStart"/>
      <w:r w:rsidRPr="00A51B44">
        <w:rPr>
          <w:rFonts w:ascii="Trebuchet MS" w:hAnsi="Trebuchet MS" w:cs="Times New Roman"/>
          <w:color w:val="000000" w:themeColor="text1"/>
          <w:sz w:val="24"/>
          <w:szCs w:val="24"/>
          <w:lang w:val="fr-FR"/>
        </w:rPr>
        <w:t>adaptat</w:t>
      </w:r>
      <w:proofErr w:type="spellEnd"/>
      <w:r w:rsidRPr="00A51B44">
        <w:rPr>
          <w:rFonts w:ascii="Trebuchet MS" w:hAnsi="Trebuchet MS" w:cs="Times New Roman"/>
          <w:color w:val="000000" w:themeColor="text1"/>
          <w:sz w:val="24"/>
          <w:szCs w:val="24"/>
          <w:lang w:val="fr-FR"/>
        </w:rPr>
        <w:t xml:space="preserve"> la </w:t>
      </w:r>
      <w:proofErr w:type="spellStart"/>
      <w:r w:rsidRPr="00A51B44">
        <w:rPr>
          <w:rFonts w:ascii="Trebuchet MS" w:hAnsi="Trebuchet MS" w:cs="Times New Roman"/>
          <w:color w:val="000000" w:themeColor="text1"/>
          <w:sz w:val="24"/>
          <w:szCs w:val="24"/>
          <w:lang w:val="fr-FR"/>
        </w:rPr>
        <w:t>diferite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canale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fie </w:t>
      </w:r>
      <w:proofErr w:type="spellStart"/>
      <w:r w:rsidRPr="00A51B44">
        <w:rPr>
          <w:rFonts w:ascii="Trebuchet MS" w:hAnsi="Trebuchet MS" w:cs="Times New Roman"/>
          <w:color w:val="000000" w:themeColor="text1"/>
          <w:sz w:val="24"/>
          <w:szCs w:val="24"/>
          <w:lang w:val="fr-FR"/>
        </w:rPr>
        <w:t>flexibil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a face </w:t>
      </w:r>
      <w:proofErr w:type="spellStart"/>
      <w:r w:rsidRPr="00A51B44">
        <w:rPr>
          <w:rFonts w:ascii="Trebuchet MS" w:hAnsi="Trebuchet MS" w:cs="Times New Roman"/>
          <w:color w:val="000000" w:themeColor="text1"/>
          <w:sz w:val="24"/>
          <w:szCs w:val="24"/>
          <w:lang w:val="fr-FR"/>
        </w:rPr>
        <w:t>față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schimbărilor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timp</w:t>
      </w:r>
      <w:proofErr w:type="spellEnd"/>
      <w:r w:rsidRPr="00A51B44">
        <w:rPr>
          <w:rFonts w:ascii="Trebuchet MS" w:hAnsi="Trebuchet MS" w:cs="Times New Roman"/>
          <w:color w:val="000000" w:themeColor="text1"/>
          <w:sz w:val="24"/>
          <w:szCs w:val="24"/>
          <w:lang w:val="fr-FR"/>
        </w:rPr>
        <w:t xml:space="preserve"> real. </w:t>
      </w:r>
    </w:p>
    <w:p w14:paraId="577D89C9" w14:textId="77777777"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
    <w:p w14:paraId="6252EC65" w14:textId="7CC61E18"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Ofertantul</w:t>
      </w:r>
      <w:proofErr w:type="spellEnd"/>
      <w:r w:rsidRPr="00A51B44">
        <w:rPr>
          <w:rFonts w:ascii="Trebuchet MS" w:hAnsi="Trebuchet MS" w:cs="Times New Roman"/>
          <w:color w:val="000000" w:themeColor="text1"/>
          <w:sz w:val="24"/>
          <w:szCs w:val="24"/>
          <w:lang w:val="fr-FR"/>
        </w:rPr>
        <w:t xml:space="preserve"> va </w:t>
      </w:r>
      <w:proofErr w:type="spellStart"/>
      <w:r w:rsidRPr="00A51B44">
        <w:rPr>
          <w:rFonts w:ascii="Trebuchet MS" w:hAnsi="Trebuchet MS" w:cs="Times New Roman"/>
          <w:color w:val="000000" w:themeColor="text1"/>
          <w:sz w:val="24"/>
          <w:szCs w:val="24"/>
          <w:lang w:val="fr-FR"/>
        </w:rPr>
        <w:t>prezenta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cadrul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Propunerii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tehnice</w:t>
      </w:r>
      <w:proofErr w:type="spellEnd"/>
      <w:r w:rsidRPr="00A51B44">
        <w:rPr>
          <w:rFonts w:ascii="Trebuchet MS" w:hAnsi="Trebuchet MS" w:cs="Times New Roman"/>
          <w:color w:val="000000" w:themeColor="text1"/>
          <w:sz w:val="24"/>
          <w:szCs w:val="24"/>
          <w:lang w:val="fr-FR"/>
        </w:rPr>
        <w:t xml:space="preserve"> un concept </w:t>
      </w:r>
      <w:proofErr w:type="spellStart"/>
      <w:r w:rsidRPr="00A51B44">
        <w:rPr>
          <w:rFonts w:ascii="Trebuchet MS" w:hAnsi="Trebuchet MS" w:cs="Times New Roman"/>
          <w:color w:val="000000" w:themeColor="text1"/>
          <w:sz w:val="24"/>
          <w:szCs w:val="24"/>
          <w:lang w:val="fr-FR"/>
        </w:rPr>
        <w:t>unitar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campania</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atât</w:t>
      </w:r>
      <w:proofErr w:type="spellEnd"/>
      <w:r w:rsidRPr="00A51B44">
        <w:rPr>
          <w:rFonts w:ascii="Trebuchet MS" w:hAnsi="Trebuchet MS" w:cs="Times New Roman"/>
          <w:color w:val="000000" w:themeColor="text1"/>
          <w:sz w:val="24"/>
          <w:szCs w:val="24"/>
          <w:lang w:val="fr-FR"/>
        </w:rPr>
        <w:t xml:space="preserve"> la TV, </w:t>
      </w:r>
      <w:proofErr w:type="spellStart"/>
      <w:r w:rsidRPr="00A51B44">
        <w:rPr>
          <w:rFonts w:ascii="Trebuchet MS" w:hAnsi="Trebuchet MS" w:cs="Times New Roman"/>
          <w:color w:val="000000" w:themeColor="text1"/>
          <w:sz w:val="24"/>
          <w:szCs w:val="24"/>
          <w:lang w:val="fr-FR"/>
        </w:rPr>
        <w:t>cât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mediul</w:t>
      </w:r>
      <w:proofErr w:type="spellEnd"/>
      <w:r w:rsidRPr="00A51B44">
        <w:rPr>
          <w:rFonts w:ascii="Trebuchet MS" w:hAnsi="Trebuchet MS" w:cs="Times New Roman"/>
          <w:color w:val="000000" w:themeColor="text1"/>
          <w:sz w:val="24"/>
          <w:szCs w:val="24"/>
          <w:lang w:val="fr-FR"/>
        </w:rPr>
        <w:t xml:space="preserve"> online, </w:t>
      </w:r>
      <w:proofErr w:type="spellStart"/>
      <w:r w:rsidRPr="00A51B44">
        <w:rPr>
          <w:rFonts w:ascii="Trebuchet MS" w:hAnsi="Trebuchet MS" w:cs="Times New Roman"/>
          <w:color w:val="000000" w:themeColor="text1"/>
          <w:sz w:val="24"/>
          <w:szCs w:val="24"/>
          <w:lang w:val="fr-FR"/>
        </w:rPr>
        <w:t>ținând</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informațiile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furnizate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prezentul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Caiet</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sarcini</w:t>
      </w:r>
      <w:proofErr w:type="spellEnd"/>
      <w:r w:rsidRPr="00A51B44">
        <w:rPr>
          <w:rFonts w:ascii="Trebuchet MS" w:hAnsi="Trebuchet MS" w:cs="Times New Roman"/>
          <w:color w:val="000000" w:themeColor="text1"/>
          <w:sz w:val="24"/>
          <w:szCs w:val="24"/>
          <w:lang w:val="fr-FR"/>
        </w:rPr>
        <w:t xml:space="preserve">. </w:t>
      </w:r>
    </w:p>
    <w:p w14:paraId="72076A50" w14:textId="77777777" w:rsidR="00750BA2" w:rsidRPr="00A51B44" w:rsidRDefault="00750BA2" w:rsidP="004A13DF">
      <w:pPr>
        <w:spacing w:after="0" w:line="240" w:lineRule="auto"/>
        <w:jc w:val="both"/>
        <w:rPr>
          <w:rFonts w:ascii="Trebuchet MS" w:hAnsi="Trebuchet MS" w:cs="Times New Roman"/>
          <w:color w:val="000000" w:themeColor="text1"/>
          <w:sz w:val="24"/>
          <w:szCs w:val="24"/>
          <w:lang w:val="fr-FR"/>
        </w:rPr>
      </w:pPr>
    </w:p>
    <w:p w14:paraId="2243BB74" w14:textId="061BC2A8" w:rsidR="00750BA2" w:rsidRPr="00A51B44" w:rsidRDefault="00750BA2"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 xml:space="preserve">Propunerea de concept de campanie va include cel puțin: </w:t>
      </w:r>
    </w:p>
    <w:p w14:paraId="1B7B2609" w14:textId="326ED9B9" w:rsidR="00750BA2" w:rsidRPr="00A51B44" w:rsidRDefault="00750BA2" w:rsidP="007307FB">
      <w:pPr>
        <w:pStyle w:val="ListParagraph"/>
        <w:numPr>
          <w:ilvl w:val="2"/>
          <w:numId w:val="23"/>
        </w:numPr>
        <w:spacing w:after="0" w:line="240" w:lineRule="auto"/>
        <w:ind w:left="426"/>
        <w:jc w:val="both"/>
        <w:rPr>
          <w:rFonts w:ascii="Trebuchet MS" w:hAnsi="Trebuchet MS" w:cs="Times New Roman"/>
          <w:color w:val="000000" w:themeColor="text1"/>
          <w:sz w:val="24"/>
          <w:szCs w:val="24"/>
          <w:lang w:val="fr-FR"/>
        </w:rPr>
      </w:pPr>
      <w:r w:rsidRPr="00A51B44">
        <w:rPr>
          <w:rFonts w:ascii="Trebuchet MS" w:hAnsi="Trebuchet MS" w:cs="Times New Roman"/>
          <w:b/>
          <w:color w:val="000000" w:themeColor="text1"/>
          <w:sz w:val="24"/>
          <w:szCs w:val="24"/>
          <w:lang w:val="fr-FR"/>
        </w:rPr>
        <w:t xml:space="preserve">un concept </w:t>
      </w:r>
      <w:proofErr w:type="spellStart"/>
      <w:r w:rsidRPr="00A51B44">
        <w:rPr>
          <w:rFonts w:ascii="Trebuchet MS" w:hAnsi="Trebuchet MS" w:cs="Times New Roman"/>
          <w:b/>
          <w:color w:val="000000" w:themeColor="text1"/>
          <w:sz w:val="24"/>
          <w:szCs w:val="24"/>
          <w:lang w:val="fr-FR"/>
        </w:rPr>
        <w:t>grafic</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mock</w:t>
      </w:r>
      <w:proofErr w:type="spellEnd"/>
      <w:r w:rsidRPr="00A51B44">
        <w:rPr>
          <w:rFonts w:ascii="Trebuchet MS" w:hAnsi="Trebuchet MS" w:cs="Times New Roman"/>
          <w:b/>
          <w:color w:val="000000" w:themeColor="text1"/>
          <w:sz w:val="24"/>
          <w:szCs w:val="24"/>
          <w:lang w:val="fr-FR"/>
        </w:rPr>
        <w:t xml:space="preserve">-up) </w:t>
      </w:r>
      <w:proofErr w:type="spellStart"/>
      <w:r w:rsidRPr="00A51B44">
        <w:rPr>
          <w:rFonts w:ascii="Trebuchet MS" w:hAnsi="Trebuchet MS" w:cs="Times New Roman"/>
          <w:b/>
          <w:color w:val="000000" w:themeColor="text1"/>
          <w:sz w:val="24"/>
          <w:szCs w:val="24"/>
          <w:lang w:val="fr-FR"/>
        </w:rPr>
        <w:t>pentru</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bannere</w:t>
      </w:r>
      <w:proofErr w:type="spellEnd"/>
      <w:r w:rsidRPr="00A51B44">
        <w:rPr>
          <w:rFonts w:ascii="Trebuchet MS" w:hAnsi="Trebuchet MS" w:cs="Times New Roman"/>
          <w:b/>
          <w:color w:val="000000" w:themeColor="text1"/>
          <w:sz w:val="24"/>
          <w:szCs w:val="24"/>
          <w:lang w:val="fr-FR"/>
        </w:rPr>
        <w:t>/</w:t>
      </w:r>
      <w:proofErr w:type="spellStart"/>
      <w:r w:rsidRPr="00A51B44">
        <w:rPr>
          <w:rFonts w:ascii="Trebuchet MS" w:hAnsi="Trebuchet MS" w:cs="Times New Roman"/>
          <w:b/>
          <w:color w:val="000000" w:themeColor="text1"/>
          <w:sz w:val="24"/>
          <w:szCs w:val="24"/>
          <w:lang w:val="fr-FR"/>
        </w:rPr>
        <w:t>ilustrații</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pentru</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promovare</w:t>
      </w:r>
      <w:proofErr w:type="spellEnd"/>
      <w:r w:rsidRPr="00A51B44">
        <w:rPr>
          <w:rFonts w:ascii="Trebuchet MS" w:hAnsi="Trebuchet MS" w:cs="Times New Roman"/>
          <w:b/>
          <w:color w:val="000000" w:themeColor="text1"/>
          <w:sz w:val="24"/>
          <w:szCs w:val="24"/>
          <w:lang w:val="fr-FR"/>
        </w:rPr>
        <w:t xml:space="preserve">, </w:t>
      </w:r>
    </w:p>
    <w:p w14:paraId="5E6EF964" w14:textId="77777777" w:rsidR="00750BA2" w:rsidRPr="00A51B44" w:rsidRDefault="00750BA2" w:rsidP="007307FB">
      <w:pPr>
        <w:pStyle w:val="ListParagraph"/>
        <w:numPr>
          <w:ilvl w:val="2"/>
          <w:numId w:val="23"/>
        </w:numPr>
        <w:spacing w:after="0" w:line="240" w:lineRule="auto"/>
        <w:ind w:left="426"/>
        <w:jc w:val="both"/>
        <w:rPr>
          <w:rFonts w:ascii="Trebuchet MS" w:hAnsi="Trebuchet MS" w:cs="Times New Roman"/>
          <w:b/>
          <w:color w:val="000000" w:themeColor="text1"/>
          <w:sz w:val="24"/>
          <w:szCs w:val="24"/>
        </w:rPr>
      </w:pPr>
      <w:r w:rsidRPr="00A51B44">
        <w:rPr>
          <w:rFonts w:ascii="Trebuchet MS" w:hAnsi="Trebuchet MS" w:cs="Times New Roman"/>
          <w:b/>
          <w:color w:val="000000" w:themeColor="text1"/>
          <w:sz w:val="24"/>
          <w:szCs w:val="24"/>
        </w:rPr>
        <w:t xml:space="preserve">o </w:t>
      </w:r>
      <w:proofErr w:type="spellStart"/>
      <w:r w:rsidRPr="00A51B44">
        <w:rPr>
          <w:rFonts w:ascii="Trebuchet MS" w:hAnsi="Trebuchet MS" w:cs="Times New Roman"/>
          <w:b/>
          <w:color w:val="000000" w:themeColor="text1"/>
          <w:sz w:val="24"/>
          <w:szCs w:val="24"/>
        </w:rPr>
        <w:t>propunere</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mesaj</w:t>
      </w:r>
      <w:proofErr w:type="spellEnd"/>
      <w:r w:rsidRPr="00A51B44">
        <w:rPr>
          <w:rFonts w:ascii="Trebuchet MS" w:hAnsi="Trebuchet MS" w:cs="Times New Roman"/>
          <w:b/>
          <w:color w:val="000000" w:themeColor="text1"/>
          <w:sz w:val="24"/>
          <w:szCs w:val="24"/>
        </w:rPr>
        <w:t>/slogan,</w:t>
      </w:r>
    </w:p>
    <w:p w14:paraId="62624E2A" w14:textId="77777777" w:rsidR="00750BA2" w:rsidRPr="00A51B44" w:rsidRDefault="00750BA2" w:rsidP="007307FB">
      <w:pPr>
        <w:pStyle w:val="ListParagraph"/>
        <w:numPr>
          <w:ilvl w:val="2"/>
          <w:numId w:val="23"/>
        </w:numPr>
        <w:spacing w:after="0" w:line="240" w:lineRule="auto"/>
        <w:ind w:left="426"/>
        <w:jc w:val="both"/>
        <w:rPr>
          <w:rFonts w:ascii="Trebuchet MS" w:hAnsi="Trebuchet MS" w:cs="Times New Roman"/>
          <w:b/>
          <w:color w:val="000000" w:themeColor="text1"/>
          <w:sz w:val="24"/>
          <w:szCs w:val="24"/>
        </w:rPr>
      </w:pPr>
      <w:r w:rsidRPr="00A51B44">
        <w:rPr>
          <w:rFonts w:ascii="Trebuchet MS" w:hAnsi="Trebuchet MS" w:cs="Times New Roman"/>
          <w:b/>
          <w:color w:val="000000" w:themeColor="text1"/>
          <w:sz w:val="24"/>
          <w:szCs w:val="24"/>
        </w:rPr>
        <w:t xml:space="preserve">un storyboard </w:t>
      </w:r>
      <w:proofErr w:type="spellStart"/>
      <w:r w:rsidRPr="00A51B44">
        <w:rPr>
          <w:rFonts w:ascii="Trebuchet MS" w:hAnsi="Trebuchet MS" w:cs="Times New Roman"/>
          <w:b/>
          <w:color w:val="000000" w:themeColor="text1"/>
          <w:sz w:val="24"/>
          <w:szCs w:val="24"/>
        </w:rPr>
        <w:t>pentru</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primul</w:t>
      </w:r>
      <w:proofErr w:type="spellEnd"/>
      <w:r w:rsidRPr="00A51B44">
        <w:rPr>
          <w:rFonts w:ascii="Trebuchet MS" w:hAnsi="Trebuchet MS" w:cs="Times New Roman"/>
          <w:b/>
          <w:color w:val="000000" w:themeColor="text1"/>
          <w:sz w:val="24"/>
          <w:szCs w:val="24"/>
        </w:rPr>
        <w:t xml:space="preserve"> spot video </w:t>
      </w:r>
      <w:proofErr w:type="spellStart"/>
      <w:r w:rsidRPr="00A51B44">
        <w:rPr>
          <w:rFonts w:ascii="Trebuchet MS" w:hAnsi="Trebuchet MS" w:cs="Times New Roman"/>
          <w:b/>
          <w:color w:val="000000" w:themeColor="text1"/>
          <w:sz w:val="24"/>
          <w:szCs w:val="24"/>
        </w:rPr>
        <w:t>ce</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va</w:t>
      </w:r>
      <w:proofErr w:type="spellEnd"/>
      <w:r w:rsidRPr="00A51B44">
        <w:rPr>
          <w:rFonts w:ascii="Trebuchet MS" w:hAnsi="Trebuchet MS" w:cs="Times New Roman"/>
          <w:b/>
          <w:color w:val="000000" w:themeColor="text1"/>
          <w:sz w:val="24"/>
          <w:szCs w:val="24"/>
        </w:rPr>
        <w:t xml:space="preserve"> fi </w:t>
      </w:r>
      <w:proofErr w:type="spellStart"/>
      <w:r w:rsidRPr="00A51B44">
        <w:rPr>
          <w:rFonts w:ascii="Trebuchet MS" w:hAnsi="Trebuchet MS" w:cs="Times New Roman"/>
          <w:b/>
          <w:color w:val="000000" w:themeColor="text1"/>
          <w:sz w:val="24"/>
          <w:szCs w:val="24"/>
        </w:rPr>
        <w:t>utilizat</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în</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campania</w:t>
      </w:r>
      <w:proofErr w:type="spellEnd"/>
      <w:r w:rsidRPr="00A51B44">
        <w:rPr>
          <w:rFonts w:ascii="Trebuchet MS" w:hAnsi="Trebuchet MS" w:cs="Times New Roman"/>
          <w:b/>
          <w:color w:val="000000" w:themeColor="text1"/>
          <w:sz w:val="24"/>
          <w:szCs w:val="24"/>
        </w:rPr>
        <w:t xml:space="preserve"> de </w:t>
      </w:r>
      <w:proofErr w:type="spellStart"/>
      <w:r w:rsidRPr="00A51B44">
        <w:rPr>
          <w:rFonts w:ascii="Trebuchet MS" w:hAnsi="Trebuchet MS" w:cs="Times New Roman"/>
          <w:b/>
          <w:color w:val="000000" w:themeColor="text1"/>
          <w:sz w:val="24"/>
          <w:szCs w:val="24"/>
        </w:rPr>
        <w:t>promovare</w:t>
      </w:r>
      <w:proofErr w:type="spellEnd"/>
      <w:r w:rsidRPr="00A51B44">
        <w:rPr>
          <w:rFonts w:ascii="Trebuchet MS" w:hAnsi="Trebuchet MS" w:cs="Times New Roman"/>
          <w:b/>
          <w:color w:val="000000" w:themeColor="text1"/>
          <w:sz w:val="24"/>
          <w:szCs w:val="24"/>
        </w:rPr>
        <w:t xml:space="preserve"> </w:t>
      </w:r>
    </w:p>
    <w:p w14:paraId="705D7D1E" w14:textId="77777777" w:rsidR="00750BA2" w:rsidRPr="00A51B44" w:rsidRDefault="00750BA2"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 xml:space="preserve">și alte elemente cu respectarea Ghidului de Identitate Vizuală 2021-2027 aplicabil. </w:t>
      </w:r>
    </w:p>
    <w:p w14:paraId="4073DDF3" w14:textId="77777777"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pt-PT"/>
        </w:rPr>
      </w:pPr>
    </w:p>
    <w:p w14:paraId="4D95DC43" w14:textId="6809A7C0" w:rsidR="00750BA2" w:rsidRPr="00A51B44" w:rsidRDefault="00750BA2" w:rsidP="004A13DF">
      <w:pPr>
        <w:spacing w:after="0" w:line="240" w:lineRule="auto"/>
        <w:ind w:left="-15"/>
        <w:jc w:val="both"/>
        <w:rPr>
          <w:rFonts w:ascii="Trebuchet MS" w:hAnsi="Trebuchet MS" w:cs="Times New Roman"/>
          <w:strike/>
          <w:color w:val="000000" w:themeColor="text1"/>
          <w:sz w:val="24"/>
          <w:szCs w:val="24"/>
          <w:lang w:val="pt-PT"/>
        </w:rPr>
      </w:pPr>
      <w:r w:rsidRPr="00A51B44">
        <w:rPr>
          <w:rFonts w:ascii="Trebuchet MS" w:hAnsi="Trebuchet MS" w:cs="Times New Roman"/>
          <w:color w:val="000000" w:themeColor="text1"/>
          <w:sz w:val="24"/>
          <w:szCs w:val="24"/>
          <w:lang w:val="pt-PT"/>
        </w:rPr>
        <w:t>În cadrul Propunerii de concept de campanie, Ofertanții își vor asuma că toate conceptele grafice propuse vor fi declinate în toate formatele necesare pentru a fi utilizat pe TV și diferitele rețele sociale. Cu titlul de exemplu, menționăm următoarele formate: postare 1080x1080p; story 1920x1080p; cover Facebook, YouTube, Instagram.</w:t>
      </w:r>
      <w:r w:rsidRPr="00A51B44">
        <w:rPr>
          <w:rFonts w:ascii="Trebuchet MS" w:hAnsi="Trebuchet MS" w:cs="Times New Roman"/>
          <w:strike/>
          <w:color w:val="000000" w:themeColor="text1"/>
          <w:sz w:val="24"/>
          <w:szCs w:val="24"/>
          <w:lang w:val="pt-PT"/>
        </w:rPr>
        <w:t xml:space="preserve"> </w:t>
      </w:r>
    </w:p>
    <w:p w14:paraId="092FD3A1" w14:textId="0AC0880A"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De asemenea, Ofertantul trebuie să prezinte ca anexă a Formularului de Propunere tehnică</w:t>
      </w:r>
      <w:r w:rsidRPr="00A51B44">
        <w:rPr>
          <w:rFonts w:ascii="Trebuchet MS" w:hAnsi="Trebuchet MS" w:cs="Times New Roman"/>
          <w:b/>
          <w:color w:val="000000" w:themeColor="text1"/>
          <w:sz w:val="24"/>
          <w:szCs w:val="24"/>
          <w:lang w:val="pt-PT"/>
        </w:rPr>
        <w:t xml:space="preserve"> o propunere de plan de promovare/media-plan</w:t>
      </w:r>
      <w:r w:rsidRPr="00A51B44">
        <w:rPr>
          <w:rFonts w:ascii="Trebuchet MS" w:hAnsi="Trebuchet MS" w:cs="Times New Roman"/>
          <w:color w:val="000000" w:themeColor="text1"/>
          <w:sz w:val="24"/>
          <w:szCs w:val="24"/>
          <w:lang w:val="pt-PT"/>
        </w:rPr>
        <w:t xml:space="preserve">, având în vedere informațiile furnizate de Autoritatea contractantă în prezentul Caiet de sarcini. </w:t>
      </w:r>
    </w:p>
    <w:p w14:paraId="0AD68070" w14:textId="184753E2"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 xml:space="preserve">Planul de promovare trebuie să integreze coerent și inteligent atât activitățile de promovare online, cât și activitățile de promovare pentru TV. </w:t>
      </w:r>
    </w:p>
    <w:p w14:paraId="60CB4D8B" w14:textId="77777777"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r w:rsidRPr="00A51B44">
        <w:rPr>
          <w:rFonts w:ascii="Trebuchet MS" w:hAnsi="Trebuchet MS" w:cs="Times New Roman"/>
          <w:color w:val="000000" w:themeColor="text1"/>
          <w:sz w:val="24"/>
          <w:szCs w:val="24"/>
          <w:lang w:val="fr-FR"/>
        </w:rPr>
        <w:t xml:space="preserve">Un plan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bun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trebuie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fie bine </w:t>
      </w:r>
      <w:proofErr w:type="spellStart"/>
      <w:r w:rsidRPr="00A51B44">
        <w:rPr>
          <w:rFonts w:ascii="Trebuchet MS" w:hAnsi="Trebuchet MS" w:cs="Times New Roman"/>
          <w:color w:val="000000" w:themeColor="text1"/>
          <w:sz w:val="24"/>
          <w:szCs w:val="24"/>
          <w:lang w:val="fr-FR"/>
        </w:rPr>
        <w:t>structurat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adaptat</w:t>
      </w:r>
      <w:proofErr w:type="spellEnd"/>
      <w:r w:rsidRPr="00A51B44">
        <w:rPr>
          <w:rFonts w:ascii="Trebuchet MS" w:hAnsi="Trebuchet MS" w:cs="Times New Roman"/>
          <w:color w:val="000000" w:themeColor="text1"/>
          <w:sz w:val="24"/>
          <w:szCs w:val="24"/>
          <w:lang w:val="fr-FR"/>
        </w:rPr>
        <w:t xml:space="preserve"> la </w:t>
      </w:r>
      <w:proofErr w:type="spellStart"/>
      <w:r w:rsidRPr="00A51B44">
        <w:rPr>
          <w:rFonts w:ascii="Trebuchet MS" w:hAnsi="Trebuchet MS" w:cs="Times New Roman"/>
          <w:color w:val="000000" w:themeColor="text1"/>
          <w:sz w:val="24"/>
          <w:szCs w:val="24"/>
          <w:lang w:val="fr-FR"/>
        </w:rPr>
        <w:t>obiectivele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specifice</w:t>
      </w:r>
      <w:proofErr w:type="spellEnd"/>
      <w:r w:rsidRPr="00A51B44">
        <w:rPr>
          <w:rFonts w:ascii="Trebuchet MS" w:hAnsi="Trebuchet MS" w:cs="Times New Roman"/>
          <w:color w:val="000000" w:themeColor="text1"/>
          <w:sz w:val="24"/>
          <w:szCs w:val="24"/>
          <w:lang w:val="fr-FR"/>
        </w:rPr>
        <w:t xml:space="preserve"> ale </w:t>
      </w:r>
      <w:proofErr w:type="spellStart"/>
      <w:r w:rsidRPr="00A51B44">
        <w:rPr>
          <w:rFonts w:ascii="Trebuchet MS" w:hAnsi="Trebuchet MS" w:cs="Times New Roman"/>
          <w:color w:val="000000" w:themeColor="text1"/>
          <w:sz w:val="24"/>
          <w:szCs w:val="24"/>
          <w:lang w:val="fr-FR"/>
        </w:rPr>
        <w:t>proiectului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folosească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canalele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potrivite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ajunge</w:t>
      </w:r>
      <w:proofErr w:type="spellEnd"/>
      <w:r w:rsidRPr="00A51B44">
        <w:rPr>
          <w:rFonts w:ascii="Trebuchet MS" w:hAnsi="Trebuchet MS" w:cs="Times New Roman"/>
          <w:color w:val="000000" w:themeColor="text1"/>
          <w:sz w:val="24"/>
          <w:szCs w:val="24"/>
          <w:lang w:val="fr-FR"/>
        </w:rPr>
        <w:t xml:space="preserve"> la </w:t>
      </w:r>
      <w:proofErr w:type="spellStart"/>
      <w:r w:rsidRPr="00A51B44">
        <w:rPr>
          <w:rFonts w:ascii="Trebuchet MS" w:hAnsi="Trebuchet MS" w:cs="Times New Roman"/>
          <w:color w:val="000000" w:themeColor="text1"/>
          <w:sz w:val="24"/>
          <w:szCs w:val="24"/>
          <w:lang w:val="fr-FR"/>
        </w:rPr>
        <w:t>audiența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dorită</w:t>
      </w:r>
      <w:proofErr w:type="spellEnd"/>
      <w:r w:rsidRPr="00A51B44">
        <w:rPr>
          <w:rFonts w:ascii="Trebuchet MS" w:hAnsi="Trebuchet MS" w:cs="Times New Roman"/>
          <w:color w:val="000000" w:themeColor="text1"/>
          <w:sz w:val="24"/>
          <w:szCs w:val="24"/>
          <w:lang w:val="fr-FR"/>
        </w:rPr>
        <w:t>.</w:t>
      </w:r>
    </w:p>
    <w:p w14:paraId="6209FDF6" w14:textId="726AB545"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r w:rsidRPr="00A51B44">
        <w:rPr>
          <w:rFonts w:ascii="Trebuchet MS" w:hAnsi="Trebuchet MS" w:cs="Times New Roman"/>
          <w:color w:val="000000" w:themeColor="text1"/>
          <w:sz w:val="24"/>
          <w:szCs w:val="24"/>
          <w:lang w:val="fr-FR"/>
        </w:rPr>
        <w:t xml:space="preserve">La </w:t>
      </w:r>
      <w:proofErr w:type="spellStart"/>
      <w:r w:rsidRPr="00A51B44">
        <w:rPr>
          <w:rFonts w:ascii="Trebuchet MS" w:hAnsi="Trebuchet MS" w:cs="Times New Roman"/>
          <w:color w:val="000000" w:themeColor="text1"/>
          <w:sz w:val="24"/>
          <w:szCs w:val="24"/>
          <w:lang w:val="fr-FR"/>
        </w:rPr>
        <w:t>elaborarea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propunerii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planului</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Ofertanții</w:t>
      </w:r>
      <w:proofErr w:type="spellEnd"/>
      <w:r w:rsidRPr="00A51B44">
        <w:rPr>
          <w:rFonts w:ascii="Trebuchet MS" w:hAnsi="Trebuchet MS" w:cs="Times New Roman"/>
          <w:color w:val="000000" w:themeColor="text1"/>
          <w:sz w:val="24"/>
          <w:szCs w:val="24"/>
          <w:lang w:val="fr-FR"/>
        </w:rPr>
        <w:t xml:space="preserve"> vor </w:t>
      </w:r>
      <w:proofErr w:type="spellStart"/>
      <w:r w:rsidRPr="00A51B44">
        <w:rPr>
          <w:rFonts w:ascii="Trebuchet MS" w:hAnsi="Trebuchet MS" w:cs="Times New Roman"/>
          <w:color w:val="000000" w:themeColor="text1"/>
          <w:sz w:val="24"/>
          <w:szCs w:val="24"/>
          <w:lang w:val="fr-FR"/>
        </w:rPr>
        <w:t>ține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următoarele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indicații</w:t>
      </w:r>
      <w:proofErr w:type="spellEnd"/>
      <w:r w:rsidRPr="00A51B44">
        <w:rPr>
          <w:rFonts w:ascii="Trebuchet MS" w:hAnsi="Trebuchet MS" w:cs="Times New Roman"/>
          <w:color w:val="000000" w:themeColor="text1"/>
          <w:sz w:val="24"/>
          <w:szCs w:val="24"/>
          <w:lang w:val="fr-FR"/>
        </w:rPr>
        <w:t xml:space="preserve">: </w:t>
      </w:r>
    </w:p>
    <w:p w14:paraId="2A65ECBF" w14:textId="77777777" w:rsidR="00750BA2" w:rsidRPr="00A51B44" w:rsidRDefault="00750BA2" w:rsidP="004A13DF">
      <w:pPr>
        <w:spacing w:after="0" w:line="240" w:lineRule="auto"/>
        <w:ind w:left="-15"/>
        <w:jc w:val="both"/>
        <w:rPr>
          <w:rFonts w:ascii="Trebuchet MS" w:hAnsi="Trebuchet MS" w:cs="Times New Roman"/>
          <w:b/>
          <w:color w:val="000000" w:themeColor="text1"/>
          <w:sz w:val="24"/>
          <w:szCs w:val="24"/>
          <w:lang w:val="fr-FR"/>
        </w:rPr>
      </w:pPr>
    </w:p>
    <w:p w14:paraId="3460A5D4" w14:textId="102D06AE"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b/>
          <w:color w:val="000000" w:themeColor="text1"/>
          <w:sz w:val="24"/>
          <w:szCs w:val="24"/>
          <w:lang w:val="fr-FR"/>
        </w:rPr>
        <w:t>Obiective</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clare</w:t>
      </w:r>
      <w:proofErr w:type="spellEnd"/>
      <w:r w:rsidRPr="00A51B44">
        <w:rPr>
          <w:rFonts w:ascii="Trebuchet MS" w:hAnsi="Trebuchet MS" w:cs="Times New Roman"/>
          <w:b/>
          <w:color w:val="000000" w:themeColor="text1"/>
          <w:sz w:val="24"/>
          <w:szCs w:val="24"/>
          <w:lang w:val="fr-FR"/>
        </w:rPr>
        <w:t>:</w:t>
      </w:r>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Planul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trebuie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aibă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obiective</w:t>
      </w:r>
      <w:proofErr w:type="spellEnd"/>
      <w:r w:rsidRPr="00A51B44">
        <w:rPr>
          <w:rFonts w:ascii="Trebuchet MS" w:hAnsi="Trebuchet MS" w:cs="Times New Roman"/>
          <w:color w:val="000000" w:themeColor="text1"/>
          <w:sz w:val="24"/>
          <w:szCs w:val="24"/>
          <w:lang w:val="fr-FR"/>
        </w:rPr>
        <w:t xml:space="preserve"> bine </w:t>
      </w:r>
      <w:proofErr w:type="spellStart"/>
      <w:r w:rsidRPr="00A51B44">
        <w:rPr>
          <w:rFonts w:ascii="Trebuchet MS" w:hAnsi="Trebuchet MS" w:cs="Times New Roman"/>
          <w:color w:val="000000" w:themeColor="text1"/>
          <w:sz w:val="24"/>
          <w:szCs w:val="24"/>
          <w:lang w:val="fr-FR"/>
        </w:rPr>
        <w:t>definite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indicatori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măsurabili</w:t>
      </w:r>
      <w:proofErr w:type="spellEnd"/>
      <w:r w:rsidRPr="00A51B44">
        <w:rPr>
          <w:rFonts w:ascii="Trebuchet MS" w:hAnsi="Trebuchet MS" w:cs="Times New Roman"/>
          <w:color w:val="000000" w:themeColor="text1"/>
          <w:sz w:val="24"/>
          <w:szCs w:val="24"/>
          <w:lang w:val="fr-FR"/>
        </w:rPr>
        <w:t xml:space="preserve">. </w:t>
      </w:r>
    </w:p>
    <w:p w14:paraId="7AC67939" w14:textId="0F6F5D10"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b/>
          <w:color w:val="000000" w:themeColor="text1"/>
          <w:sz w:val="24"/>
          <w:szCs w:val="24"/>
          <w:lang w:val="fr-FR"/>
        </w:rPr>
        <w:t>Segmentarea</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audienței</w:t>
      </w:r>
      <w:proofErr w:type="spellEnd"/>
      <w:r w:rsidRPr="00A51B44">
        <w:rPr>
          <w:rFonts w:ascii="Trebuchet MS" w:hAnsi="Trebuchet MS" w:cs="Times New Roman"/>
          <w:b/>
          <w:color w:val="000000" w:themeColor="text1"/>
          <w:sz w:val="24"/>
          <w:szCs w:val="24"/>
          <w:lang w:val="fr-FR"/>
        </w:rPr>
        <w:t>:</w:t>
      </w:r>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Identificarea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înțelegerea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clară</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publicului-țintă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inclusiv</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demografie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interese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comportamente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nevoi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preferințe</w:t>
      </w:r>
      <w:proofErr w:type="spellEnd"/>
      <w:r w:rsidRPr="00A51B44">
        <w:rPr>
          <w:rFonts w:ascii="Trebuchet MS" w:hAnsi="Trebuchet MS" w:cs="Times New Roman"/>
          <w:color w:val="000000" w:themeColor="text1"/>
          <w:sz w:val="24"/>
          <w:szCs w:val="24"/>
          <w:lang w:val="fr-FR"/>
        </w:rPr>
        <w:t xml:space="preserve">, este </w:t>
      </w:r>
      <w:proofErr w:type="spellStart"/>
      <w:r w:rsidRPr="00A51B44">
        <w:rPr>
          <w:rFonts w:ascii="Trebuchet MS" w:hAnsi="Trebuchet MS" w:cs="Times New Roman"/>
          <w:color w:val="000000" w:themeColor="text1"/>
          <w:sz w:val="24"/>
          <w:szCs w:val="24"/>
          <w:lang w:val="fr-FR"/>
        </w:rPr>
        <w:t>esențială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a adapta </w:t>
      </w:r>
      <w:proofErr w:type="spellStart"/>
      <w:r w:rsidRPr="00A51B44">
        <w:rPr>
          <w:rFonts w:ascii="Trebuchet MS" w:hAnsi="Trebuchet MS" w:cs="Times New Roman"/>
          <w:color w:val="000000" w:themeColor="text1"/>
          <w:sz w:val="24"/>
          <w:szCs w:val="24"/>
          <w:lang w:val="fr-FR"/>
        </w:rPr>
        <w:t>mesajele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canalele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w:t>
      </w:r>
    </w:p>
    <w:p w14:paraId="2B257D4A" w14:textId="6957178B"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r w:rsidRPr="00A51B44">
        <w:rPr>
          <w:rFonts w:ascii="Trebuchet MS" w:hAnsi="Trebuchet MS" w:cs="Times New Roman"/>
          <w:b/>
          <w:color w:val="000000" w:themeColor="text1"/>
          <w:sz w:val="24"/>
          <w:szCs w:val="24"/>
          <w:lang w:val="fr-FR"/>
        </w:rPr>
        <w:t xml:space="preserve">Mix de </w:t>
      </w:r>
      <w:proofErr w:type="spellStart"/>
      <w:r w:rsidRPr="00A51B44">
        <w:rPr>
          <w:rFonts w:ascii="Trebuchet MS" w:hAnsi="Trebuchet MS" w:cs="Times New Roman"/>
          <w:b/>
          <w:color w:val="000000" w:themeColor="text1"/>
          <w:sz w:val="24"/>
          <w:szCs w:val="24"/>
          <w:lang w:val="fr-FR"/>
        </w:rPr>
        <w:t>canale</w:t>
      </w:r>
      <w:proofErr w:type="spellEnd"/>
      <w:r w:rsidRPr="00A51B44">
        <w:rPr>
          <w:rFonts w:ascii="Trebuchet MS" w:hAnsi="Trebuchet MS" w:cs="Times New Roman"/>
          <w:b/>
          <w:color w:val="000000" w:themeColor="text1"/>
          <w:sz w:val="24"/>
          <w:szCs w:val="24"/>
          <w:lang w:val="fr-FR"/>
        </w:rPr>
        <w:t>:</w:t>
      </w:r>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Utilizarea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unei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varietăți</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canale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cum </w:t>
      </w:r>
      <w:proofErr w:type="spellStart"/>
      <w:r w:rsidRPr="00A51B44">
        <w:rPr>
          <w:rFonts w:ascii="Trebuchet MS" w:hAnsi="Trebuchet MS" w:cs="Times New Roman"/>
          <w:color w:val="000000" w:themeColor="text1"/>
          <w:sz w:val="24"/>
          <w:szCs w:val="24"/>
          <w:lang w:val="fr-FR"/>
        </w:rPr>
        <w:t>ar</w:t>
      </w:r>
      <w:proofErr w:type="spellEnd"/>
      <w:r w:rsidRPr="00A51B44">
        <w:rPr>
          <w:rFonts w:ascii="Trebuchet MS" w:hAnsi="Trebuchet MS" w:cs="Times New Roman"/>
          <w:color w:val="000000" w:themeColor="text1"/>
          <w:sz w:val="24"/>
          <w:szCs w:val="24"/>
          <w:lang w:val="fr-FR"/>
        </w:rPr>
        <w:t xml:space="preserve"> fi TV, </w:t>
      </w:r>
      <w:proofErr w:type="spellStart"/>
      <w:r w:rsidRPr="00A51B44">
        <w:rPr>
          <w:rFonts w:ascii="Trebuchet MS" w:hAnsi="Trebuchet MS" w:cs="Times New Roman"/>
          <w:color w:val="000000" w:themeColor="text1"/>
          <w:sz w:val="24"/>
          <w:szCs w:val="24"/>
          <w:lang w:val="fr-FR"/>
        </w:rPr>
        <w:t>publicitate</w:t>
      </w:r>
      <w:proofErr w:type="spellEnd"/>
      <w:r w:rsidRPr="00A51B44">
        <w:rPr>
          <w:rFonts w:ascii="Trebuchet MS" w:hAnsi="Trebuchet MS" w:cs="Times New Roman"/>
          <w:color w:val="000000" w:themeColor="text1"/>
          <w:sz w:val="24"/>
          <w:szCs w:val="24"/>
          <w:lang w:val="fr-FR"/>
        </w:rPr>
        <w:t xml:space="preserve"> online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social media etc.,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ajunge</w:t>
      </w:r>
      <w:proofErr w:type="spellEnd"/>
      <w:r w:rsidRPr="00A51B44">
        <w:rPr>
          <w:rFonts w:ascii="Trebuchet MS" w:hAnsi="Trebuchet MS" w:cs="Times New Roman"/>
          <w:color w:val="000000" w:themeColor="text1"/>
          <w:sz w:val="24"/>
          <w:szCs w:val="24"/>
          <w:lang w:val="fr-FR"/>
        </w:rPr>
        <w:t xml:space="preserve"> la </w:t>
      </w:r>
      <w:proofErr w:type="spellStart"/>
      <w:r w:rsidRPr="00A51B44">
        <w:rPr>
          <w:rFonts w:ascii="Trebuchet MS" w:hAnsi="Trebuchet MS" w:cs="Times New Roman"/>
          <w:color w:val="000000" w:themeColor="text1"/>
          <w:sz w:val="24"/>
          <w:szCs w:val="24"/>
          <w:lang w:val="fr-FR"/>
        </w:rPr>
        <w:t>publicul-țintă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diferite</w:t>
      </w:r>
      <w:proofErr w:type="spellEnd"/>
      <w:r w:rsidRPr="00A51B44">
        <w:rPr>
          <w:rFonts w:ascii="Trebuchet MS" w:hAnsi="Trebuchet MS" w:cs="Times New Roman"/>
          <w:color w:val="000000" w:themeColor="text1"/>
          <w:sz w:val="24"/>
          <w:szCs w:val="24"/>
          <w:lang w:val="fr-FR"/>
        </w:rPr>
        <w:t xml:space="preserve"> contexte. </w:t>
      </w:r>
    </w:p>
    <w:p w14:paraId="584443D7" w14:textId="2365D8CF"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b/>
          <w:color w:val="000000" w:themeColor="text1"/>
          <w:sz w:val="24"/>
          <w:szCs w:val="24"/>
          <w:lang w:val="fr-FR"/>
        </w:rPr>
        <w:t>Calendar</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și</w:t>
      </w:r>
      <w:proofErr w:type="spellEnd"/>
      <w:r w:rsidRPr="00A51B44">
        <w:rPr>
          <w:rFonts w:ascii="Trebuchet MS" w:hAnsi="Trebuchet MS" w:cs="Times New Roman"/>
          <w:b/>
          <w:color w:val="000000" w:themeColor="text1"/>
          <w:sz w:val="24"/>
          <w:szCs w:val="24"/>
          <w:lang w:val="fr-FR"/>
        </w:rPr>
        <w:t xml:space="preserve"> program:</w:t>
      </w:r>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Planul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trebuie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asigure</w:t>
      </w:r>
      <w:proofErr w:type="spellEnd"/>
      <w:r w:rsidRPr="00A51B44">
        <w:rPr>
          <w:rFonts w:ascii="Trebuchet MS" w:hAnsi="Trebuchet MS" w:cs="Times New Roman"/>
          <w:color w:val="000000" w:themeColor="text1"/>
          <w:sz w:val="24"/>
          <w:szCs w:val="24"/>
          <w:lang w:val="fr-FR"/>
        </w:rPr>
        <w:t xml:space="preserve"> o </w:t>
      </w:r>
      <w:proofErr w:type="spellStart"/>
      <w:r w:rsidRPr="00A51B44">
        <w:rPr>
          <w:rFonts w:ascii="Trebuchet MS" w:hAnsi="Trebuchet MS" w:cs="Times New Roman"/>
          <w:color w:val="000000" w:themeColor="text1"/>
          <w:sz w:val="24"/>
          <w:szCs w:val="24"/>
          <w:lang w:val="fr-FR"/>
        </w:rPr>
        <w:t>coerență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o </w:t>
      </w:r>
      <w:proofErr w:type="spellStart"/>
      <w:r w:rsidRPr="00A51B44">
        <w:rPr>
          <w:rFonts w:ascii="Trebuchet MS" w:hAnsi="Trebuchet MS" w:cs="Times New Roman"/>
          <w:color w:val="000000" w:themeColor="text1"/>
          <w:sz w:val="24"/>
          <w:szCs w:val="24"/>
          <w:lang w:val="fr-FR"/>
        </w:rPr>
        <w:t>continuitate</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activităților</w:t>
      </w:r>
      <w:proofErr w:type="spellEnd"/>
      <w:r w:rsidRPr="00A51B44">
        <w:rPr>
          <w:rFonts w:ascii="Trebuchet MS" w:hAnsi="Trebuchet MS" w:cs="Times New Roman"/>
          <w:color w:val="000000" w:themeColor="text1"/>
          <w:sz w:val="24"/>
          <w:szCs w:val="24"/>
          <w:lang w:val="fr-FR"/>
        </w:rPr>
        <w:t>/</w:t>
      </w:r>
      <w:proofErr w:type="spellStart"/>
      <w:r w:rsidRPr="00A51B44">
        <w:rPr>
          <w:rFonts w:ascii="Trebuchet MS" w:hAnsi="Trebuchet MS" w:cs="Times New Roman"/>
          <w:color w:val="000000" w:themeColor="text1"/>
          <w:sz w:val="24"/>
          <w:szCs w:val="24"/>
          <w:lang w:val="fr-FR"/>
        </w:rPr>
        <w:t>sub-activităților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atât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comunicarea</w:t>
      </w:r>
      <w:proofErr w:type="spellEnd"/>
      <w:r w:rsidRPr="00A51B44">
        <w:rPr>
          <w:rFonts w:ascii="Trebuchet MS" w:hAnsi="Trebuchet MS" w:cs="Times New Roman"/>
          <w:color w:val="000000" w:themeColor="text1"/>
          <w:sz w:val="24"/>
          <w:szCs w:val="24"/>
          <w:lang w:val="fr-FR"/>
        </w:rPr>
        <w:t xml:space="preserve"> online, </w:t>
      </w:r>
      <w:proofErr w:type="spellStart"/>
      <w:r w:rsidRPr="00A51B44">
        <w:rPr>
          <w:rFonts w:ascii="Trebuchet MS" w:hAnsi="Trebuchet MS" w:cs="Times New Roman"/>
          <w:color w:val="000000" w:themeColor="text1"/>
          <w:sz w:val="24"/>
          <w:szCs w:val="24"/>
          <w:lang w:val="fr-FR"/>
        </w:rPr>
        <w:t>cât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comunicarea</w:t>
      </w:r>
      <w:proofErr w:type="spellEnd"/>
      <w:r w:rsidRPr="00A51B44">
        <w:rPr>
          <w:rFonts w:ascii="Trebuchet MS" w:hAnsi="Trebuchet MS" w:cs="Times New Roman"/>
          <w:color w:val="000000" w:themeColor="text1"/>
          <w:sz w:val="24"/>
          <w:szCs w:val="24"/>
          <w:lang w:val="fr-FR"/>
        </w:rPr>
        <w:t xml:space="preserve"> off-line.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acest</w:t>
      </w:r>
      <w:proofErr w:type="spellEnd"/>
      <w:r w:rsidRPr="00A51B44">
        <w:rPr>
          <w:rFonts w:ascii="Trebuchet MS" w:hAnsi="Trebuchet MS" w:cs="Times New Roman"/>
          <w:color w:val="000000" w:themeColor="text1"/>
          <w:sz w:val="24"/>
          <w:szCs w:val="24"/>
          <w:lang w:val="fr-FR"/>
        </w:rPr>
        <w:t xml:space="preserve"> sens, se va </w:t>
      </w:r>
      <w:proofErr w:type="spellStart"/>
      <w:r w:rsidRPr="00A51B44">
        <w:rPr>
          <w:rFonts w:ascii="Trebuchet MS" w:hAnsi="Trebuchet MS" w:cs="Times New Roman"/>
          <w:color w:val="000000" w:themeColor="text1"/>
          <w:sz w:val="24"/>
          <w:szCs w:val="24"/>
          <w:lang w:val="fr-FR"/>
        </w:rPr>
        <w:t>propune</w:t>
      </w:r>
      <w:proofErr w:type="spellEnd"/>
      <w:r w:rsidRPr="00A51B44">
        <w:rPr>
          <w:rFonts w:ascii="Trebuchet MS" w:hAnsi="Trebuchet MS" w:cs="Times New Roman"/>
          <w:color w:val="000000" w:themeColor="text1"/>
          <w:sz w:val="24"/>
          <w:szCs w:val="24"/>
          <w:lang w:val="fr-FR"/>
        </w:rPr>
        <w:t xml:space="preserve"> un </w:t>
      </w:r>
      <w:proofErr w:type="spellStart"/>
      <w:r w:rsidRPr="00A51B44">
        <w:rPr>
          <w:rFonts w:ascii="Trebuchet MS" w:hAnsi="Trebuchet MS" w:cs="Times New Roman"/>
          <w:color w:val="000000" w:themeColor="text1"/>
          <w:sz w:val="24"/>
          <w:szCs w:val="24"/>
          <w:lang w:val="fr-FR"/>
        </w:rPr>
        <w:t>calendar</w:t>
      </w:r>
      <w:proofErr w:type="spellEnd"/>
      <w:r w:rsidRPr="00A51B44">
        <w:rPr>
          <w:rFonts w:ascii="Trebuchet MS" w:hAnsi="Trebuchet MS" w:cs="Times New Roman"/>
          <w:color w:val="000000" w:themeColor="text1"/>
          <w:sz w:val="24"/>
          <w:szCs w:val="24"/>
          <w:lang w:val="fr-FR"/>
        </w:rPr>
        <w:t xml:space="preserve"> al </w:t>
      </w:r>
      <w:proofErr w:type="spellStart"/>
      <w:r w:rsidRPr="00A51B44">
        <w:rPr>
          <w:rFonts w:ascii="Trebuchet MS" w:hAnsi="Trebuchet MS" w:cs="Times New Roman"/>
          <w:color w:val="000000" w:themeColor="text1"/>
          <w:sz w:val="24"/>
          <w:szCs w:val="24"/>
          <w:lang w:val="fr-FR"/>
        </w:rPr>
        <w:t>activităților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prin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evidențierea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relațiilor</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dependență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existente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între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diferitele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activități</w:t>
      </w:r>
      <w:proofErr w:type="spellEnd"/>
      <w:r w:rsidRPr="00A51B44">
        <w:rPr>
          <w:rFonts w:ascii="Trebuchet MS" w:hAnsi="Trebuchet MS" w:cs="Times New Roman"/>
          <w:color w:val="000000" w:themeColor="text1"/>
          <w:sz w:val="24"/>
          <w:szCs w:val="24"/>
          <w:lang w:val="fr-FR"/>
        </w:rPr>
        <w:t xml:space="preserve">. </w:t>
      </w:r>
    </w:p>
    <w:p w14:paraId="4DEB85A4" w14:textId="1D95CE31"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b/>
          <w:color w:val="000000" w:themeColor="text1"/>
          <w:sz w:val="24"/>
          <w:szCs w:val="24"/>
          <w:lang w:val="fr-FR"/>
        </w:rPr>
        <w:t>Monitorizare</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și</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analiză</w:t>
      </w:r>
      <w:proofErr w:type="spellEnd"/>
      <w:r w:rsidRPr="00A51B44">
        <w:rPr>
          <w:rFonts w:ascii="Trebuchet MS" w:hAnsi="Trebuchet MS" w:cs="Times New Roman"/>
          <w:b/>
          <w:color w:val="000000" w:themeColor="text1"/>
          <w:sz w:val="24"/>
          <w:szCs w:val="24"/>
          <w:lang w:val="fr-FR"/>
        </w:rPr>
        <w:t>:</w:t>
      </w:r>
      <w:r w:rsidRPr="00A51B44">
        <w:rPr>
          <w:rFonts w:ascii="Trebuchet MS" w:hAnsi="Trebuchet MS" w:cs="Times New Roman"/>
          <w:color w:val="000000" w:themeColor="text1"/>
          <w:sz w:val="24"/>
          <w:szCs w:val="24"/>
          <w:lang w:val="fr-FR"/>
        </w:rPr>
        <w:t xml:space="preserve"> Un plan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eficient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trebuie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includă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mecanisme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monitorizare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analiză</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rezultatelor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evalua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impactul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a face </w:t>
      </w:r>
      <w:proofErr w:type="spellStart"/>
      <w:r w:rsidRPr="00A51B44">
        <w:rPr>
          <w:rFonts w:ascii="Trebuchet MS" w:hAnsi="Trebuchet MS" w:cs="Times New Roman"/>
          <w:color w:val="000000" w:themeColor="text1"/>
          <w:sz w:val="24"/>
          <w:szCs w:val="24"/>
          <w:lang w:val="fr-FR"/>
        </w:rPr>
        <w:t>ajustări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timp</w:t>
      </w:r>
      <w:proofErr w:type="spellEnd"/>
      <w:r w:rsidRPr="00A51B44">
        <w:rPr>
          <w:rFonts w:ascii="Trebuchet MS" w:hAnsi="Trebuchet MS" w:cs="Times New Roman"/>
          <w:color w:val="000000" w:themeColor="text1"/>
          <w:sz w:val="24"/>
          <w:szCs w:val="24"/>
          <w:lang w:val="fr-FR"/>
        </w:rPr>
        <w:t xml:space="preserve"> real. </w:t>
      </w:r>
      <w:proofErr w:type="spellStart"/>
      <w:r w:rsidRPr="00A51B44">
        <w:rPr>
          <w:rFonts w:ascii="Trebuchet MS" w:hAnsi="Trebuchet MS" w:cs="Times New Roman"/>
          <w:color w:val="000000" w:themeColor="text1"/>
          <w:sz w:val="24"/>
          <w:szCs w:val="24"/>
          <w:lang w:val="fr-FR"/>
        </w:rPr>
        <w:t>Ofertanții</w:t>
      </w:r>
      <w:proofErr w:type="spellEnd"/>
      <w:r w:rsidRPr="00A51B44">
        <w:rPr>
          <w:rFonts w:ascii="Trebuchet MS" w:hAnsi="Trebuchet MS" w:cs="Times New Roman"/>
          <w:color w:val="000000" w:themeColor="text1"/>
          <w:sz w:val="24"/>
          <w:szCs w:val="24"/>
          <w:lang w:val="fr-FR"/>
        </w:rPr>
        <w:t xml:space="preserve"> vor </w:t>
      </w:r>
      <w:proofErr w:type="spellStart"/>
      <w:r w:rsidRPr="00A51B44">
        <w:rPr>
          <w:rFonts w:ascii="Trebuchet MS" w:hAnsi="Trebuchet MS" w:cs="Times New Roman"/>
          <w:color w:val="000000" w:themeColor="text1"/>
          <w:sz w:val="24"/>
          <w:szCs w:val="24"/>
          <w:lang w:val="fr-FR"/>
        </w:rPr>
        <w:t>preciza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instrumentele</w:t>
      </w:r>
      <w:proofErr w:type="spellEnd"/>
      <w:r w:rsidRPr="00A51B44">
        <w:rPr>
          <w:rFonts w:ascii="Trebuchet MS" w:hAnsi="Trebuchet MS" w:cs="Times New Roman"/>
          <w:color w:val="000000" w:themeColor="text1"/>
          <w:sz w:val="24"/>
          <w:szCs w:val="24"/>
          <w:lang w:val="fr-FR"/>
        </w:rPr>
        <w:t xml:space="preserve"> ce vor fi </w:t>
      </w:r>
      <w:proofErr w:type="spellStart"/>
      <w:r w:rsidRPr="00A51B44">
        <w:rPr>
          <w:rFonts w:ascii="Trebuchet MS" w:hAnsi="Trebuchet MS" w:cs="Times New Roman"/>
          <w:color w:val="000000" w:themeColor="text1"/>
          <w:sz w:val="24"/>
          <w:szCs w:val="24"/>
          <w:lang w:val="fr-FR"/>
        </w:rPr>
        <w:t>utilizate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precum</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frecvența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raportărilor</w:t>
      </w:r>
      <w:proofErr w:type="spellEnd"/>
      <w:r w:rsidRPr="00A51B44">
        <w:rPr>
          <w:rFonts w:ascii="Trebuchet MS" w:hAnsi="Trebuchet MS" w:cs="Times New Roman"/>
          <w:color w:val="000000" w:themeColor="text1"/>
          <w:sz w:val="24"/>
          <w:szCs w:val="24"/>
          <w:lang w:val="fr-FR"/>
        </w:rPr>
        <w:t xml:space="preserve">. </w:t>
      </w:r>
    </w:p>
    <w:p w14:paraId="5F72CC0D" w14:textId="7179A9AB"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b/>
          <w:color w:val="000000" w:themeColor="text1"/>
          <w:sz w:val="24"/>
          <w:szCs w:val="24"/>
          <w:lang w:val="fr-FR"/>
        </w:rPr>
        <w:t>Flexibilitate</w:t>
      </w:r>
      <w:proofErr w:type="spellEnd"/>
      <w:r w:rsidRPr="00A51B44">
        <w:rPr>
          <w:rFonts w:ascii="Trebuchet MS" w:hAnsi="Trebuchet MS" w:cs="Times New Roman"/>
          <w:b/>
          <w:color w:val="000000" w:themeColor="text1"/>
          <w:sz w:val="24"/>
          <w:szCs w:val="24"/>
          <w:lang w:val="fr-FR"/>
        </w:rPr>
        <w:t>:</w:t>
      </w:r>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Planul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trebui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fie </w:t>
      </w:r>
      <w:proofErr w:type="spellStart"/>
      <w:r w:rsidRPr="00A51B44">
        <w:rPr>
          <w:rFonts w:ascii="Trebuchet MS" w:hAnsi="Trebuchet MS" w:cs="Times New Roman"/>
          <w:color w:val="000000" w:themeColor="text1"/>
          <w:sz w:val="24"/>
          <w:szCs w:val="24"/>
          <w:lang w:val="fr-FR"/>
        </w:rPr>
        <w:t>suficient</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flexibil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putea</w:t>
      </w:r>
      <w:proofErr w:type="spellEnd"/>
      <w:r w:rsidRPr="00A51B44">
        <w:rPr>
          <w:rFonts w:ascii="Trebuchet MS" w:hAnsi="Trebuchet MS" w:cs="Times New Roman"/>
          <w:color w:val="000000" w:themeColor="text1"/>
          <w:sz w:val="24"/>
          <w:szCs w:val="24"/>
          <w:lang w:val="fr-FR"/>
        </w:rPr>
        <w:t xml:space="preserve"> fi </w:t>
      </w:r>
      <w:proofErr w:type="spellStart"/>
      <w:r w:rsidRPr="00A51B44">
        <w:rPr>
          <w:rFonts w:ascii="Trebuchet MS" w:hAnsi="Trebuchet MS" w:cs="Times New Roman"/>
          <w:color w:val="000000" w:themeColor="text1"/>
          <w:sz w:val="24"/>
          <w:szCs w:val="24"/>
          <w:lang w:val="fr-FR"/>
        </w:rPr>
        <w:t>adaptat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funcție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datele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obținute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parcurs</w:t>
      </w:r>
      <w:proofErr w:type="spellEnd"/>
      <w:r w:rsidRPr="00A51B44">
        <w:rPr>
          <w:rFonts w:ascii="Trebuchet MS" w:hAnsi="Trebuchet MS" w:cs="Times New Roman"/>
          <w:color w:val="000000" w:themeColor="text1"/>
          <w:sz w:val="24"/>
          <w:szCs w:val="24"/>
          <w:lang w:val="fr-FR"/>
        </w:rPr>
        <w:t xml:space="preserve">. </w:t>
      </w:r>
    </w:p>
    <w:p w14:paraId="520B0901" w14:textId="335A67DA" w:rsidR="00750BA2" w:rsidRPr="00A51B44" w:rsidRDefault="00750BA2" w:rsidP="004A13DF">
      <w:pPr>
        <w:spacing w:after="0" w:line="240" w:lineRule="auto"/>
        <w:ind w:left="-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b/>
          <w:color w:val="000000" w:themeColor="text1"/>
          <w:sz w:val="24"/>
          <w:szCs w:val="24"/>
          <w:lang w:val="fr-FR"/>
        </w:rPr>
        <w:t>Îmbunătățire</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continuă</w:t>
      </w:r>
      <w:proofErr w:type="spellEnd"/>
      <w:r w:rsidRPr="00A51B44">
        <w:rPr>
          <w:rFonts w:ascii="Trebuchet MS" w:hAnsi="Trebuchet MS" w:cs="Times New Roman"/>
          <w:b/>
          <w:color w:val="000000" w:themeColor="text1"/>
          <w:sz w:val="24"/>
          <w:szCs w:val="24"/>
          <w:lang w:val="fr-FR"/>
        </w:rPr>
        <w:t>:</w:t>
      </w:r>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Bazat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analiza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rezultatelor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planul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trebui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fie </w:t>
      </w:r>
      <w:proofErr w:type="spellStart"/>
      <w:r w:rsidRPr="00A51B44">
        <w:rPr>
          <w:rFonts w:ascii="Trebuchet MS" w:hAnsi="Trebuchet MS" w:cs="Times New Roman"/>
          <w:color w:val="000000" w:themeColor="text1"/>
          <w:sz w:val="24"/>
          <w:szCs w:val="24"/>
          <w:lang w:val="fr-FR"/>
        </w:rPr>
        <w:t>supus</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unui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proces</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îmbunătățire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continuă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optimiza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performanța</w:t>
      </w:r>
      <w:proofErr w:type="spellEnd"/>
      <w:r w:rsidRPr="00A51B44">
        <w:rPr>
          <w:rFonts w:ascii="Trebuchet MS" w:hAnsi="Trebuchet MS" w:cs="Times New Roman"/>
          <w:color w:val="000000" w:themeColor="text1"/>
          <w:sz w:val="24"/>
          <w:szCs w:val="24"/>
          <w:lang w:val="fr-FR"/>
        </w:rPr>
        <w:t xml:space="preserve">. </w:t>
      </w:r>
    </w:p>
    <w:p w14:paraId="0C6555FD" w14:textId="22E5D744" w:rsidR="00750BA2" w:rsidRPr="00A51B44" w:rsidRDefault="00750BA2" w:rsidP="004A13DF">
      <w:pPr>
        <w:spacing w:after="0" w:line="240" w:lineRule="auto"/>
        <w:ind w:left="-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b/>
          <w:color w:val="000000" w:themeColor="text1"/>
          <w:sz w:val="24"/>
          <w:szCs w:val="24"/>
          <w:lang w:val="fr-FR"/>
        </w:rPr>
        <w:t>Echipă</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competentă</w:t>
      </w:r>
      <w:proofErr w:type="spellEnd"/>
      <w:r w:rsidRPr="00A51B44">
        <w:rPr>
          <w:rFonts w:ascii="Trebuchet MS" w:hAnsi="Trebuchet MS" w:cs="Times New Roman"/>
          <w:b/>
          <w:color w:val="000000" w:themeColor="text1"/>
          <w:sz w:val="24"/>
          <w:szCs w:val="24"/>
          <w:lang w:val="fr-FR"/>
        </w:rPr>
        <w:t>:</w:t>
      </w:r>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Planul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trebuie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fie pus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aplicare</w:t>
      </w:r>
      <w:proofErr w:type="spellEnd"/>
      <w:r w:rsidRPr="00A51B44">
        <w:rPr>
          <w:rFonts w:ascii="Trebuchet MS" w:hAnsi="Trebuchet MS" w:cs="Times New Roman"/>
          <w:color w:val="000000" w:themeColor="text1"/>
          <w:sz w:val="24"/>
          <w:szCs w:val="24"/>
          <w:lang w:val="fr-FR"/>
        </w:rPr>
        <w:t xml:space="preserve"> de o </w:t>
      </w:r>
      <w:proofErr w:type="spellStart"/>
      <w:r w:rsidRPr="00A51B44">
        <w:rPr>
          <w:rFonts w:ascii="Trebuchet MS" w:hAnsi="Trebuchet MS" w:cs="Times New Roman"/>
          <w:color w:val="000000" w:themeColor="text1"/>
          <w:sz w:val="24"/>
          <w:szCs w:val="24"/>
          <w:lang w:val="fr-FR"/>
        </w:rPr>
        <w:t>echipă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competențe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domeniul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promovării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includă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specialiști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confirmați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domenii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relevante</w:t>
      </w:r>
      <w:proofErr w:type="spellEnd"/>
      <w:r w:rsidRPr="00A51B44">
        <w:rPr>
          <w:rFonts w:ascii="Trebuchet MS" w:hAnsi="Trebuchet MS" w:cs="Times New Roman"/>
          <w:color w:val="000000" w:themeColor="text1"/>
          <w:sz w:val="24"/>
          <w:szCs w:val="24"/>
          <w:lang w:val="fr-FR"/>
        </w:rPr>
        <w:t xml:space="preserve">. </w:t>
      </w:r>
    </w:p>
    <w:p w14:paraId="6361A73C" w14:textId="77777777"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
    <w:p w14:paraId="26A09098" w14:textId="5A61575E"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planul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propus</w:t>
      </w:r>
      <w:proofErr w:type="spellEnd"/>
      <w:r w:rsidRPr="00A51B44">
        <w:rPr>
          <w:rFonts w:ascii="Trebuchet MS" w:hAnsi="Trebuchet MS" w:cs="Times New Roman"/>
          <w:color w:val="000000" w:themeColor="text1"/>
          <w:sz w:val="24"/>
          <w:szCs w:val="24"/>
          <w:lang w:val="fr-FR"/>
        </w:rPr>
        <w:t xml:space="preserve"> la </w:t>
      </w:r>
      <w:proofErr w:type="spellStart"/>
      <w:r w:rsidRPr="00A51B44">
        <w:rPr>
          <w:rFonts w:ascii="Trebuchet MS" w:hAnsi="Trebuchet MS" w:cs="Times New Roman"/>
          <w:color w:val="000000" w:themeColor="text1"/>
          <w:sz w:val="24"/>
          <w:szCs w:val="24"/>
          <w:lang w:val="fr-FR"/>
        </w:rPr>
        <w:t>momentul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ofertării</w:t>
      </w:r>
      <w:proofErr w:type="spellEnd"/>
      <w:r w:rsidRPr="00A51B44">
        <w:rPr>
          <w:rFonts w:ascii="Trebuchet MS" w:hAnsi="Trebuchet MS" w:cs="Times New Roman"/>
          <w:color w:val="000000" w:themeColor="text1"/>
          <w:sz w:val="24"/>
          <w:szCs w:val="24"/>
          <w:lang w:val="fr-FR"/>
        </w:rPr>
        <w:t xml:space="preserve"> se vor </w:t>
      </w:r>
      <w:proofErr w:type="spellStart"/>
      <w:r w:rsidRPr="00A51B44">
        <w:rPr>
          <w:rFonts w:ascii="Trebuchet MS" w:hAnsi="Trebuchet MS" w:cs="Times New Roman"/>
          <w:color w:val="000000" w:themeColor="text1"/>
          <w:sz w:val="24"/>
          <w:szCs w:val="24"/>
          <w:lang w:val="fr-FR"/>
        </w:rPr>
        <w:t>furniza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detalii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privire</w:t>
      </w:r>
      <w:proofErr w:type="spellEnd"/>
      <w:r w:rsidRPr="00A51B44">
        <w:rPr>
          <w:rFonts w:ascii="Trebuchet MS" w:hAnsi="Trebuchet MS" w:cs="Times New Roman"/>
          <w:color w:val="000000" w:themeColor="text1"/>
          <w:sz w:val="24"/>
          <w:szCs w:val="24"/>
          <w:lang w:val="fr-FR"/>
        </w:rPr>
        <w:t xml:space="preserve"> la </w:t>
      </w:r>
      <w:proofErr w:type="spellStart"/>
      <w:r w:rsidRPr="00A51B44">
        <w:rPr>
          <w:rFonts w:ascii="Trebuchet MS" w:hAnsi="Trebuchet MS" w:cs="Times New Roman"/>
          <w:color w:val="000000" w:themeColor="text1"/>
          <w:sz w:val="24"/>
          <w:szCs w:val="24"/>
          <w:lang w:val="fr-FR"/>
        </w:rPr>
        <w:t>propunerile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Ofertanților</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activități</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folosind</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canalele</w:t>
      </w:r>
      <w:proofErr w:type="spellEnd"/>
      <w:r w:rsidRPr="00A51B44">
        <w:rPr>
          <w:rFonts w:ascii="Trebuchet MS" w:hAnsi="Trebuchet MS" w:cs="Times New Roman"/>
          <w:color w:val="000000" w:themeColor="text1"/>
          <w:sz w:val="24"/>
          <w:szCs w:val="24"/>
          <w:lang w:val="fr-FR"/>
        </w:rPr>
        <w:t xml:space="preserve"> TV, online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social-media. </w:t>
      </w:r>
    </w:p>
    <w:p w14:paraId="6A7C674C" w14:textId="77777777" w:rsidR="00750BA2" w:rsidRPr="00A51B44" w:rsidRDefault="00750BA2" w:rsidP="004A13DF">
      <w:pPr>
        <w:spacing w:after="0" w:line="240" w:lineRule="auto"/>
        <w:ind w:left="-5"/>
        <w:jc w:val="both"/>
        <w:rPr>
          <w:rFonts w:ascii="Trebuchet MS" w:hAnsi="Trebuchet MS" w:cs="Times New Roman"/>
          <w:b/>
          <w:color w:val="000000" w:themeColor="text1"/>
          <w:sz w:val="24"/>
          <w:szCs w:val="24"/>
          <w:lang w:val="fr-FR"/>
        </w:rPr>
      </w:pPr>
    </w:p>
    <w:p w14:paraId="78D7EE35" w14:textId="34598CD4" w:rsidR="00750BA2" w:rsidRPr="00A51B44" w:rsidRDefault="00750BA2" w:rsidP="004A13DF">
      <w:pPr>
        <w:spacing w:after="0" w:line="240" w:lineRule="auto"/>
        <w:ind w:left="-5"/>
        <w:jc w:val="both"/>
        <w:rPr>
          <w:rFonts w:ascii="Trebuchet MS" w:hAnsi="Trebuchet MS" w:cs="Times New Roman"/>
          <w:b/>
          <w:color w:val="000000" w:themeColor="text1"/>
          <w:sz w:val="24"/>
          <w:szCs w:val="24"/>
          <w:lang w:val="fr-FR"/>
        </w:rPr>
      </w:pPr>
      <w:proofErr w:type="spellStart"/>
      <w:r w:rsidRPr="00A51B44">
        <w:rPr>
          <w:rFonts w:ascii="Trebuchet MS" w:hAnsi="Trebuchet MS" w:cs="Times New Roman"/>
          <w:b/>
          <w:color w:val="000000" w:themeColor="text1"/>
          <w:sz w:val="24"/>
          <w:szCs w:val="24"/>
          <w:lang w:val="fr-FR"/>
        </w:rPr>
        <w:lastRenderedPageBreak/>
        <w:t>Propunerea</w:t>
      </w:r>
      <w:proofErr w:type="spellEnd"/>
      <w:r w:rsidRPr="00A51B44">
        <w:rPr>
          <w:rFonts w:ascii="Trebuchet MS" w:hAnsi="Trebuchet MS" w:cs="Times New Roman"/>
          <w:b/>
          <w:color w:val="000000" w:themeColor="text1"/>
          <w:sz w:val="24"/>
          <w:szCs w:val="24"/>
          <w:lang w:val="fr-FR"/>
        </w:rPr>
        <w:t xml:space="preserve"> de concept de </w:t>
      </w:r>
      <w:proofErr w:type="spellStart"/>
      <w:r w:rsidRPr="00A51B44">
        <w:rPr>
          <w:rFonts w:ascii="Trebuchet MS" w:hAnsi="Trebuchet MS" w:cs="Times New Roman"/>
          <w:b/>
          <w:color w:val="000000" w:themeColor="text1"/>
          <w:sz w:val="24"/>
          <w:szCs w:val="24"/>
          <w:lang w:val="fr-FR"/>
        </w:rPr>
        <w:t>campanie</w:t>
      </w:r>
      <w:proofErr w:type="spellEnd"/>
      <w:r w:rsidRPr="00A51B44">
        <w:rPr>
          <w:rFonts w:ascii="Trebuchet MS" w:hAnsi="Trebuchet MS" w:cs="Times New Roman"/>
          <w:b/>
          <w:color w:val="000000" w:themeColor="text1"/>
          <w:sz w:val="24"/>
          <w:szCs w:val="24"/>
          <w:lang w:val="fr-FR"/>
        </w:rPr>
        <w:t xml:space="preserve"> de </w:t>
      </w:r>
      <w:proofErr w:type="spellStart"/>
      <w:r w:rsidRPr="00A51B44">
        <w:rPr>
          <w:rFonts w:ascii="Trebuchet MS" w:hAnsi="Trebuchet MS" w:cs="Times New Roman"/>
          <w:b/>
          <w:color w:val="000000" w:themeColor="text1"/>
          <w:sz w:val="24"/>
          <w:szCs w:val="24"/>
          <w:lang w:val="fr-FR"/>
        </w:rPr>
        <w:t>promovare</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și</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propunerea</w:t>
      </w:r>
      <w:proofErr w:type="spellEnd"/>
      <w:r w:rsidRPr="00A51B44">
        <w:rPr>
          <w:rFonts w:ascii="Trebuchet MS" w:hAnsi="Trebuchet MS" w:cs="Times New Roman"/>
          <w:b/>
          <w:color w:val="000000" w:themeColor="text1"/>
          <w:sz w:val="24"/>
          <w:szCs w:val="24"/>
          <w:lang w:val="fr-FR"/>
        </w:rPr>
        <w:t xml:space="preserve"> de plan de </w:t>
      </w:r>
      <w:proofErr w:type="spellStart"/>
      <w:r w:rsidRPr="00A51B44">
        <w:rPr>
          <w:rFonts w:ascii="Trebuchet MS" w:hAnsi="Trebuchet MS" w:cs="Times New Roman"/>
          <w:b/>
          <w:color w:val="000000" w:themeColor="text1"/>
          <w:sz w:val="24"/>
          <w:szCs w:val="24"/>
          <w:lang w:val="fr-FR"/>
        </w:rPr>
        <w:t>promovare</w:t>
      </w:r>
      <w:proofErr w:type="spellEnd"/>
      <w:r w:rsidRPr="00A51B44">
        <w:rPr>
          <w:rFonts w:ascii="Trebuchet MS" w:hAnsi="Trebuchet MS" w:cs="Times New Roman"/>
          <w:b/>
          <w:color w:val="000000" w:themeColor="text1"/>
          <w:sz w:val="24"/>
          <w:szCs w:val="24"/>
          <w:lang w:val="fr-FR"/>
        </w:rPr>
        <w:t xml:space="preserve"> ale </w:t>
      </w:r>
      <w:proofErr w:type="spellStart"/>
      <w:r w:rsidRPr="00A51B44">
        <w:rPr>
          <w:rFonts w:ascii="Trebuchet MS" w:hAnsi="Trebuchet MS" w:cs="Times New Roman"/>
          <w:b/>
          <w:color w:val="000000" w:themeColor="text1"/>
          <w:sz w:val="24"/>
          <w:szCs w:val="24"/>
          <w:lang w:val="fr-FR"/>
        </w:rPr>
        <w:t>ofertei</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declarată</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câștigătoare</w:t>
      </w:r>
      <w:proofErr w:type="spellEnd"/>
      <w:r w:rsidRPr="00A51B44">
        <w:rPr>
          <w:rFonts w:ascii="Trebuchet MS" w:hAnsi="Trebuchet MS" w:cs="Times New Roman"/>
          <w:b/>
          <w:color w:val="000000" w:themeColor="text1"/>
          <w:sz w:val="24"/>
          <w:szCs w:val="24"/>
          <w:lang w:val="fr-FR"/>
        </w:rPr>
        <w:t xml:space="preserve"> vor </w:t>
      </w:r>
      <w:proofErr w:type="spellStart"/>
      <w:r w:rsidRPr="00A51B44">
        <w:rPr>
          <w:rFonts w:ascii="Trebuchet MS" w:hAnsi="Trebuchet MS" w:cs="Times New Roman"/>
          <w:b/>
          <w:color w:val="000000" w:themeColor="text1"/>
          <w:sz w:val="24"/>
          <w:szCs w:val="24"/>
          <w:lang w:val="fr-FR"/>
        </w:rPr>
        <w:t>putea</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suferi</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modificări</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numai</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cu</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aprobarea</w:t>
      </w:r>
      <w:proofErr w:type="spellEnd"/>
      <w:r w:rsidRPr="00A51B44">
        <w:rPr>
          <w:rFonts w:ascii="Trebuchet MS" w:hAnsi="Trebuchet MS" w:cs="Times New Roman"/>
          <w:b/>
          <w:color w:val="000000" w:themeColor="text1"/>
          <w:sz w:val="24"/>
          <w:szCs w:val="24"/>
          <w:lang w:val="fr-FR"/>
        </w:rPr>
        <w:t xml:space="preserve"> </w:t>
      </w:r>
      <w:proofErr w:type="spellStart"/>
      <w:r w:rsidRPr="00A51B44">
        <w:rPr>
          <w:rFonts w:ascii="Trebuchet MS" w:hAnsi="Trebuchet MS" w:cs="Times New Roman"/>
          <w:b/>
          <w:color w:val="000000" w:themeColor="text1"/>
          <w:sz w:val="24"/>
          <w:szCs w:val="24"/>
          <w:lang w:val="fr-FR"/>
        </w:rPr>
        <w:t>prealabilă</w:t>
      </w:r>
      <w:proofErr w:type="spellEnd"/>
      <w:r w:rsidRPr="00A51B44">
        <w:rPr>
          <w:rFonts w:ascii="Trebuchet MS" w:hAnsi="Trebuchet MS" w:cs="Times New Roman"/>
          <w:b/>
          <w:color w:val="000000" w:themeColor="text1"/>
          <w:sz w:val="24"/>
          <w:szCs w:val="24"/>
          <w:lang w:val="fr-FR"/>
        </w:rPr>
        <w:t xml:space="preserve"> a </w:t>
      </w:r>
      <w:proofErr w:type="spellStart"/>
      <w:r w:rsidRPr="00A51B44">
        <w:rPr>
          <w:rFonts w:ascii="Trebuchet MS" w:hAnsi="Trebuchet MS" w:cs="Times New Roman"/>
          <w:b/>
          <w:color w:val="000000" w:themeColor="text1"/>
          <w:sz w:val="24"/>
          <w:szCs w:val="24"/>
          <w:lang w:val="fr-FR"/>
        </w:rPr>
        <w:t>Autorității</w:t>
      </w:r>
      <w:proofErr w:type="spellEnd"/>
      <w:r w:rsidRPr="00A51B44">
        <w:rPr>
          <w:rFonts w:ascii="Trebuchet MS" w:hAnsi="Trebuchet MS" w:cs="Times New Roman"/>
          <w:b/>
          <w:color w:val="000000" w:themeColor="text1"/>
          <w:sz w:val="24"/>
          <w:szCs w:val="24"/>
          <w:lang w:val="fr-FR"/>
        </w:rPr>
        <w:t xml:space="preserve"> contractante. </w:t>
      </w:r>
    </w:p>
    <w:p w14:paraId="5ADFBC5C" w14:textId="77777777" w:rsidR="00750BA2" w:rsidRPr="00A51B44" w:rsidRDefault="00750BA2" w:rsidP="004A13DF">
      <w:pPr>
        <w:spacing w:after="0" w:line="240" w:lineRule="auto"/>
        <w:ind w:right="5"/>
        <w:jc w:val="both"/>
        <w:rPr>
          <w:rFonts w:ascii="Trebuchet MS" w:hAnsi="Trebuchet MS" w:cs="Times New Roman"/>
          <w:color w:val="000000" w:themeColor="text1"/>
          <w:sz w:val="24"/>
          <w:szCs w:val="24"/>
          <w:lang w:val="fr-FR"/>
        </w:rPr>
      </w:pPr>
    </w:p>
    <w:p w14:paraId="0EDA630A" w14:textId="4193B6FC" w:rsidR="00750BA2" w:rsidRPr="00A51B44" w:rsidRDefault="00750BA2" w:rsidP="004A13DF">
      <w:pPr>
        <w:spacing w:after="0" w:line="240" w:lineRule="auto"/>
        <w:ind w:right="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vederea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implementării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campaniei</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Contractantul</w:t>
      </w:r>
      <w:proofErr w:type="spellEnd"/>
      <w:r w:rsidRPr="00A51B44">
        <w:rPr>
          <w:rFonts w:ascii="Trebuchet MS" w:hAnsi="Trebuchet MS" w:cs="Times New Roman"/>
          <w:color w:val="000000" w:themeColor="text1"/>
          <w:sz w:val="24"/>
          <w:szCs w:val="24"/>
          <w:lang w:val="fr-FR"/>
        </w:rPr>
        <w:t xml:space="preserve"> va </w:t>
      </w:r>
      <w:proofErr w:type="spellStart"/>
      <w:r w:rsidRPr="00A51B44">
        <w:rPr>
          <w:rFonts w:ascii="Trebuchet MS" w:hAnsi="Trebuchet MS" w:cs="Times New Roman"/>
          <w:color w:val="000000" w:themeColor="text1"/>
          <w:sz w:val="24"/>
          <w:szCs w:val="24"/>
          <w:lang w:val="fr-FR"/>
        </w:rPr>
        <w:t>realiza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acțiuni</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creație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conținut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grafic</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toate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materialele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implicate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derularea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acesteia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Astfel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Contractantul</w:t>
      </w:r>
      <w:proofErr w:type="spellEnd"/>
      <w:r w:rsidRPr="00A51B44">
        <w:rPr>
          <w:rFonts w:ascii="Trebuchet MS" w:hAnsi="Trebuchet MS" w:cs="Times New Roman"/>
          <w:color w:val="000000" w:themeColor="text1"/>
          <w:sz w:val="24"/>
          <w:szCs w:val="24"/>
          <w:lang w:val="fr-FR"/>
        </w:rPr>
        <w:t xml:space="preserve"> va </w:t>
      </w:r>
      <w:proofErr w:type="spellStart"/>
      <w:r w:rsidRPr="00A51B44">
        <w:rPr>
          <w:rFonts w:ascii="Trebuchet MS" w:hAnsi="Trebuchet MS" w:cs="Times New Roman"/>
          <w:color w:val="000000" w:themeColor="text1"/>
          <w:sz w:val="24"/>
          <w:szCs w:val="24"/>
          <w:lang w:val="fr-FR"/>
        </w:rPr>
        <w:t>elabora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conținutul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grafic</w:t>
      </w:r>
      <w:proofErr w:type="spellEnd"/>
      <w:r w:rsidRPr="00A51B44">
        <w:rPr>
          <w:rFonts w:ascii="Trebuchet MS" w:hAnsi="Trebuchet MS" w:cs="Times New Roman"/>
          <w:color w:val="000000" w:themeColor="text1"/>
          <w:sz w:val="24"/>
          <w:szCs w:val="24"/>
          <w:lang w:val="fr-FR"/>
        </w:rPr>
        <w:t xml:space="preserve"> (design/</w:t>
      </w:r>
      <w:proofErr w:type="spellStart"/>
      <w:r w:rsidRPr="00A51B44">
        <w:rPr>
          <w:rFonts w:ascii="Trebuchet MS" w:hAnsi="Trebuchet MS" w:cs="Times New Roman"/>
          <w:color w:val="000000" w:themeColor="text1"/>
          <w:sz w:val="24"/>
          <w:szCs w:val="24"/>
          <w:lang w:val="fr-FR"/>
        </w:rPr>
        <w:t>machetare</w:t>
      </w:r>
      <w:proofErr w:type="spellEnd"/>
      <w:r w:rsidRPr="00A51B44">
        <w:rPr>
          <w:rFonts w:ascii="Trebuchet MS" w:hAnsi="Trebuchet MS" w:cs="Times New Roman"/>
          <w:color w:val="000000" w:themeColor="text1"/>
          <w:sz w:val="24"/>
          <w:szCs w:val="24"/>
          <w:lang w:val="fr-FR"/>
        </w:rPr>
        <w:t>/</w:t>
      </w:r>
      <w:proofErr w:type="spellStart"/>
      <w:r w:rsidRPr="00A51B44">
        <w:rPr>
          <w:rFonts w:ascii="Trebuchet MS" w:hAnsi="Trebuchet MS" w:cs="Times New Roman"/>
          <w:color w:val="000000" w:themeColor="text1"/>
          <w:sz w:val="24"/>
          <w:szCs w:val="24"/>
          <w:lang w:val="fr-FR"/>
        </w:rPr>
        <w:t>ilustrații</w:t>
      </w:r>
      <w:proofErr w:type="spellEnd"/>
      <w:r w:rsidRPr="00A51B44">
        <w:rPr>
          <w:rFonts w:ascii="Trebuchet MS" w:hAnsi="Trebuchet MS" w:cs="Times New Roman"/>
          <w:color w:val="000000" w:themeColor="text1"/>
          <w:sz w:val="24"/>
          <w:szCs w:val="24"/>
          <w:lang w:val="fr-FR"/>
        </w:rPr>
        <w:t xml:space="preserve"> etc.)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întreaga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campanie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atât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mediul</w:t>
      </w:r>
      <w:proofErr w:type="spellEnd"/>
      <w:r w:rsidRPr="00A51B44">
        <w:rPr>
          <w:rFonts w:ascii="Trebuchet MS" w:hAnsi="Trebuchet MS" w:cs="Times New Roman"/>
          <w:color w:val="000000" w:themeColor="text1"/>
          <w:sz w:val="24"/>
          <w:szCs w:val="24"/>
          <w:lang w:val="fr-FR"/>
        </w:rPr>
        <w:t xml:space="preserve"> online, </w:t>
      </w:r>
      <w:proofErr w:type="spellStart"/>
      <w:r w:rsidRPr="00A51B44">
        <w:rPr>
          <w:rFonts w:ascii="Trebuchet MS" w:hAnsi="Trebuchet MS" w:cs="Times New Roman"/>
          <w:color w:val="000000" w:themeColor="text1"/>
          <w:sz w:val="24"/>
          <w:szCs w:val="24"/>
          <w:lang w:val="fr-FR"/>
        </w:rPr>
        <w:t>cât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TV. </w:t>
      </w:r>
      <w:proofErr w:type="spellStart"/>
      <w:r w:rsidRPr="00A51B44">
        <w:rPr>
          <w:rFonts w:ascii="Trebuchet MS" w:hAnsi="Trebuchet MS" w:cs="Times New Roman"/>
          <w:color w:val="000000" w:themeColor="text1"/>
          <w:sz w:val="24"/>
          <w:szCs w:val="24"/>
          <w:lang w:val="fr-FR"/>
        </w:rPr>
        <w:t>Contractantul</w:t>
      </w:r>
      <w:proofErr w:type="spellEnd"/>
      <w:r w:rsidRPr="00A51B44">
        <w:rPr>
          <w:rFonts w:ascii="Trebuchet MS" w:hAnsi="Trebuchet MS" w:cs="Times New Roman"/>
          <w:color w:val="000000" w:themeColor="text1"/>
          <w:sz w:val="24"/>
          <w:szCs w:val="24"/>
          <w:lang w:val="fr-FR"/>
        </w:rPr>
        <w:t xml:space="preserve"> va fi </w:t>
      </w:r>
      <w:proofErr w:type="spellStart"/>
      <w:r w:rsidRPr="00A51B44">
        <w:rPr>
          <w:rFonts w:ascii="Trebuchet MS" w:hAnsi="Trebuchet MS" w:cs="Times New Roman"/>
          <w:color w:val="000000" w:themeColor="text1"/>
          <w:sz w:val="24"/>
          <w:szCs w:val="24"/>
          <w:lang w:val="fr-FR"/>
        </w:rPr>
        <w:t>responsabil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realizarea</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fotografii</w:t>
      </w:r>
      <w:proofErr w:type="spellEnd"/>
      <w:r w:rsidRPr="00A51B44">
        <w:rPr>
          <w:rFonts w:ascii="Trebuchet MS" w:hAnsi="Trebuchet MS" w:cs="Times New Roman"/>
          <w:color w:val="000000" w:themeColor="text1"/>
          <w:sz w:val="24"/>
          <w:szCs w:val="24"/>
          <w:lang w:val="fr-FR"/>
        </w:rPr>
        <w:t>/</w:t>
      </w:r>
      <w:proofErr w:type="spellStart"/>
      <w:r w:rsidRPr="00A51B44">
        <w:rPr>
          <w:rFonts w:ascii="Trebuchet MS" w:hAnsi="Trebuchet MS" w:cs="Times New Roman"/>
          <w:color w:val="000000" w:themeColor="text1"/>
          <w:sz w:val="24"/>
          <w:szCs w:val="24"/>
          <w:lang w:val="fr-FR"/>
        </w:rPr>
        <w:t>imagini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necesare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ilustrării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materialelor</w:t>
      </w:r>
      <w:proofErr w:type="spellEnd"/>
      <w:r w:rsidRPr="00A51B44">
        <w:rPr>
          <w:rFonts w:ascii="Trebuchet MS" w:hAnsi="Trebuchet MS" w:cs="Times New Roman"/>
          <w:color w:val="000000" w:themeColor="text1"/>
          <w:sz w:val="24"/>
          <w:szCs w:val="24"/>
          <w:lang w:val="fr-FR"/>
        </w:rPr>
        <w:t xml:space="preserve">. </w:t>
      </w:r>
    </w:p>
    <w:p w14:paraId="6B162CCE" w14:textId="03CB4474"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r w:rsidRPr="00A51B44">
        <w:rPr>
          <w:rFonts w:ascii="Trebuchet MS" w:hAnsi="Trebuchet MS" w:cs="Times New Roman"/>
          <w:color w:val="000000" w:themeColor="text1"/>
          <w:sz w:val="24"/>
          <w:szCs w:val="24"/>
          <w:lang w:val="fr-FR"/>
        </w:rPr>
        <w:t xml:space="preserve">De </w:t>
      </w:r>
      <w:proofErr w:type="spellStart"/>
      <w:r w:rsidRPr="00A51B44">
        <w:rPr>
          <w:rFonts w:ascii="Trebuchet MS" w:hAnsi="Trebuchet MS" w:cs="Times New Roman"/>
          <w:color w:val="000000" w:themeColor="text1"/>
          <w:sz w:val="24"/>
          <w:szCs w:val="24"/>
          <w:lang w:val="fr-FR"/>
        </w:rPr>
        <w:t>asemenea</w:t>
      </w:r>
      <w:proofErr w:type="spellEnd"/>
      <w:r w:rsidRPr="00A51B44">
        <w:rPr>
          <w:rFonts w:ascii="Trebuchet MS" w:hAnsi="Trebuchet MS" w:cs="Times New Roman"/>
          <w:color w:val="000000" w:themeColor="text1"/>
          <w:sz w:val="24"/>
          <w:szCs w:val="24"/>
          <w:lang w:val="fr-FR"/>
        </w:rPr>
        <w:t xml:space="preserve">, se va </w:t>
      </w:r>
      <w:proofErr w:type="spellStart"/>
      <w:r w:rsidRPr="00A51B44">
        <w:rPr>
          <w:rFonts w:ascii="Trebuchet MS" w:hAnsi="Trebuchet MS" w:cs="Times New Roman"/>
          <w:color w:val="000000" w:themeColor="text1"/>
          <w:sz w:val="24"/>
          <w:szCs w:val="24"/>
          <w:lang w:val="fr-FR"/>
        </w:rPr>
        <w:t>avea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vedere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realizarea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conformitate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Ghidul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Identitate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Vizuală</w:t>
      </w:r>
      <w:proofErr w:type="spellEnd"/>
      <w:r w:rsidRPr="00A51B44">
        <w:rPr>
          <w:rFonts w:ascii="Trebuchet MS" w:hAnsi="Trebuchet MS" w:cs="Times New Roman"/>
          <w:color w:val="000000" w:themeColor="text1"/>
          <w:sz w:val="24"/>
          <w:szCs w:val="24"/>
          <w:lang w:val="fr-FR"/>
        </w:rPr>
        <w:t xml:space="preserve"> 2021-2027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conceptul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grafic</w:t>
      </w:r>
      <w:proofErr w:type="spellEnd"/>
      <w:r w:rsidRPr="00A51B44">
        <w:rPr>
          <w:rFonts w:ascii="Trebuchet MS" w:hAnsi="Trebuchet MS" w:cs="Times New Roman"/>
          <w:color w:val="000000" w:themeColor="text1"/>
          <w:sz w:val="24"/>
          <w:szCs w:val="24"/>
          <w:lang w:val="fr-FR"/>
        </w:rPr>
        <w:t xml:space="preserve"> al </w:t>
      </w:r>
      <w:proofErr w:type="spellStart"/>
      <w:r w:rsidRPr="00A51B44">
        <w:rPr>
          <w:rFonts w:ascii="Trebuchet MS" w:hAnsi="Trebuchet MS" w:cs="Times New Roman"/>
          <w:color w:val="000000" w:themeColor="text1"/>
          <w:sz w:val="24"/>
          <w:szCs w:val="24"/>
          <w:lang w:val="fr-FR"/>
        </w:rPr>
        <w:t>campaniei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convenit</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bannerelor</w:t>
      </w:r>
      <w:proofErr w:type="spellEnd"/>
      <w:r w:rsidRPr="00A51B44">
        <w:rPr>
          <w:rFonts w:ascii="Trebuchet MS" w:hAnsi="Trebuchet MS" w:cs="Times New Roman"/>
          <w:color w:val="000000" w:themeColor="text1"/>
          <w:sz w:val="24"/>
          <w:szCs w:val="24"/>
          <w:lang w:val="fr-FR"/>
        </w:rPr>
        <w:t>/</w:t>
      </w:r>
      <w:proofErr w:type="spellStart"/>
      <w:r w:rsidRPr="00A51B44">
        <w:rPr>
          <w:rFonts w:ascii="Trebuchet MS" w:hAnsi="Trebuchet MS" w:cs="Times New Roman"/>
          <w:color w:val="000000" w:themeColor="text1"/>
          <w:sz w:val="24"/>
          <w:szCs w:val="24"/>
          <w:lang w:val="fr-FR"/>
        </w:rPr>
        <w:t>ilustrațiilor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on-line -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titlu</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exemplu</w:t>
      </w:r>
      <w:proofErr w:type="spellEnd"/>
      <w:r w:rsidRPr="00A51B44">
        <w:rPr>
          <w:rFonts w:ascii="Trebuchet MS" w:hAnsi="Trebuchet MS" w:cs="Times New Roman"/>
          <w:color w:val="000000" w:themeColor="text1"/>
          <w:sz w:val="24"/>
          <w:szCs w:val="24"/>
          <w:lang w:val="fr-FR"/>
        </w:rPr>
        <w:t xml:space="preserve"> non-</w:t>
      </w:r>
      <w:proofErr w:type="spellStart"/>
      <w:r w:rsidRPr="00A51B44">
        <w:rPr>
          <w:rFonts w:ascii="Trebuchet MS" w:hAnsi="Trebuchet MS" w:cs="Times New Roman"/>
          <w:color w:val="000000" w:themeColor="text1"/>
          <w:sz w:val="24"/>
          <w:szCs w:val="24"/>
          <w:lang w:val="fr-FR"/>
        </w:rPr>
        <w:t>limitativ</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menționăm</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următoarele</w:t>
      </w:r>
      <w:proofErr w:type="spellEnd"/>
      <w:r w:rsidRPr="00A51B44">
        <w:rPr>
          <w:rFonts w:ascii="Trebuchet MS" w:hAnsi="Trebuchet MS" w:cs="Times New Roman"/>
          <w:color w:val="000000" w:themeColor="text1"/>
          <w:sz w:val="24"/>
          <w:szCs w:val="24"/>
          <w:lang w:val="fr-FR"/>
        </w:rPr>
        <w:t xml:space="preserve"> formate: 1080x1080pixeli; 1920x1080pixeli; 728x90pixeli; 300x250 </w:t>
      </w:r>
      <w:proofErr w:type="spellStart"/>
      <w:r w:rsidRPr="00A51B44">
        <w:rPr>
          <w:rFonts w:ascii="Trebuchet MS" w:hAnsi="Trebuchet MS" w:cs="Times New Roman"/>
          <w:color w:val="000000" w:themeColor="text1"/>
          <w:sz w:val="24"/>
          <w:szCs w:val="24"/>
          <w:lang w:val="fr-FR"/>
        </w:rPr>
        <w:t>pixeli</w:t>
      </w:r>
      <w:proofErr w:type="spellEnd"/>
      <w:r w:rsidRPr="00A51B44">
        <w:rPr>
          <w:rFonts w:ascii="Trebuchet MS" w:hAnsi="Trebuchet MS" w:cs="Times New Roman"/>
          <w:color w:val="000000" w:themeColor="text1"/>
          <w:sz w:val="24"/>
          <w:szCs w:val="24"/>
          <w:lang w:val="fr-FR"/>
        </w:rPr>
        <w:t xml:space="preserve">; cover Facebook, YouTube, Instagram etc. </w:t>
      </w:r>
    </w:p>
    <w:p w14:paraId="4CC1C130" w14:textId="526986EC" w:rsidR="00750BA2" w:rsidRPr="00A51B44" w:rsidRDefault="00750BA2"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Ofertantul</w:t>
      </w:r>
      <w:proofErr w:type="spellEnd"/>
      <w:r w:rsidRPr="00A51B44">
        <w:rPr>
          <w:rFonts w:ascii="Trebuchet MS" w:hAnsi="Trebuchet MS" w:cs="Times New Roman"/>
          <w:color w:val="000000" w:themeColor="text1"/>
          <w:sz w:val="24"/>
          <w:szCs w:val="24"/>
          <w:lang w:val="fr-FR"/>
        </w:rPr>
        <w:t xml:space="preserve"> va </w:t>
      </w:r>
      <w:proofErr w:type="spellStart"/>
      <w:r w:rsidRPr="00A51B44">
        <w:rPr>
          <w:rFonts w:ascii="Trebuchet MS" w:hAnsi="Trebuchet MS" w:cs="Times New Roman"/>
          <w:color w:val="000000" w:themeColor="text1"/>
          <w:sz w:val="24"/>
          <w:szCs w:val="24"/>
          <w:lang w:val="fr-FR"/>
        </w:rPr>
        <w:t>ține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etapa</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ofertare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inclusiv</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efortul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necesar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asigurarea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controlului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calității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livrabilelor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buclelor</w:t>
      </w:r>
      <w:proofErr w:type="spellEnd"/>
      <w:r w:rsidRPr="00A51B44">
        <w:rPr>
          <w:rFonts w:ascii="Trebuchet MS" w:hAnsi="Trebuchet MS" w:cs="Times New Roman"/>
          <w:color w:val="000000" w:themeColor="text1"/>
          <w:sz w:val="24"/>
          <w:szCs w:val="24"/>
          <w:lang w:val="fr-FR"/>
        </w:rPr>
        <w:t xml:space="preserve"> de feed-back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includerea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observațiilor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echipei</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proiect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desemnate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Autoritatea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contractantă</w:t>
      </w:r>
      <w:proofErr w:type="spellEnd"/>
      <w:r w:rsidRPr="00A51B44">
        <w:rPr>
          <w:rFonts w:ascii="Trebuchet MS" w:hAnsi="Trebuchet MS" w:cs="Times New Roman"/>
          <w:color w:val="000000" w:themeColor="text1"/>
          <w:sz w:val="24"/>
          <w:szCs w:val="24"/>
          <w:lang w:val="fr-FR"/>
        </w:rPr>
        <w:t xml:space="preserve">.  </w:t>
      </w:r>
    </w:p>
    <w:p w14:paraId="401D2D12" w14:textId="3A0390CD" w:rsidR="00750BA2" w:rsidRPr="00A51B44" w:rsidRDefault="00750BA2" w:rsidP="004A13DF">
      <w:pPr>
        <w:spacing w:after="0" w:line="240" w:lineRule="auto"/>
        <w:ind w:left="-5"/>
        <w:jc w:val="both"/>
        <w:rPr>
          <w:rFonts w:ascii="Trebuchet MS" w:hAnsi="Trebuchet MS" w:cs="Times New Roman"/>
          <w:color w:val="000000" w:themeColor="text1"/>
          <w:sz w:val="24"/>
          <w:szCs w:val="24"/>
          <w:lang w:val="fr-FR"/>
        </w:rPr>
      </w:pPr>
      <w:r w:rsidRPr="00A51B44">
        <w:rPr>
          <w:rFonts w:ascii="Trebuchet MS" w:hAnsi="Trebuchet MS" w:cs="Times New Roman"/>
          <w:color w:val="000000" w:themeColor="text1"/>
          <w:sz w:val="24"/>
          <w:szCs w:val="24"/>
          <w:lang w:val="fr-FR"/>
        </w:rPr>
        <w:t xml:space="preserve">De </w:t>
      </w:r>
      <w:proofErr w:type="spellStart"/>
      <w:r w:rsidRPr="00A51B44">
        <w:rPr>
          <w:rFonts w:ascii="Trebuchet MS" w:hAnsi="Trebuchet MS" w:cs="Times New Roman"/>
          <w:color w:val="000000" w:themeColor="text1"/>
          <w:sz w:val="24"/>
          <w:szCs w:val="24"/>
          <w:lang w:val="fr-FR"/>
        </w:rPr>
        <w:t>asemenea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Ofertantul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funcție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strategia</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campanie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propusă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poate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include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alte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declinări</w:t>
      </w:r>
      <w:proofErr w:type="spellEnd"/>
      <w:r w:rsidRPr="00A51B44">
        <w:rPr>
          <w:rFonts w:ascii="Trebuchet MS" w:hAnsi="Trebuchet MS" w:cs="Times New Roman"/>
          <w:color w:val="000000" w:themeColor="text1"/>
          <w:sz w:val="24"/>
          <w:szCs w:val="24"/>
          <w:lang w:val="fr-FR"/>
        </w:rPr>
        <w:t>/</w:t>
      </w:r>
      <w:proofErr w:type="spellStart"/>
      <w:r w:rsidRPr="00A51B44">
        <w:rPr>
          <w:rFonts w:ascii="Trebuchet MS" w:hAnsi="Trebuchet MS" w:cs="Times New Roman"/>
          <w:color w:val="000000" w:themeColor="text1"/>
          <w:sz w:val="24"/>
          <w:szCs w:val="24"/>
          <w:lang w:val="fr-FR"/>
        </w:rPr>
        <w:t>suporturi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necesare</w:t>
      </w:r>
      <w:proofErr w:type="spellEnd"/>
      <w:r w:rsidRPr="00A51B44">
        <w:rPr>
          <w:rFonts w:ascii="Trebuchet MS" w:hAnsi="Trebuchet MS" w:cs="Times New Roman"/>
          <w:color w:val="000000" w:themeColor="text1"/>
          <w:sz w:val="24"/>
          <w:szCs w:val="24"/>
          <w:lang w:val="fr-FR"/>
        </w:rPr>
        <w:t xml:space="preserve">.  </w:t>
      </w:r>
    </w:p>
    <w:p w14:paraId="3A56F530" w14:textId="09948064" w:rsidR="00750BA2" w:rsidRPr="00A51B44" w:rsidRDefault="00750BA2" w:rsidP="004A13DF">
      <w:pPr>
        <w:spacing w:after="0" w:line="240" w:lineRule="auto"/>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Toate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materialele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realizate</w:t>
      </w:r>
      <w:proofErr w:type="spellEnd"/>
      <w:r w:rsidRPr="00A51B44">
        <w:rPr>
          <w:rFonts w:ascii="Trebuchet MS" w:hAnsi="Trebuchet MS" w:cs="Times New Roman"/>
          <w:color w:val="000000" w:themeColor="text1"/>
          <w:sz w:val="24"/>
          <w:szCs w:val="24"/>
          <w:lang w:val="fr-FR"/>
        </w:rPr>
        <w:t xml:space="preserve"> vor fi </w:t>
      </w:r>
      <w:proofErr w:type="spellStart"/>
      <w:r w:rsidRPr="00A51B44">
        <w:rPr>
          <w:rFonts w:ascii="Trebuchet MS" w:hAnsi="Trebuchet MS" w:cs="Times New Roman"/>
          <w:color w:val="000000" w:themeColor="text1"/>
          <w:sz w:val="24"/>
          <w:szCs w:val="24"/>
          <w:lang w:val="fr-FR"/>
        </w:rPr>
        <w:t>predate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Autorității</w:t>
      </w:r>
      <w:proofErr w:type="spellEnd"/>
      <w:r w:rsidRPr="00A51B44">
        <w:rPr>
          <w:rFonts w:ascii="Trebuchet MS" w:hAnsi="Trebuchet MS" w:cs="Times New Roman"/>
          <w:color w:val="000000" w:themeColor="text1"/>
          <w:sz w:val="24"/>
          <w:szCs w:val="24"/>
          <w:lang w:val="fr-FR"/>
        </w:rPr>
        <w:t xml:space="preserve"> contractante ca </w:t>
      </w:r>
      <w:proofErr w:type="spellStart"/>
      <w:r w:rsidRPr="00A51B44">
        <w:rPr>
          <w:rFonts w:ascii="Trebuchet MS" w:hAnsi="Trebuchet MS" w:cs="Times New Roman"/>
          <w:color w:val="000000" w:themeColor="text1"/>
          <w:sz w:val="24"/>
          <w:szCs w:val="24"/>
          <w:lang w:val="fr-FR"/>
        </w:rPr>
        <w:t>fișier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editabil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format .ai, .</w:t>
      </w:r>
      <w:proofErr w:type="spellStart"/>
      <w:r w:rsidRPr="00A51B44">
        <w:rPr>
          <w:rFonts w:ascii="Trebuchet MS" w:hAnsi="Trebuchet MS" w:cs="Times New Roman"/>
          <w:color w:val="000000" w:themeColor="text1"/>
          <w:sz w:val="24"/>
          <w:szCs w:val="24"/>
          <w:lang w:val="fr-FR"/>
        </w:rPr>
        <w:t>psd</w:t>
      </w:r>
      <w:proofErr w:type="spellEnd"/>
      <w:r w:rsidRPr="00A51B44">
        <w:rPr>
          <w:rFonts w:ascii="Trebuchet MS" w:hAnsi="Trebuchet MS" w:cs="Times New Roman"/>
          <w:color w:val="000000" w:themeColor="text1"/>
          <w:sz w:val="24"/>
          <w:szCs w:val="24"/>
          <w:lang w:val="fr-FR"/>
        </w:rPr>
        <w:t xml:space="preserve"> etc.)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fișier</w:t>
      </w:r>
      <w:proofErr w:type="spellEnd"/>
      <w:r w:rsidRPr="00A51B44">
        <w:rPr>
          <w:rFonts w:ascii="Trebuchet MS" w:hAnsi="Trebuchet MS" w:cs="Times New Roman"/>
          <w:color w:val="000000" w:themeColor="text1"/>
          <w:sz w:val="24"/>
          <w:szCs w:val="24"/>
          <w:lang w:val="fr-FR"/>
        </w:rPr>
        <w:t xml:space="preserve"> final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format .png). </w:t>
      </w:r>
    </w:p>
    <w:p w14:paraId="350910A0" w14:textId="37D9C8AE" w:rsidR="00750BA2" w:rsidRPr="00A51B44" w:rsidRDefault="00750BA2" w:rsidP="004A13DF">
      <w:pPr>
        <w:spacing w:after="0" w:line="240" w:lineRule="auto"/>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Formatul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editabil</w:t>
      </w:r>
      <w:proofErr w:type="spellEnd"/>
      <w:r w:rsidRPr="00A51B44">
        <w:rPr>
          <w:rFonts w:ascii="Trebuchet MS" w:hAnsi="Trebuchet MS" w:cs="Times New Roman"/>
          <w:color w:val="000000" w:themeColor="text1"/>
          <w:sz w:val="24"/>
          <w:szCs w:val="24"/>
          <w:lang w:val="fr-FR"/>
        </w:rPr>
        <w:t xml:space="preserve"> va </w:t>
      </w:r>
      <w:proofErr w:type="spellStart"/>
      <w:r w:rsidRPr="00A51B44">
        <w:rPr>
          <w:rFonts w:ascii="Trebuchet MS" w:hAnsi="Trebuchet MS" w:cs="Times New Roman"/>
          <w:color w:val="000000" w:themeColor="text1"/>
          <w:sz w:val="24"/>
          <w:szCs w:val="24"/>
          <w:lang w:val="fr-FR"/>
        </w:rPr>
        <w:t>trebui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permită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realizarea</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modificări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asupra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livrabilelor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salvarea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alte</w:t>
      </w:r>
      <w:proofErr w:type="spellEnd"/>
      <w:r w:rsidRPr="00A51B44">
        <w:rPr>
          <w:rFonts w:ascii="Trebuchet MS" w:hAnsi="Trebuchet MS" w:cs="Times New Roman"/>
          <w:color w:val="000000" w:themeColor="text1"/>
          <w:sz w:val="24"/>
          <w:szCs w:val="24"/>
          <w:lang w:val="fr-FR"/>
        </w:rPr>
        <w:t xml:space="preserve"> formate,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a fi </w:t>
      </w:r>
      <w:proofErr w:type="spellStart"/>
      <w:r w:rsidRPr="00A51B44">
        <w:rPr>
          <w:rFonts w:ascii="Trebuchet MS" w:hAnsi="Trebuchet MS" w:cs="Times New Roman"/>
          <w:color w:val="000000" w:themeColor="text1"/>
          <w:sz w:val="24"/>
          <w:szCs w:val="24"/>
          <w:lang w:val="fr-FR"/>
        </w:rPr>
        <w:t>utilizate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scopuri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conexe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promovare</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proiectului</w:t>
      </w:r>
      <w:proofErr w:type="spellEnd"/>
      <w:r w:rsidRPr="00A51B44">
        <w:rPr>
          <w:rFonts w:ascii="Trebuchet MS" w:hAnsi="Trebuchet MS" w:cs="Times New Roman"/>
          <w:color w:val="000000" w:themeColor="text1"/>
          <w:sz w:val="24"/>
          <w:szCs w:val="24"/>
          <w:lang w:val="fr-FR"/>
        </w:rPr>
        <w:t>.</w:t>
      </w:r>
    </w:p>
    <w:p w14:paraId="6B689122" w14:textId="77777777" w:rsidR="000C006B" w:rsidRPr="00A51B44" w:rsidRDefault="000C006B" w:rsidP="004A13DF">
      <w:pPr>
        <w:spacing w:after="0" w:line="240" w:lineRule="auto"/>
        <w:jc w:val="both"/>
        <w:rPr>
          <w:rFonts w:ascii="Trebuchet MS" w:hAnsi="Trebuchet MS" w:cs="Times New Roman"/>
          <w:color w:val="000000" w:themeColor="text1"/>
          <w:sz w:val="24"/>
          <w:szCs w:val="24"/>
          <w:lang w:val="fr-FR"/>
        </w:rPr>
      </w:pPr>
    </w:p>
    <w:p w14:paraId="7632E6C0" w14:textId="35ED49BB" w:rsidR="000C006B" w:rsidRPr="00A51B44" w:rsidRDefault="000C006B" w:rsidP="004A13DF">
      <w:pPr>
        <w:spacing w:after="0" w:line="240" w:lineRule="auto"/>
        <w:jc w:val="both"/>
        <w:rPr>
          <w:rFonts w:ascii="Trebuchet MS" w:hAnsi="Trebuchet MS" w:cs="Times New Roman"/>
          <w:b/>
          <w:color w:val="000000" w:themeColor="text1"/>
          <w:sz w:val="24"/>
          <w:szCs w:val="24"/>
          <w:u w:val="single"/>
          <w:lang w:val="fr-FR"/>
        </w:rPr>
      </w:pPr>
      <w:proofErr w:type="spellStart"/>
      <w:r w:rsidRPr="00A51B44">
        <w:rPr>
          <w:rFonts w:ascii="Trebuchet MS" w:hAnsi="Trebuchet MS" w:cs="Times New Roman"/>
          <w:b/>
          <w:color w:val="000000" w:themeColor="text1"/>
          <w:sz w:val="24"/>
          <w:szCs w:val="24"/>
          <w:u w:val="single"/>
          <w:lang w:val="fr-FR"/>
        </w:rPr>
        <w:t>Creație</w:t>
      </w:r>
      <w:proofErr w:type="spellEnd"/>
      <w:r w:rsidRPr="00A51B44">
        <w:rPr>
          <w:rFonts w:ascii="Trebuchet MS" w:hAnsi="Trebuchet MS" w:cs="Times New Roman"/>
          <w:b/>
          <w:color w:val="000000" w:themeColor="text1"/>
          <w:sz w:val="24"/>
          <w:szCs w:val="24"/>
          <w:u w:val="single"/>
          <w:lang w:val="fr-FR"/>
        </w:rPr>
        <w:t xml:space="preserve"> </w:t>
      </w:r>
      <w:proofErr w:type="spellStart"/>
      <w:r w:rsidRPr="00A51B44">
        <w:rPr>
          <w:rFonts w:ascii="Trebuchet MS" w:hAnsi="Trebuchet MS" w:cs="Times New Roman"/>
          <w:b/>
          <w:color w:val="000000" w:themeColor="text1"/>
          <w:sz w:val="24"/>
          <w:szCs w:val="24"/>
          <w:u w:val="single"/>
          <w:lang w:val="fr-FR"/>
        </w:rPr>
        <w:t>și</w:t>
      </w:r>
      <w:proofErr w:type="spellEnd"/>
      <w:r w:rsidRPr="00A51B44">
        <w:rPr>
          <w:rFonts w:ascii="Trebuchet MS" w:hAnsi="Trebuchet MS" w:cs="Times New Roman"/>
          <w:b/>
          <w:color w:val="000000" w:themeColor="text1"/>
          <w:sz w:val="24"/>
          <w:szCs w:val="24"/>
          <w:u w:val="single"/>
          <w:lang w:val="fr-FR"/>
        </w:rPr>
        <w:t xml:space="preserve"> </w:t>
      </w:r>
      <w:proofErr w:type="spellStart"/>
      <w:r w:rsidRPr="00A51B44">
        <w:rPr>
          <w:rFonts w:ascii="Trebuchet MS" w:hAnsi="Trebuchet MS" w:cs="Times New Roman"/>
          <w:b/>
          <w:color w:val="000000" w:themeColor="text1"/>
          <w:sz w:val="24"/>
          <w:szCs w:val="24"/>
          <w:u w:val="single"/>
          <w:lang w:val="fr-FR"/>
        </w:rPr>
        <w:t>producție</w:t>
      </w:r>
      <w:proofErr w:type="spellEnd"/>
      <w:r w:rsidRPr="00A51B44">
        <w:rPr>
          <w:rFonts w:ascii="Trebuchet MS" w:hAnsi="Trebuchet MS" w:cs="Times New Roman"/>
          <w:b/>
          <w:color w:val="000000" w:themeColor="text1"/>
          <w:sz w:val="24"/>
          <w:szCs w:val="24"/>
          <w:u w:val="single"/>
          <w:lang w:val="fr-FR"/>
        </w:rPr>
        <w:t xml:space="preserve"> spot </w:t>
      </w:r>
      <w:proofErr w:type="spellStart"/>
      <w:r w:rsidRPr="00A51B44">
        <w:rPr>
          <w:rFonts w:ascii="Trebuchet MS" w:hAnsi="Trebuchet MS" w:cs="Times New Roman"/>
          <w:b/>
          <w:color w:val="000000" w:themeColor="text1"/>
          <w:sz w:val="24"/>
          <w:szCs w:val="24"/>
          <w:u w:val="single"/>
          <w:lang w:val="fr-FR"/>
        </w:rPr>
        <w:t>video</w:t>
      </w:r>
      <w:proofErr w:type="spellEnd"/>
      <w:r w:rsidRPr="00A51B44">
        <w:rPr>
          <w:rFonts w:ascii="Trebuchet MS" w:hAnsi="Trebuchet MS" w:cs="Times New Roman"/>
          <w:b/>
          <w:color w:val="000000" w:themeColor="text1"/>
          <w:sz w:val="24"/>
          <w:szCs w:val="24"/>
          <w:u w:val="single"/>
          <w:lang w:val="fr-FR"/>
        </w:rPr>
        <w:t xml:space="preserve">, </w:t>
      </w:r>
      <w:proofErr w:type="spellStart"/>
      <w:r w:rsidRPr="00A51B44">
        <w:rPr>
          <w:rFonts w:ascii="Trebuchet MS" w:hAnsi="Trebuchet MS" w:cs="Times New Roman"/>
          <w:b/>
          <w:color w:val="000000" w:themeColor="text1"/>
          <w:sz w:val="24"/>
          <w:szCs w:val="24"/>
          <w:u w:val="single"/>
          <w:lang w:val="fr-FR"/>
        </w:rPr>
        <w:t>inclusiv</w:t>
      </w:r>
      <w:proofErr w:type="spellEnd"/>
      <w:r w:rsidRPr="00A51B44">
        <w:rPr>
          <w:rFonts w:ascii="Trebuchet MS" w:hAnsi="Trebuchet MS" w:cs="Times New Roman"/>
          <w:b/>
          <w:color w:val="000000" w:themeColor="text1"/>
          <w:sz w:val="24"/>
          <w:szCs w:val="24"/>
          <w:u w:val="single"/>
          <w:lang w:val="fr-FR"/>
        </w:rPr>
        <w:t xml:space="preserve"> </w:t>
      </w:r>
      <w:proofErr w:type="spellStart"/>
      <w:r w:rsidRPr="00A51B44">
        <w:rPr>
          <w:rFonts w:ascii="Trebuchet MS" w:hAnsi="Trebuchet MS" w:cs="Times New Roman"/>
          <w:b/>
          <w:color w:val="000000" w:themeColor="text1"/>
          <w:sz w:val="24"/>
          <w:szCs w:val="24"/>
          <w:u w:val="single"/>
          <w:lang w:val="fr-FR"/>
        </w:rPr>
        <w:t>componenta</w:t>
      </w:r>
      <w:proofErr w:type="spellEnd"/>
      <w:r w:rsidRPr="00A51B44">
        <w:rPr>
          <w:rFonts w:ascii="Trebuchet MS" w:hAnsi="Trebuchet MS" w:cs="Times New Roman"/>
          <w:b/>
          <w:color w:val="000000" w:themeColor="text1"/>
          <w:sz w:val="24"/>
          <w:szCs w:val="24"/>
          <w:u w:val="single"/>
          <w:lang w:val="fr-FR"/>
        </w:rPr>
        <w:t xml:space="preserve"> de </w:t>
      </w:r>
      <w:proofErr w:type="spellStart"/>
      <w:r w:rsidRPr="00A51B44">
        <w:rPr>
          <w:rFonts w:ascii="Trebuchet MS" w:hAnsi="Trebuchet MS" w:cs="Times New Roman"/>
          <w:b/>
          <w:color w:val="000000" w:themeColor="text1"/>
          <w:sz w:val="24"/>
          <w:szCs w:val="24"/>
          <w:u w:val="single"/>
          <w:lang w:val="fr-FR"/>
        </w:rPr>
        <w:t>publireportaj</w:t>
      </w:r>
      <w:proofErr w:type="spellEnd"/>
      <w:r w:rsidRPr="00A51B44">
        <w:rPr>
          <w:rFonts w:ascii="Trebuchet MS" w:hAnsi="Trebuchet MS" w:cs="Times New Roman"/>
          <w:b/>
          <w:color w:val="000000" w:themeColor="text1"/>
          <w:sz w:val="24"/>
          <w:szCs w:val="24"/>
          <w:u w:val="single"/>
          <w:lang w:val="fr-FR"/>
        </w:rPr>
        <w:t xml:space="preserve">,  </w:t>
      </w:r>
      <w:proofErr w:type="spellStart"/>
      <w:r w:rsidRPr="00A51B44">
        <w:rPr>
          <w:rFonts w:ascii="Trebuchet MS" w:hAnsi="Trebuchet MS" w:cs="Times New Roman"/>
          <w:b/>
          <w:color w:val="000000" w:themeColor="text1"/>
          <w:sz w:val="24"/>
          <w:szCs w:val="24"/>
          <w:u w:val="single"/>
          <w:lang w:val="fr-FR"/>
        </w:rPr>
        <w:t>pentru</w:t>
      </w:r>
      <w:proofErr w:type="spellEnd"/>
      <w:r w:rsidRPr="00A51B44">
        <w:rPr>
          <w:rFonts w:ascii="Trebuchet MS" w:hAnsi="Trebuchet MS" w:cs="Times New Roman"/>
          <w:b/>
          <w:color w:val="000000" w:themeColor="text1"/>
          <w:sz w:val="24"/>
          <w:szCs w:val="24"/>
          <w:u w:val="single"/>
          <w:lang w:val="fr-FR"/>
        </w:rPr>
        <w:t xml:space="preserve"> </w:t>
      </w:r>
      <w:proofErr w:type="spellStart"/>
      <w:r w:rsidRPr="00A51B44">
        <w:rPr>
          <w:rFonts w:ascii="Trebuchet MS" w:hAnsi="Trebuchet MS" w:cs="Times New Roman"/>
          <w:b/>
          <w:color w:val="000000" w:themeColor="text1"/>
          <w:sz w:val="24"/>
          <w:szCs w:val="24"/>
          <w:u w:val="single"/>
          <w:lang w:val="fr-FR"/>
        </w:rPr>
        <w:t>promovare</w:t>
      </w:r>
      <w:proofErr w:type="spellEnd"/>
      <w:r w:rsidRPr="00A51B44">
        <w:rPr>
          <w:rFonts w:ascii="Trebuchet MS" w:hAnsi="Trebuchet MS" w:cs="Times New Roman"/>
          <w:b/>
          <w:color w:val="000000" w:themeColor="text1"/>
          <w:sz w:val="24"/>
          <w:szCs w:val="24"/>
          <w:u w:val="single"/>
          <w:lang w:val="fr-FR"/>
        </w:rPr>
        <w:t xml:space="preserve"> TV </w:t>
      </w:r>
      <w:proofErr w:type="spellStart"/>
      <w:r w:rsidRPr="00A51B44">
        <w:rPr>
          <w:rFonts w:ascii="Trebuchet MS" w:hAnsi="Trebuchet MS" w:cs="Times New Roman"/>
          <w:b/>
          <w:color w:val="000000" w:themeColor="text1"/>
          <w:sz w:val="24"/>
          <w:szCs w:val="24"/>
          <w:u w:val="single"/>
          <w:lang w:val="fr-FR"/>
        </w:rPr>
        <w:t>și</w:t>
      </w:r>
      <w:proofErr w:type="spellEnd"/>
      <w:r w:rsidRPr="00A51B44">
        <w:rPr>
          <w:rFonts w:ascii="Trebuchet MS" w:hAnsi="Trebuchet MS" w:cs="Times New Roman"/>
          <w:b/>
          <w:color w:val="000000" w:themeColor="text1"/>
          <w:sz w:val="24"/>
          <w:szCs w:val="24"/>
          <w:u w:val="single"/>
          <w:lang w:val="fr-FR"/>
        </w:rPr>
        <w:t xml:space="preserve"> online - Facebook, Instagram, YouTube, Google </w:t>
      </w:r>
      <w:proofErr w:type="spellStart"/>
      <w:r w:rsidRPr="00A51B44">
        <w:rPr>
          <w:rFonts w:ascii="Trebuchet MS" w:hAnsi="Trebuchet MS" w:cs="Times New Roman"/>
          <w:b/>
          <w:color w:val="000000" w:themeColor="text1"/>
          <w:sz w:val="24"/>
          <w:szCs w:val="24"/>
          <w:u w:val="single"/>
          <w:lang w:val="fr-FR"/>
        </w:rPr>
        <w:t>Ads</w:t>
      </w:r>
      <w:proofErr w:type="spellEnd"/>
      <w:r w:rsidRPr="00A51B44">
        <w:rPr>
          <w:rFonts w:ascii="Trebuchet MS" w:hAnsi="Trebuchet MS" w:cs="Times New Roman"/>
          <w:b/>
          <w:color w:val="000000" w:themeColor="text1"/>
          <w:sz w:val="24"/>
          <w:szCs w:val="24"/>
          <w:u w:val="single"/>
          <w:lang w:val="fr-FR"/>
        </w:rPr>
        <w:t xml:space="preserve"> </w:t>
      </w:r>
    </w:p>
    <w:p w14:paraId="3C8A8694" w14:textId="77777777" w:rsidR="000C006B" w:rsidRPr="00A51B44" w:rsidRDefault="000C006B" w:rsidP="004A13DF">
      <w:pPr>
        <w:spacing w:after="0" w:line="240" w:lineRule="auto"/>
        <w:ind w:left="-5"/>
        <w:jc w:val="both"/>
        <w:rPr>
          <w:rFonts w:ascii="Trebuchet MS" w:hAnsi="Trebuchet MS" w:cs="Times New Roman"/>
          <w:color w:val="000000" w:themeColor="text1"/>
          <w:sz w:val="24"/>
          <w:szCs w:val="24"/>
          <w:lang w:val="fr-FR"/>
        </w:rPr>
      </w:pPr>
    </w:p>
    <w:p w14:paraId="19CB5142" w14:textId="38374CD0" w:rsidR="000C006B" w:rsidRPr="00A51B44" w:rsidRDefault="000C006B" w:rsidP="004A13DF">
      <w:pPr>
        <w:spacing w:after="0" w:line="240" w:lineRule="auto"/>
        <w:ind w:left="-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Contractantul</w:t>
      </w:r>
      <w:proofErr w:type="spellEnd"/>
      <w:r w:rsidRPr="00A51B44">
        <w:rPr>
          <w:rFonts w:ascii="Trebuchet MS" w:hAnsi="Trebuchet MS" w:cs="Times New Roman"/>
          <w:color w:val="000000" w:themeColor="text1"/>
          <w:sz w:val="24"/>
          <w:szCs w:val="24"/>
          <w:lang w:val="fr-FR"/>
        </w:rPr>
        <w:t xml:space="preserve"> va fi </w:t>
      </w:r>
      <w:proofErr w:type="spellStart"/>
      <w:r w:rsidRPr="00A51B44">
        <w:rPr>
          <w:rFonts w:ascii="Trebuchet MS" w:hAnsi="Trebuchet MS" w:cs="Times New Roman"/>
          <w:color w:val="000000" w:themeColor="text1"/>
          <w:sz w:val="24"/>
          <w:szCs w:val="24"/>
          <w:lang w:val="fr-FR"/>
        </w:rPr>
        <w:t>responsabil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realizarea</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două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spoturi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video</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cărora</w:t>
      </w:r>
      <w:proofErr w:type="spellEnd"/>
      <w:r w:rsidRPr="00A51B44">
        <w:rPr>
          <w:rFonts w:ascii="Trebuchet MS" w:hAnsi="Trebuchet MS" w:cs="Times New Roman"/>
          <w:color w:val="000000" w:themeColor="text1"/>
          <w:sz w:val="24"/>
          <w:szCs w:val="24"/>
          <w:lang w:val="fr-FR"/>
        </w:rPr>
        <w:t xml:space="preserve"> le va fi </w:t>
      </w:r>
      <w:proofErr w:type="spellStart"/>
      <w:r w:rsidRPr="00A51B44">
        <w:rPr>
          <w:rFonts w:ascii="Trebuchet MS" w:hAnsi="Trebuchet MS" w:cs="Times New Roman"/>
          <w:color w:val="000000" w:themeColor="text1"/>
          <w:sz w:val="24"/>
          <w:szCs w:val="24"/>
          <w:lang w:val="fr-FR"/>
        </w:rPr>
        <w:t>asociată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o </w:t>
      </w:r>
      <w:proofErr w:type="spellStart"/>
      <w:r w:rsidRPr="00A51B44">
        <w:rPr>
          <w:rFonts w:ascii="Trebuchet MS" w:hAnsi="Trebuchet MS" w:cs="Times New Roman"/>
          <w:color w:val="000000" w:themeColor="text1"/>
          <w:sz w:val="24"/>
          <w:szCs w:val="24"/>
          <w:lang w:val="fr-FR"/>
        </w:rPr>
        <w:t>componentă</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publireportaj</w:t>
      </w:r>
      <w:proofErr w:type="spellEnd"/>
      <w:r w:rsidRPr="00A51B44">
        <w:rPr>
          <w:rFonts w:ascii="Trebuchet MS" w:hAnsi="Trebuchet MS" w:cs="Times New Roman"/>
          <w:color w:val="000000" w:themeColor="text1"/>
          <w:sz w:val="24"/>
          <w:szCs w:val="24"/>
          <w:lang w:val="fr-FR"/>
        </w:rPr>
        <w:t xml:space="preserve">, care vor </w:t>
      </w:r>
      <w:proofErr w:type="spellStart"/>
      <w:r w:rsidRPr="00A51B44">
        <w:rPr>
          <w:rFonts w:ascii="Trebuchet MS" w:hAnsi="Trebuchet MS" w:cs="Times New Roman"/>
          <w:color w:val="000000" w:themeColor="text1"/>
          <w:sz w:val="24"/>
          <w:szCs w:val="24"/>
          <w:lang w:val="fr-FR"/>
        </w:rPr>
        <w:t>avea</w:t>
      </w:r>
      <w:proofErr w:type="spellEnd"/>
      <w:r w:rsidRPr="00A51B44">
        <w:rPr>
          <w:rFonts w:ascii="Trebuchet MS" w:hAnsi="Trebuchet MS" w:cs="Times New Roman"/>
          <w:color w:val="000000" w:themeColor="text1"/>
          <w:sz w:val="24"/>
          <w:szCs w:val="24"/>
          <w:lang w:val="fr-FR"/>
        </w:rPr>
        <w:t xml:space="preserve"> ca </w:t>
      </w:r>
      <w:proofErr w:type="spellStart"/>
      <w:r w:rsidRPr="00A51B44">
        <w:rPr>
          <w:rFonts w:ascii="Trebuchet MS" w:hAnsi="Trebuchet MS" w:cs="Times New Roman"/>
          <w:color w:val="000000" w:themeColor="text1"/>
          <w:sz w:val="24"/>
          <w:szCs w:val="24"/>
          <w:lang w:val="fr-FR"/>
        </w:rPr>
        <w:t>scop</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promovarea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proiectului</w:t>
      </w:r>
      <w:proofErr w:type="spellEnd"/>
      <w:r w:rsidRPr="00A51B44">
        <w:rPr>
          <w:rFonts w:ascii="Trebuchet MS" w:hAnsi="Trebuchet MS" w:cs="Times New Roman"/>
          <w:color w:val="000000" w:themeColor="text1"/>
          <w:sz w:val="24"/>
          <w:szCs w:val="24"/>
          <w:lang w:val="fr-FR"/>
        </w:rPr>
        <w:t xml:space="preserve"> </w:t>
      </w:r>
      <w:r w:rsidRPr="00A51B44">
        <w:rPr>
          <w:rFonts w:ascii="Trebuchet MS" w:hAnsi="Trebuchet MS" w:cs="Times New Roman"/>
          <w:i/>
          <w:color w:val="000000" w:themeColor="text1"/>
          <w:sz w:val="24"/>
          <w:szCs w:val="24"/>
          <w:lang w:val="fr-FR"/>
        </w:rPr>
        <w:t xml:space="preserve">„Portal </w:t>
      </w:r>
      <w:proofErr w:type="spellStart"/>
      <w:r w:rsidRPr="00A51B44">
        <w:rPr>
          <w:rFonts w:ascii="Trebuchet MS" w:hAnsi="Trebuchet MS" w:cs="Times New Roman"/>
          <w:i/>
          <w:color w:val="000000" w:themeColor="text1"/>
          <w:sz w:val="24"/>
          <w:szCs w:val="24"/>
          <w:lang w:val="fr-FR"/>
        </w:rPr>
        <w:t>unic</w:t>
      </w:r>
      <w:proofErr w:type="spellEnd"/>
      <w:r w:rsidRPr="00A51B44">
        <w:rPr>
          <w:rFonts w:ascii="Trebuchet MS" w:hAnsi="Trebuchet MS" w:cs="Times New Roman"/>
          <w:i/>
          <w:color w:val="000000" w:themeColor="text1"/>
          <w:sz w:val="24"/>
          <w:szCs w:val="24"/>
          <w:lang w:val="fr-FR"/>
        </w:rPr>
        <w:t xml:space="preserve"> al </w:t>
      </w:r>
      <w:proofErr w:type="spellStart"/>
      <w:r w:rsidRPr="00A51B44">
        <w:rPr>
          <w:rFonts w:ascii="Trebuchet MS" w:hAnsi="Trebuchet MS" w:cs="Times New Roman"/>
          <w:i/>
          <w:color w:val="000000" w:themeColor="text1"/>
          <w:sz w:val="24"/>
          <w:szCs w:val="24"/>
          <w:lang w:val="fr-FR"/>
        </w:rPr>
        <w:t>fermierilor</w:t>
      </w:r>
      <w:proofErr w:type="spellEnd"/>
      <w:r w:rsidRPr="00A51B44">
        <w:rPr>
          <w:rFonts w:ascii="Trebuchet MS" w:hAnsi="Trebuchet MS" w:cs="Times New Roman"/>
          <w:i/>
          <w:color w:val="000000" w:themeColor="text1"/>
          <w:sz w:val="24"/>
          <w:szCs w:val="24"/>
          <w:lang w:val="fr-FR"/>
        </w:rPr>
        <w:t xml:space="preserve"> </w:t>
      </w:r>
      <w:proofErr w:type="spellStart"/>
      <w:r w:rsidRPr="00A51B44">
        <w:rPr>
          <w:rFonts w:ascii="Trebuchet MS" w:hAnsi="Trebuchet MS" w:cs="Times New Roman"/>
          <w:i/>
          <w:color w:val="000000" w:themeColor="text1"/>
          <w:sz w:val="24"/>
          <w:szCs w:val="24"/>
          <w:lang w:val="fr-FR"/>
        </w:rPr>
        <w:t>solicitanți</w:t>
      </w:r>
      <w:proofErr w:type="spellEnd"/>
      <w:r w:rsidRPr="00A51B44">
        <w:rPr>
          <w:rFonts w:ascii="Trebuchet MS" w:hAnsi="Trebuchet MS" w:cs="Times New Roman"/>
          <w:i/>
          <w:color w:val="000000" w:themeColor="text1"/>
          <w:sz w:val="24"/>
          <w:szCs w:val="24"/>
          <w:lang w:val="fr-FR"/>
        </w:rPr>
        <w:t xml:space="preserve"> ai </w:t>
      </w:r>
      <w:proofErr w:type="spellStart"/>
      <w:r w:rsidRPr="00A51B44">
        <w:rPr>
          <w:rFonts w:ascii="Trebuchet MS" w:hAnsi="Trebuchet MS" w:cs="Times New Roman"/>
          <w:i/>
          <w:color w:val="000000" w:themeColor="text1"/>
          <w:sz w:val="24"/>
          <w:szCs w:val="24"/>
          <w:lang w:val="fr-FR"/>
        </w:rPr>
        <w:t>sprijinului</w:t>
      </w:r>
      <w:proofErr w:type="spellEnd"/>
      <w:r w:rsidRPr="00A51B44">
        <w:rPr>
          <w:rFonts w:ascii="Trebuchet MS" w:hAnsi="Trebuchet MS" w:cs="Times New Roman"/>
          <w:i/>
          <w:color w:val="000000" w:themeColor="text1"/>
          <w:sz w:val="24"/>
          <w:szCs w:val="24"/>
          <w:lang w:val="fr-FR"/>
        </w:rPr>
        <w:t xml:space="preserve"> </w:t>
      </w:r>
      <w:proofErr w:type="spellStart"/>
      <w:r w:rsidRPr="00A51B44">
        <w:rPr>
          <w:rFonts w:ascii="Trebuchet MS" w:hAnsi="Trebuchet MS" w:cs="Times New Roman"/>
          <w:i/>
          <w:color w:val="000000" w:themeColor="text1"/>
          <w:sz w:val="24"/>
          <w:szCs w:val="24"/>
          <w:lang w:val="fr-FR"/>
        </w:rPr>
        <w:t>în</w:t>
      </w:r>
      <w:proofErr w:type="spellEnd"/>
      <w:r w:rsidRPr="00A51B44">
        <w:rPr>
          <w:rFonts w:ascii="Trebuchet MS" w:hAnsi="Trebuchet MS" w:cs="Times New Roman"/>
          <w:i/>
          <w:color w:val="000000" w:themeColor="text1"/>
          <w:sz w:val="24"/>
          <w:szCs w:val="24"/>
          <w:lang w:val="fr-FR"/>
        </w:rPr>
        <w:t xml:space="preserve"> </w:t>
      </w:r>
      <w:proofErr w:type="spellStart"/>
      <w:r w:rsidRPr="00A51B44">
        <w:rPr>
          <w:rFonts w:ascii="Trebuchet MS" w:hAnsi="Trebuchet MS" w:cs="Times New Roman"/>
          <w:i/>
          <w:color w:val="000000" w:themeColor="text1"/>
          <w:sz w:val="24"/>
          <w:szCs w:val="24"/>
          <w:lang w:val="fr-FR"/>
        </w:rPr>
        <w:t>agricultură</w:t>
      </w:r>
      <w:proofErr w:type="spellEnd"/>
      <w:r w:rsidRPr="00A51B44">
        <w:rPr>
          <w:rFonts w:ascii="Trebuchet MS" w:hAnsi="Trebuchet MS" w:cs="Times New Roman"/>
          <w:i/>
          <w:color w:val="000000" w:themeColor="text1"/>
          <w:sz w:val="24"/>
          <w:szCs w:val="24"/>
          <w:lang w:val="fr-FR"/>
        </w:rPr>
        <w:t xml:space="preserve"> </w:t>
      </w:r>
      <w:proofErr w:type="spellStart"/>
      <w:r w:rsidRPr="00A51B44">
        <w:rPr>
          <w:rFonts w:ascii="Trebuchet MS" w:hAnsi="Trebuchet MS" w:cs="Times New Roman"/>
          <w:i/>
          <w:color w:val="000000" w:themeColor="text1"/>
          <w:sz w:val="24"/>
          <w:szCs w:val="24"/>
          <w:lang w:val="fr-FR"/>
        </w:rPr>
        <w:t>gestionat</w:t>
      </w:r>
      <w:proofErr w:type="spellEnd"/>
      <w:r w:rsidRPr="00A51B44">
        <w:rPr>
          <w:rFonts w:ascii="Trebuchet MS" w:hAnsi="Trebuchet MS" w:cs="Times New Roman"/>
          <w:i/>
          <w:color w:val="000000" w:themeColor="text1"/>
          <w:sz w:val="24"/>
          <w:szCs w:val="24"/>
          <w:lang w:val="fr-FR"/>
        </w:rPr>
        <w:t xml:space="preserve"> de </w:t>
      </w:r>
      <w:proofErr w:type="spellStart"/>
      <w:r w:rsidRPr="00A51B44">
        <w:rPr>
          <w:rFonts w:ascii="Trebuchet MS" w:hAnsi="Trebuchet MS" w:cs="Times New Roman"/>
          <w:i/>
          <w:color w:val="000000" w:themeColor="text1"/>
          <w:sz w:val="24"/>
          <w:szCs w:val="24"/>
          <w:lang w:val="fr-FR"/>
        </w:rPr>
        <w:t>Agenția</w:t>
      </w:r>
      <w:proofErr w:type="spellEnd"/>
      <w:r w:rsidRPr="00A51B44">
        <w:rPr>
          <w:rFonts w:ascii="Trebuchet MS" w:hAnsi="Trebuchet MS" w:cs="Times New Roman"/>
          <w:i/>
          <w:color w:val="000000" w:themeColor="text1"/>
          <w:sz w:val="24"/>
          <w:szCs w:val="24"/>
          <w:lang w:val="fr-FR"/>
        </w:rPr>
        <w:t xml:space="preserve"> de </w:t>
      </w:r>
      <w:proofErr w:type="spellStart"/>
      <w:r w:rsidRPr="00A51B44">
        <w:rPr>
          <w:rFonts w:ascii="Trebuchet MS" w:hAnsi="Trebuchet MS" w:cs="Times New Roman"/>
          <w:i/>
          <w:color w:val="000000" w:themeColor="text1"/>
          <w:sz w:val="24"/>
          <w:szCs w:val="24"/>
          <w:lang w:val="fr-FR"/>
        </w:rPr>
        <w:t>Plăți</w:t>
      </w:r>
      <w:proofErr w:type="spellEnd"/>
      <w:r w:rsidRPr="00A51B44">
        <w:rPr>
          <w:rFonts w:ascii="Trebuchet MS" w:hAnsi="Trebuchet MS" w:cs="Times New Roman"/>
          <w:i/>
          <w:color w:val="000000" w:themeColor="text1"/>
          <w:sz w:val="24"/>
          <w:szCs w:val="24"/>
          <w:lang w:val="fr-FR"/>
        </w:rPr>
        <w:t xml:space="preserve"> </w:t>
      </w:r>
      <w:proofErr w:type="spellStart"/>
      <w:r w:rsidRPr="00A51B44">
        <w:rPr>
          <w:rFonts w:ascii="Trebuchet MS" w:hAnsi="Trebuchet MS" w:cs="Times New Roman"/>
          <w:i/>
          <w:color w:val="000000" w:themeColor="text1"/>
          <w:sz w:val="24"/>
          <w:szCs w:val="24"/>
          <w:lang w:val="fr-FR"/>
        </w:rPr>
        <w:t>și</w:t>
      </w:r>
      <w:proofErr w:type="spellEnd"/>
      <w:r w:rsidRPr="00A51B44">
        <w:rPr>
          <w:rFonts w:ascii="Trebuchet MS" w:hAnsi="Trebuchet MS" w:cs="Times New Roman"/>
          <w:i/>
          <w:color w:val="000000" w:themeColor="text1"/>
          <w:sz w:val="24"/>
          <w:szCs w:val="24"/>
          <w:lang w:val="fr-FR"/>
        </w:rPr>
        <w:t xml:space="preserve"> </w:t>
      </w:r>
      <w:proofErr w:type="spellStart"/>
      <w:r w:rsidRPr="00A51B44">
        <w:rPr>
          <w:rFonts w:ascii="Trebuchet MS" w:hAnsi="Trebuchet MS" w:cs="Times New Roman"/>
          <w:i/>
          <w:color w:val="000000" w:themeColor="text1"/>
          <w:sz w:val="24"/>
          <w:szCs w:val="24"/>
          <w:lang w:val="fr-FR"/>
        </w:rPr>
        <w:t>Intervenție</w:t>
      </w:r>
      <w:proofErr w:type="spellEnd"/>
      <w:r w:rsidRPr="00A51B44">
        <w:rPr>
          <w:rFonts w:ascii="Trebuchet MS" w:hAnsi="Trebuchet MS" w:cs="Times New Roman"/>
          <w:i/>
          <w:color w:val="000000" w:themeColor="text1"/>
          <w:sz w:val="24"/>
          <w:szCs w:val="24"/>
          <w:lang w:val="fr-FR"/>
        </w:rPr>
        <w:t xml:space="preserve"> </w:t>
      </w:r>
      <w:proofErr w:type="spellStart"/>
      <w:r w:rsidRPr="00A51B44">
        <w:rPr>
          <w:rFonts w:ascii="Trebuchet MS" w:hAnsi="Trebuchet MS" w:cs="Times New Roman"/>
          <w:i/>
          <w:color w:val="000000" w:themeColor="text1"/>
          <w:sz w:val="24"/>
          <w:szCs w:val="24"/>
          <w:lang w:val="fr-FR"/>
        </w:rPr>
        <w:t>pentru</w:t>
      </w:r>
      <w:proofErr w:type="spellEnd"/>
      <w:r w:rsidRPr="00A51B44">
        <w:rPr>
          <w:rFonts w:ascii="Trebuchet MS" w:hAnsi="Trebuchet MS" w:cs="Times New Roman"/>
          <w:i/>
          <w:color w:val="000000" w:themeColor="text1"/>
          <w:sz w:val="24"/>
          <w:szCs w:val="24"/>
          <w:lang w:val="fr-FR"/>
        </w:rPr>
        <w:t xml:space="preserve"> </w:t>
      </w:r>
      <w:proofErr w:type="spellStart"/>
      <w:r w:rsidRPr="00A51B44">
        <w:rPr>
          <w:rFonts w:ascii="Trebuchet MS" w:hAnsi="Trebuchet MS" w:cs="Times New Roman"/>
          <w:i/>
          <w:color w:val="000000" w:themeColor="text1"/>
          <w:sz w:val="24"/>
          <w:szCs w:val="24"/>
          <w:lang w:val="fr-FR"/>
        </w:rPr>
        <w:t>Agricultura</w:t>
      </w:r>
      <w:proofErr w:type="spellEnd"/>
      <w:r w:rsidRPr="00A51B44">
        <w:rPr>
          <w:rFonts w:ascii="Trebuchet MS" w:hAnsi="Trebuchet MS" w:cs="Times New Roman"/>
          <w:i/>
          <w:color w:val="000000" w:themeColor="text1"/>
          <w:sz w:val="24"/>
          <w:szCs w:val="24"/>
          <w:lang w:val="fr-FR"/>
        </w:rPr>
        <w:t>”</w:t>
      </w:r>
      <w:r w:rsidRPr="00A51B44">
        <w:rPr>
          <w:rFonts w:ascii="Trebuchet MS" w:hAnsi="Trebuchet MS" w:cs="Times New Roman"/>
          <w:color w:val="000000" w:themeColor="text1"/>
          <w:sz w:val="24"/>
          <w:szCs w:val="24"/>
          <w:lang w:val="fr-FR"/>
        </w:rPr>
        <w:t xml:space="preserve">. </w:t>
      </w:r>
    </w:p>
    <w:p w14:paraId="27F90E0B" w14:textId="2959AC64" w:rsidR="000C006B" w:rsidRPr="00A51B44" w:rsidRDefault="000C006B" w:rsidP="004A13DF">
      <w:pPr>
        <w:spacing w:after="0" w:line="240" w:lineRule="auto"/>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Spoturile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video</w:t>
      </w:r>
      <w:proofErr w:type="spellEnd"/>
      <w:r w:rsidRPr="00A51B44">
        <w:rPr>
          <w:rFonts w:ascii="Trebuchet MS" w:hAnsi="Trebuchet MS" w:cs="Times New Roman"/>
          <w:color w:val="000000" w:themeColor="text1"/>
          <w:sz w:val="24"/>
          <w:szCs w:val="24"/>
          <w:lang w:val="fr-FR"/>
        </w:rPr>
        <w:t xml:space="preserve"> vor </w:t>
      </w:r>
      <w:proofErr w:type="spellStart"/>
      <w:r w:rsidRPr="00A51B44">
        <w:rPr>
          <w:rFonts w:ascii="Trebuchet MS" w:hAnsi="Trebuchet MS" w:cs="Times New Roman"/>
          <w:color w:val="000000" w:themeColor="text1"/>
          <w:sz w:val="24"/>
          <w:szCs w:val="24"/>
          <w:lang w:val="fr-FR"/>
        </w:rPr>
        <w:t>promova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beneficiile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proiectului</w:t>
      </w:r>
      <w:proofErr w:type="spellEnd"/>
      <w:r w:rsidRPr="00A51B44">
        <w:rPr>
          <w:rFonts w:ascii="Trebuchet MS" w:hAnsi="Trebuchet MS" w:cs="Times New Roman"/>
          <w:color w:val="000000" w:themeColor="text1"/>
          <w:sz w:val="24"/>
          <w:szCs w:val="24"/>
          <w:lang w:val="fr-FR"/>
        </w:rPr>
        <w:t xml:space="preserve"> (minimum 3 </w:t>
      </w:r>
      <w:proofErr w:type="spellStart"/>
      <w:r w:rsidRPr="00A51B44">
        <w:rPr>
          <w:rFonts w:ascii="Trebuchet MS" w:hAnsi="Trebuchet MS" w:cs="Times New Roman"/>
          <w:color w:val="000000" w:themeColor="text1"/>
          <w:sz w:val="24"/>
          <w:szCs w:val="24"/>
          <w:lang w:val="fr-FR"/>
        </w:rPr>
        <w:t>beneficii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vor </w:t>
      </w:r>
      <w:proofErr w:type="spellStart"/>
      <w:r w:rsidRPr="00A51B44">
        <w:rPr>
          <w:rFonts w:ascii="Trebuchet MS" w:hAnsi="Trebuchet MS" w:cs="Times New Roman"/>
          <w:color w:val="000000" w:themeColor="text1"/>
          <w:sz w:val="24"/>
          <w:szCs w:val="24"/>
          <w:lang w:val="fr-FR"/>
        </w:rPr>
        <w:t>include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fundal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sonor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animații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tranziții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grafică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personalizate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acord</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conceptul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campanie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prevederile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Ghidului</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Identitate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Vizuală</w:t>
      </w:r>
      <w:proofErr w:type="spellEnd"/>
      <w:r w:rsidRPr="00A51B44">
        <w:rPr>
          <w:rFonts w:ascii="Trebuchet MS" w:hAnsi="Trebuchet MS" w:cs="Times New Roman"/>
          <w:color w:val="000000" w:themeColor="text1"/>
          <w:sz w:val="24"/>
          <w:szCs w:val="24"/>
          <w:lang w:val="fr-FR"/>
        </w:rPr>
        <w:t xml:space="preserve"> 2021-2027, </w:t>
      </w:r>
      <w:proofErr w:type="spellStart"/>
      <w:r w:rsidRPr="00A51B44">
        <w:rPr>
          <w:rFonts w:ascii="Trebuchet MS" w:hAnsi="Trebuchet MS" w:cs="Times New Roman"/>
          <w:color w:val="000000" w:themeColor="text1"/>
          <w:sz w:val="24"/>
          <w:szCs w:val="24"/>
          <w:lang w:val="fr-FR"/>
        </w:rPr>
        <w:t>respectând</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următoarele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specificații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tehnice</w:t>
      </w:r>
      <w:proofErr w:type="spellEnd"/>
      <w:r w:rsidRPr="00A51B44">
        <w:rPr>
          <w:rFonts w:ascii="Trebuchet MS" w:hAnsi="Trebuchet MS" w:cs="Times New Roman"/>
          <w:color w:val="000000" w:themeColor="text1"/>
          <w:sz w:val="24"/>
          <w:szCs w:val="24"/>
          <w:lang w:val="fr-FR"/>
        </w:rPr>
        <w:t xml:space="preserve">: </w:t>
      </w:r>
    </w:p>
    <w:p w14:paraId="189C9743" w14:textId="77777777" w:rsidR="000C006B" w:rsidRPr="00A51B44" w:rsidRDefault="000C006B" w:rsidP="007307FB">
      <w:pPr>
        <w:numPr>
          <w:ilvl w:val="0"/>
          <w:numId w:val="24"/>
        </w:numPr>
        <w:spacing w:after="0" w:line="240" w:lineRule="auto"/>
        <w:ind w:right="898" w:firstLine="856"/>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 xml:space="preserve">Durată: minimum 20 secunde - maximum 30 secunde; </w:t>
      </w:r>
    </w:p>
    <w:p w14:paraId="4A63A1F5" w14:textId="77777777" w:rsidR="000C006B" w:rsidRPr="00A51B44" w:rsidRDefault="000C006B" w:rsidP="007307FB">
      <w:pPr>
        <w:numPr>
          <w:ilvl w:val="0"/>
          <w:numId w:val="24"/>
        </w:numPr>
        <w:spacing w:after="0" w:line="240" w:lineRule="auto"/>
        <w:ind w:right="2892" w:firstLine="856"/>
        <w:jc w:val="both"/>
        <w:rPr>
          <w:rFonts w:ascii="Trebuchet MS" w:hAnsi="Trebuchet MS" w:cs="Times New Roman"/>
          <w:color w:val="000000" w:themeColor="text1"/>
          <w:sz w:val="24"/>
          <w:szCs w:val="24"/>
        </w:rPr>
      </w:pPr>
      <w:r w:rsidRPr="00A51B44">
        <w:rPr>
          <w:rFonts w:ascii="Trebuchet MS" w:hAnsi="Trebuchet MS" w:cs="Times New Roman"/>
          <w:color w:val="000000" w:themeColor="text1"/>
          <w:sz w:val="24"/>
          <w:szCs w:val="24"/>
        </w:rPr>
        <w:t xml:space="preserve">Format: 16x9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9x16; </w:t>
      </w:r>
    </w:p>
    <w:p w14:paraId="6B490BD1" w14:textId="77777777" w:rsidR="000C006B" w:rsidRPr="00A51B44" w:rsidRDefault="000C006B" w:rsidP="007307FB">
      <w:pPr>
        <w:numPr>
          <w:ilvl w:val="0"/>
          <w:numId w:val="24"/>
        </w:numPr>
        <w:spacing w:after="0" w:line="240" w:lineRule="auto"/>
        <w:ind w:right="2892" w:firstLine="856"/>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Rezoluție</w:t>
      </w:r>
      <w:proofErr w:type="spellEnd"/>
      <w:r w:rsidRPr="00A51B44">
        <w:rPr>
          <w:rFonts w:ascii="Trebuchet MS" w:hAnsi="Trebuchet MS" w:cs="Times New Roman"/>
          <w:color w:val="000000" w:themeColor="text1"/>
          <w:sz w:val="24"/>
          <w:szCs w:val="24"/>
        </w:rPr>
        <w:t xml:space="preserve">: min. Full HD; </w:t>
      </w:r>
    </w:p>
    <w:p w14:paraId="6C574CA1" w14:textId="77777777" w:rsidR="000C006B" w:rsidRPr="00A51B44" w:rsidRDefault="000C006B" w:rsidP="007307FB">
      <w:pPr>
        <w:numPr>
          <w:ilvl w:val="0"/>
          <w:numId w:val="24"/>
        </w:numPr>
        <w:spacing w:after="0" w:line="240" w:lineRule="auto"/>
        <w:ind w:right="2892" w:firstLine="856"/>
        <w:jc w:val="both"/>
        <w:rPr>
          <w:rFonts w:ascii="Trebuchet MS" w:hAnsi="Trebuchet MS" w:cs="Times New Roman"/>
          <w:color w:val="000000" w:themeColor="text1"/>
          <w:sz w:val="24"/>
          <w:szCs w:val="24"/>
        </w:rPr>
      </w:pPr>
      <w:r w:rsidRPr="00A51B44">
        <w:rPr>
          <w:rFonts w:ascii="Trebuchet MS" w:hAnsi="Trebuchet MS" w:cs="Times New Roman"/>
          <w:color w:val="000000" w:themeColor="text1"/>
          <w:sz w:val="24"/>
          <w:szCs w:val="24"/>
        </w:rPr>
        <w:t xml:space="preserve">Voice over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limba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română</w:t>
      </w:r>
      <w:proofErr w:type="spellEnd"/>
      <w:r w:rsidRPr="00A51B44">
        <w:rPr>
          <w:rFonts w:ascii="Trebuchet MS" w:hAnsi="Trebuchet MS" w:cs="Times New Roman"/>
          <w:color w:val="000000" w:themeColor="text1"/>
          <w:sz w:val="24"/>
          <w:szCs w:val="24"/>
        </w:rPr>
        <w:t xml:space="preserve">. </w:t>
      </w:r>
    </w:p>
    <w:p w14:paraId="17E556D7" w14:textId="77777777" w:rsidR="000C006B" w:rsidRPr="00A51B44" w:rsidRDefault="000C006B" w:rsidP="004A13DF">
      <w:pPr>
        <w:spacing w:after="0" w:line="240" w:lineRule="auto"/>
        <w:jc w:val="both"/>
        <w:rPr>
          <w:rFonts w:ascii="Trebuchet MS" w:hAnsi="Trebuchet MS" w:cs="Times New Roman"/>
          <w:color w:val="000000" w:themeColor="text1"/>
          <w:sz w:val="24"/>
          <w:szCs w:val="24"/>
        </w:rPr>
      </w:pPr>
    </w:p>
    <w:p w14:paraId="6C23B87E" w14:textId="1227B206" w:rsidR="000C006B" w:rsidRPr="00A51B44" w:rsidRDefault="000C006B" w:rsidP="004A13DF">
      <w:pPr>
        <w:spacing w:after="0" w:line="240" w:lineRule="auto"/>
        <w:jc w:val="both"/>
        <w:rPr>
          <w:rFonts w:ascii="Trebuchet MS" w:hAnsi="Trebuchet MS" w:cs="Times New Roman"/>
          <w:b/>
          <w:color w:val="000000" w:themeColor="text1"/>
          <w:sz w:val="24"/>
          <w:szCs w:val="24"/>
        </w:rPr>
      </w:pPr>
      <w:r w:rsidRPr="00A51B44">
        <w:rPr>
          <w:rFonts w:ascii="Trebuchet MS" w:hAnsi="Trebuchet MS" w:cs="Times New Roman"/>
          <w:color w:val="000000" w:themeColor="text1"/>
          <w:sz w:val="24"/>
          <w:szCs w:val="24"/>
        </w:rPr>
        <w:t xml:space="preserve">La </w:t>
      </w:r>
      <w:proofErr w:type="spellStart"/>
      <w:r w:rsidRPr="00A51B44">
        <w:rPr>
          <w:rFonts w:ascii="Trebuchet MS" w:hAnsi="Trebuchet MS" w:cs="Times New Roman"/>
          <w:color w:val="000000" w:themeColor="text1"/>
          <w:sz w:val="24"/>
          <w:szCs w:val="24"/>
        </w:rPr>
        <w:t>sfârșitul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fiecărei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producții</w:t>
      </w:r>
      <w:proofErr w:type="spellEnd"/>
      <w:r w:rsidRPr="00A51B44">
        <w:rPr>
          <w:rFonts w:ascii="Trebuchet MS" w:hAnsi="Trebuchet MS" w:cs="Times New Roman"/>
          <w:color w:val="000000" w:themeColor="text1"/>
          <w:sz w:val="24"/>
          <w:szCs w:val="24"/>
        </w:rPr>
        <w:t xml:space="preserve"> video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fi </w:t>
      </w:r>
      <w:proofErr w:type="spellStart"/>
      <w:r w:rsidRPr="00A51B44">
        <w:rPr>
          <w:rFonts w:ascii="Trebuchet MS" w:hAnsi="Trebuchet MS" w:cs="Times New Roman"/>
          <w:color w:val="000000" w:themeColor="text1"/>
          <w:sz w:val="24"/>
          <w:szCs w:val="24"/>
        </w:rPr>
        <w:t>afișat</w:t>
      </w:r>
      <w:proofErr w:type="spellEnd"/>
      <w:r w:rsidRPr="00A51B44">
        <w:rPr>
          <w:rFonts w:ascii="Trebuchet MS" w:hAnsi="Trebuchet MS" w:cs="Times New Roman"/>
          <w:color w:val="000000" w:themeColor="text1"/>
          <w:sz w:val="24"/>
          <w:szCs w:val="24"/>
        </w:rPr>
        <w:t xml:space="preserve"> un carton final care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conține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partea</w:t>
      </w:r>
      <w:proofErr w:type="spellEnd"/>
      <w:r w:rsidRPr="00A51B44">
        <w:rPr>
          <w:rFonts w:ascii="Trebuchet MS" w:hAnsi="Trebuchet MS" w:cs="Times New Roman"/>
          <w:color w:val="000000" w:themeColor="text1"/>
          <w:sz w:val="24"/>
          <w:szCs w:val="24"/>
        </w:rPr>
        <w:t xml:space="preserve"> de sus </w:t>
      </w:r>
      <w:proofErr w:type="spellStart"/>
      <w:r w:rsidRPr="00A51B44">
        <w:rPr>
          <w:rFonts w:ascii="Trebuchet MS" w:hAnsi="Trebuchet MS" w:cs="Times New Roman"/>
          <w:color w:val="000000" w:themeColor="text1"/>
          <w:sz w:val="24"/>
          <w:szCs w:val="24"/>
        </w:rPr>
        <w:t>emblema</w:t>
      </w:r>
      <w:proofErr w:type="spellEnd"/>
      <w:r w:rsidRPr="00A51B44">
        <w:rPr>
          <w:rFonts w:ascii="Trebuchet MS" w:hAnsi="Trebuchet MS" w:cs="Times New Roman"/>
          <w:color w:val="000000" w:themeColor="text1"/>
          <w:sz w:val="24"/>
          <w:szCs w:val="24"/>
        </w:rPr>
        <w:t xml:space="preserve"> UE </w:t>
      </w:r>
      <w:proofErr w:type="spellStart"/>
      <w:r w:rsidRPr="00A51B44">
        <w:rPr>
          <w:rFonts w:ascii="Trebuchet MS" w:hAnsi="Trebuchet MS" w:cs="Times New Roman"/>
          <w:color w:val="000000" w:themeColor="text1"/>
          <w:sz w:val="24"/>
          <w:szCs w:val="24"/>
        </w:rPr>
        <w:t>însoțită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obligatoriu</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declarația</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finanțare</w:t>
      </w:r>
      <w:proofErr w:type="spellEnd"/>
      <w:r w:rsidRPr="00A51B44">
        <w:rPr>
          <w:rFonts w:ascii="Trebuchet MS" w:hAnsi="Trebuchet MS" w:cs="Times New Roman"/>
          <w:color w:val="000000" w:themeColor="text1"/>
          <w:sz w:val="24"/>
          <w:szCs w:val="24"/>
        </w:rPr>
        <w:t xml:space="preserve">, sigla </w:t>
      </w:r>
      <w:proofErr w:type="spellStart"/>
      <w:r w:rsidRPr="00A51B44">
        <w:rPr>
          <w:rFonts w:ascii="Trebuchet MS" w:hAnsi="Trebuchet MS" w:cs="Times New Roman"/>
          <w:color w:val="000000" w:themeColor="text1"/>
          <w:sz w:val="24"/>
          <w:szCs w:val="24"/>
        </w:rPr>
        <w:t>Guvernului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României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sigla PO (</w:t>
      </w:r>
      <w:proofErr w:type="spellStart"/>
      <w:r w:rsidRPr="00A51B44">
        <w:rPr>
          <w:rFonts w:ascii="Trebuchet MS" w:hAnsi="Trebuchet MS" w:cs="Times New Roman"/>
          <w:color w:val="000000" w:themeColor="text1"/>
          <w:sz w:val="24"/>
          <w:szCs w:val="24"/>
        </w:rPr>
        <w:t>dacă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aceasta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există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titlul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proiectului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textul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Proiect</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finanțat</w:t>
      </w:r>
      <w:proofErr w:type="spellEnd"/>
      <w:r w:rsidRPr="00A51B44">
        <w:rPr>
          <w:rFonts w:ascii="Trebuchet MS" w:hAnsi="Trebuchet MS" w:cs="Times New Roman"/>
          <w:color w:val="000000" w:themeColor="text1"/>
          <w:sz w:val="24"/>
          <w:szCs w:val="24"/>
        </w:rPr>
        <w:t>/</w:t>
      </w:r>
      <w:proofErr w:type="spellStart"/>
      <w:r w:rsidRPr="00A51B44">
        <w:rPr>
          <w:rFonts w:ascii="Trebuchet MS" w:hAnsi="Trebuchet MS" w:cs="Times New Roman"/>
          <w:color w:val="000000" w:themeColor="text1"/>
          <w:sz w:val="24"/>
          <w:szCs w:val="24"/>
        </w:rPr>
        <w:t>cofinanțat</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Uniunea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Europeană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proporție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menținute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pentru</w:t>
      </w:r>
      <w:proofErr w:type="spellEnd"/>
      <w:r w:rsidRPr="00A51B44">
        <w:rPr>
          <w:rFonts w:ascii="Trebuchet MS" w:hAnsi="Trebuchet MS" w:cs="Times New Roman"/>
          <w:color w:val="000000" w:themeColor="text1"/>
          <w:sz w:val="24"/>
          <w:szCs w:val="24"/>
        </w:rPr>
        <w:t xml:space="preserve"> un </w:t>
      </w:r>
      <w:proofErr w:type="spellStart"/>
      <w:r w:rsidRPr="00A51B44">
        <w:rPr>
          <w:rFonts w:ascii="Trebuchet MS" w:hAnsi="Trebuchet MS" w:cs="Times New Roman"/>
          <w:color w:val="000000" w:themeColor="text1"/>
          <w:sz w:val="24"/>
          <w:szCs w:val="24"/>
        </w:rPr>
        <w:t>timp</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suficient</w:t>
      </w:r>
      <w:proofErr w:type="spellEnd"/>
      <w:r w:rsidRPr="00A51B44">
        <w:rPr>
          <w:rFonts w:ascii="Trebuchet MS" w:hAnsi="Trebuchet MS" w:cs="Times New Roman"/>
          <w:color w:val="000000" w:themeColor="text1"/>
          <w:sz w:val="24"/>
          <w:szCs w:val="24"/>
        </w:rPr>
        <w:t xml:space="preserve"> ca </w:t>
      </w:r>
      <w:proofErr w:type="spellStart"/>
      <w:r w:rsidRPr="00A51B44">
        <w:rPr>
          <w:rFonts w:ascii="Trebuchet MS" w:hAnsi="Trebuchet MS" w:cs="Times New Roman"/>
          <w:color w:val="000000" w:themeColor="text1"/>
          <w:sz w:val="24"/>
          <w:szCs w:val="24"/>
        </w:rPr>
        <w:t>informațiile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poată</w:t>
      </w:r>
      <w:proofErr w:type="spellEnd"/>
      <w:r w:rsidRPr="00A51B44">
        <w:rPr>
          <w:rFonts w:ascii="Trebuchet MS" w:hAnsi="Trebuchet MS" w:cs="Times New Roman"/>
          <w:color w:val="000000" w:themeColor="text1"/>
          <w:sz w:val="24"/>
          <w:szCs w:val="24"/>
        </w:rPr>
        <w:t xml:space="preserve"> fi </w:t>
      </w:r>
      <w:proofErr w:type="spellStart"/>
      <w:r w:rsidRPr="00A51B44">
        <w:rPr>
          <w:rFonts w:ascii="Trebuchet MS" w:hAnsi="Trebuchet MS" w:cs="Times New Roman"/>
          <w:color w:val="000000" w:themeColor="text1"/>
          <w:sz w:val="24"/>
          <w:szCs w:val="24"/>
        </w:rPr>
        <w:t>citite</w:t>
      </w:r>
      <w:proofErr w:type="spellEnd"/>
      <w:r w:rsidRPr="00A51B44">
        <w:rPr>
          <w:rFonts w:ascii="Trebuchet MS" w:hAnsi="Trebuchet MS" w:cs="Times New Roman"/>
          <w:color w:val="000000" w:themeColor="text1"/>
          <w:sz w:val="24"/>
          <w:szCs w:val="24"/>
        </w:rPr>
        <w:t xml:space="preserve">. Se </w:t>
      </w:r>
      <w:proofErr w:type="spellStart"/>
      <w:r w:rsidRPr="00A51B44">
        <w:rPr>
          <w:rFonts w:ascii="Trebuchet MS" w:hAnsi="Trebuchet MS" w:cs="Times New Roman"/>
          <w:color w:val="000000" w:themeColor="text1"/>
          <w:sz w:val="24"/>
          <w:szCs w:val="24"/>
        </w:rPr>
        <w:t>recomandă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dublarea</w:t>
      </w:r>
      <w:proofErr w:type="spellEnd"/>
      <w:r w:rsidRPr="00A51B44">
        <w:rPr>
          <w:rFonts w:ascii="Trebuchet MS" w:hAnsi="Trebuchet MS" w:cs="Times New Roman"/>
          <w:color w:val="000000" w:themeColor="text1"/>
          <w:sz w:val="24"/>
          <w:szCs w:val="24"/>
        </w:rPr>
        <w:t xml:space="preserve"> cu </w:t>
      </w:r>
      <w:proofErr w:type="spellStart"/>
      <w:r w:rsidRPr="00A51B44">
        <w:rPr>
          <w:rFonts w:ascii="Trebuchet MS" w:hAnsi="Trebuchet MS" w:cs="Times New Roman"/>
          <w:color w:val="000000" w:themeColor="text1"/>
          <w:sz w:val="24"/>
          <w:szCs w:val="24"/>
        </w:rPr>
        <w:t>vocea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unui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narator</w:t>
      </w:r>
      <w:proofErr w:type="spellEnd"/>
      <w:r w:rsidRPr="00A51B44">
        <w:rPr>
          <w:rFonts w:ascii="Trebuchet MS" w:hAnsi="Trebuchet MS" w:cs="Times New Roman"/>
          <w:color w:val="000000" w:themeColor="text1"/>
          <w:sz w:val="24"/>
          <w:szCs w:val="24"/>
        </w:rPr>
        <w:t xml:space="preserve"> care </w:t>
      </w:r>
      <w:proofErr w:type="spellStart"/>
      <w:r w:rsidRPr="00A51B44">
        <w:rPr>
          <w:rFonts w:ascii="Trebuchet MS" w:hAnsi="Trebuchet MS" w:cs="Times New Roman"/>
          <w:color w:val="000000" w:themeColor="text1"/>
          <w:sz w:val="24"/>
          <w:szCs w:val="24"/>
        </w:rPr>
        <w:t>să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citească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acest</w:t>
      </w:r>
      <w:proofErr w:type="spellEnd"/>
      <w:r w:rsidRPr="00A51B44">
        <w:rPr>
          <w:rFonts w:ascii="Trebuchet MS" w:hAnsi="Trebuchet MS" w:cs="Times New Roman"/>
          <w:color w:val="000000" w:themeColor="text1"/>
          <w:sz w:val="24"/>
          <w:szCs w:val="24"/>
        </w:rPr>
        <w:t xml:space="preserve"> text cu </w:t>
      </w:r>
      <w:proofErr w:type="spellStart"/>
      <w:r w:rsidRPr="00A51B44">
        <w:rPr>
          <w:rFonts w:ascii="Trebuchet MS" w:hAnsi="Trebuchet MS" w:cs="Times New Roman"/>
          <w:color w:val="000000" w:themeColor="text1"/>
          <w:sz w:val="24"/>
          <w:szCs w:val="24"/>
        </w:rPr>
        <w:t>ritm</w:t>
      </w:r>
      <w:proofErr w:type="spellEnd"/>
      <w:r w:rsidRPr="00A51B44">
        <w:rPr>
          <w:rFonts w:ascii="Trebuchet MS" w:hAnsi="Trebuchet MS" w:cs="Times New Roman"/>
          <w:color w:val="000000" w:themeColor="text1"/>
          <w:sz w:val="24"/>
          <w:szCs w:val="24"/>
        </w:rPr>
        <w:t xml:space="preserve"> normal. </w:t>
      </w:r>
      <w:proofErr w:type="spellStart"/>
      <w:r w:rsidRPr="00A51B44">
        <w:rPr>
          <w:rFonts w:ascii="Trebuchet MS" w:hAnsi="Trebuchet MS" w:cs="Times New Roman"/>
          <w:b/>
          <w:color w:val="000000" w:themeColor="text1"/>
          <w:sz w:val="24"/>
          <w:szCs w:val="24"/>
        </w:rPr>
        <w:t>Ofertantul</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trebuie</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să</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facă</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dovada</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că</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poate</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realiza</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serviciile</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asumate</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prin</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prezentarea</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în</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Propunerea</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tehnică</w:t>
      </w:r>
      <w:proofErr w:type="spellEnd"/>
      <w:r w:rsidRPr="00A51B44">
        <w:rPr>
          <w:rFonts w:ascii="Trebuchet MS" w:hAnsi="Trebuchet MS" w:cs="Times New Roman"/>
          <w:b/>
          <w:color w:val="000000" w:themeColor="text1"/>
          <w:sz w:val="24"/>
          <w:szCs w:val="24"/>
        </w:rPr>
        <w:t xml:space="preserve"> a </w:t>
      </w:r>
      <w:proofErr w:type="spellStart"/>
      <w:r w:rsidRPr="00A51B44">
        <w:rPr>
          <w:rFonts w:ascii="Trebuchet MS" w:hAnsi="Trebuchet MS" w:cs="Times New Roman"/>
          <w:b/>
          <w:color w:val="000000" w:themeColor="text1"/>
          <w:sz w:val="24"/>
          <w:szCs w:val="24"/>
        </w:rPr>
        <w:t>suportului</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tehnic</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și</w:t>
      </w:r>
      <w:proofErr w:type="spellEnd"/>
      <w:r w:rsidRPr="00A51B44">
        <w:rPr>
          <w:rFonts w:ascii="Trebuchet MS" w:hAnsi="Trebuchet MS" w:cs="Times New Roman"/>
          <w:b/>
          <w:color w:val="000000" w:themeColor="text1"/>
          <w:sz w:val="24"/>
          <w:szCs w:val="24"/>
        </w:rPr>
        <w:t xml:space="preserve"> a </w:t>
      </w:r>
      <w:proofErr w:type="spellStart"/>
      <w:r w:rsidRPr="00A51B44">
        <w:rPr>
          <w:rFonts w:ascii="Trebuchet MS" w:hAnsi="Trebuchet MS" w:cs="Times New Roman"/>
          <w:b/>
          <w:color w:val="000000" w:themeColor="text1"/>
          <w:sz w:val="24"/>
          <w:szCs w:val="24"/>
        </w:rPr>
        <w:t>resurselor</w:t>
      </w:r>
      <w:proofErr w:type="spellEnd"/>
      <w:r w:rsidRPr="00A51B44">
        <w:rPr>
          <w:rFonts w:ascii="Trebuchet MS" w:hAnsi="Trebuchet MS" w:cs="Times New Roman"/>
          <w:b/>
          <w:color w:val="000000" w:themeColor="text1"/>
          <w:sz w:val="24"/>
          <w:szCs w:val="24"/>
        </w:rPr>
        <w:t xml:space="preserve"> de care </w:t>
      </w:r>
      <w:proofErr w:type="spellStart"/>
      <w:r w:rsidRPr="00A51B44">
        <w:rPr>
          <w:rFonts w:ascii="Trebuchet MS" w:hAnsi="Trebuchet MS" w:cs="Times New Roman"/>
          <w:b/>
          <w:color w:val="000000" w:themeColor="text1"/>
          <w:sz w:val="24"/>
          <w:szCs w:val="24"/>
        </w:rPr>
        <w:t>dispune</w:t>
      </w:r>
      <w:proofErr w:type="spellEnd"/>
      <w:r w:rsidRPr="00A51B44">
        <w:rPr>
          <w:rFonts w:ascii="Trebuchet MS" w:hAnsi="Trebuchet MS" w:cs="Times New Roman"/>
          <w:b/>
          <w:color w:val="000000" w:themeColor="text1"/>
          <w:sz w:val="24"/>
          <w:szCs w:val="24"/>
        </w:rPr>
        <w:t xml:space="preserve">. </w:t>
      </w:r>
    </w:p>
    <w:p w14:paraId="3169AB4B" w14:textId="54413498"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Ofertantul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avea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vedere</w:t>
      </w:r>
      <w:proofErr w:type="spellEnd"/>
      <w:r w:rsidRPr="00A51B44">
        <w:rPr>
          <w:rFonts w:ascii="Trebuchet MS" w:hAnsi="Trebuchet MS" w:cs="Times New Roman"/>
          <w:color w:val="000000" w:themeColor="text1"/>
          <w:sz w:val="24"/>
          <w:szCs w:val="24"/>
        </w:rPr>
        <w:t xml:space="preserve"> la </w:t>
      </w:r>
      <w:proofErr w:type="spellStart"/>
      <w:r w:rsidRPr="00A51B44">
        <w:rPr>
          <w:rFonts w:ascii="Trebuchet MS" w:hAnsi="Trebuchet MS" w:cs="Times New Roman"/>
          <w:color w:val="000000" w:themeColor="text1"/>
          <w:sz w:val="24"/>
          <w:szCs w:val="24"/>
        </w:rPr>
        <w:t>momentul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ofertării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toate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costurile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producție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inclusiv</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dar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fără</w:t>
      </w:r>
      <w:proofErr w:type="spellEnd"/>
      <w:r w:rsidRPr="00A51B44">
        <w:rPr>
          <w:rFonts w:ascii="Trebuchet MS" w:hAnsi="Trebuchet MS" w:cs="Times New Roman"/>
          <w:color w:val="000000" w:themeColor="text1"/>
          <w:sz w:val="24"/>
          <w:szCs w:val="24"/>
        </w:rPr>
        <w:t xml:space="preserve"> a se </w:t>
      </w:r>
      <w:proofErr w:type="spellStart"/>
      <w:r w:rsidRPr="00A51B44">
        <w:rPr>
          <w:rFonts w:ascii="Trebuchet MS" w:hAnsi="Trebuchet MS" w:cs="Times New Roman"/>
          <w:color w:val="000000" w:themeColor="text1"/>
          <w:sz w:val="24"/>
          <w:szCs w:val="24"/>
        </w:rPr>
        <w:t>limita</w:t>
      </w:r>
      <w:proofErr w:type="spellEnd"/>
      <w:r w:rsidRPr="00A51B44">
        <w:rPr>
          <w:rFonts w:ascii="Trebuchet MS" w:hAnsi="Trebuchet MS" w:cs="Times New Roman"/>
          <w:color w:val="000000" w:themeColor="text1"/>
          <w:sz w:val="24"/>
          <w:szCs w:val="24"/>
        </w:rPr>
        <w:t xml:space="preserve"> la, </w:t>
      </w:r>
      <w:proofErr w:type="spellStart"/>
      <w:r w:rsidRPr="00A51B44">
        <w:rPr>
          <w:rFonts w:ascii="Trebuchet MS" w:hAnsi="Trebuchet MS" w:cs="Times New Roman"/>
          <w:color w:val="000000" w:themeColor="text1"/>
          <w:sz w:val="24"/>
          <w:szCs w:val="24"/>
        </w:rPr>
        <w:t>costurile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aferente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montajului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corecției</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culoare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lastRenderedPageBreak/>
        <w:t>și</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compoziție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efecte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sunet</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utilizare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fundaluri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sonore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utilizare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imagini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vectoriale</w:t>
      </w:r>
      <w:proofErr w:type="spellEnd"/>
      <w:r w:rsidRPr="00A51B44">
        <w:rPr>
          <w:rFonts w:ascii="Trebuchet MS" w:hAnsi="Trebuchet MS" w:cs="Times New Roman"/>
          <w:color w:val="000000" w:themeColor="text1"/>
          <w:sz w:val="24"/>
          <w:szCs w:val="24"/>
        </w:rPr>
        <w:t xml:space="preserve"> etc. cu </w:t>
      </w:r>
      <w:proofErr w:type="spellStart"/>
      <w:r w:rsidRPr="00A51B44">
        <w:rPr>
          <w:rFonts w:ascii="Trebuchet MS" w:hAnsi="Trebuchet MS" w:cs="Times New Roman"/>
          <w:color w:val="000000" w:themeColor="text1"/>
          <w:sz w:val="24"/>
          <w:szCs w:val="24"/>
        </w:rPr>
        <w:t>respectarea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strictă</w:t>
      </w:r>
      <w:proofErr w:type="spellEnd"/>
      <w:r w:rsidRPr="00A51B44">
        <w:rPr>
          <w:rFonts w:ascii="Trebuchet MS" w:hAnsi="Trebuchet MS" w:cs="Times New Roman"/>
          <w:color w:val="000000" w:themeColor="text1"/>
          <w:sz w:val="24"/>
          <w:szCs w:val="24"/>
        </w:rPr>
        <w:t xml:space="preserve"> a </w:t>
      </w:r>
      <w:proofErr w:type="spellStart"/>
      <w:r w:rsidRPr="00A51B44">
        <w:rPr>
          <w:rFonts w:ascii="Trebuchet MS" w:hAnsi="Trebuchet MS" w:cs="Times New Roman"/>
          <w:color w:val="000000" w:themeColor="text1"/>
          <w:sz w:val="24"/>
          <w:szCs w:val="24"/>
        </w:rPr>
        <w:t>legislației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privind</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drepturile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autor</w:t>
      </w:r>
      <w:proofErr w:type="spellEnd"/>
      <w:r w:rsidRPr="00A51B44">
        <w:rPr>
          <w:rFonts w:ascii="Trebuchet MS" w:hAnsi="Trebuchet MS" w:cs="Times New Roman"/>
          <w:color w:val="000000" w:themeColor="text1"/>
          <w:sz w:val="24"/>
          <w:szCs w:val="24"/>
        </w:rPr>
        <w:t xml:space="preserve">. </w:t>
      </w:r>
    </w:p>
    <w:p w14:paraId="3DDD16EA" w14:textId="5A4B01CA" w:rsidR="000C006B" w:rsidRPr="00A51B44" w:rsidRDefault="000C006B" w:rsidP="004A13DF">
      <w:pPr>
        <w:spacing w:after="0" w:line="240" w:lineRule="auto"/>
        <w:ind w:left="-5"/>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etapa</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implementare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pentru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fiecare</w:t>
      </w:r>
      <w:proofErr w:type="spellEnd"/>
      <w:r w:rsidRPr="00A51B44">
        <w:rPr>
          <w:rFonts w:ascii="Trebuchet MS" w:hAnsi="Trebuchet MS" w:cs="Times New Roman"/>
          <w:color w:val="000000" w:themeColor="text1"/>
          <w:sz w:val="24"/>
          <w:szCs w:val="24"/>
        </w:rPr>
        <w:t xml:space="preserve"> spot video, </w:t>
      </w:r>
      <w:proofErr w:type="spellStart"/>
      <w:r w:rsidRPr="00A51B44">
        <w:rPr>
          <w:rFonts w:ascii="Trebuchet MS" w:hAnsi="Trebuchet MS" w:cs="Times New Roman"/>
          <w:color w:val="000000" w:themeColor="text1"/>
          <w:sz w:val="24"/>
          <w:szCs w:val="24"/>
        </w:rPr>
        <w:t>Contractantul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supune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analizei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Autorității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contractante</w:t>
      </w:r>
      <w:proofErr w:type="spellEnd"/>
      <w:r w:rsidRPr="00A51B44">
        <w:rPr>
          <w:rFonts w:ascii="Trebuchet MS" w:hAnsi="Trebuchet MS" w:cs="Times New Roman"/>
          <w:color w:val="000000" w:themeColor="text1"/>
          <w:sz w:val="24"/>
          <w:szCs w:val="24"/>
        </w:rPr>
        <w:t xml:space="preserve"> minimum 3 </w:t>
      </w:r>
      <w:proofErr w:type="spellStart"/>
      <w:r w:rsidRPr="00A51B44">
        <w:rPr>
          <w:rFonts w:ascii="Trebuchet MS" w:hAnsi="Trebuchet MS" w:cs="Times New Roman"/>
          <w:color w:val="000000" w:themeColor="text1"/>
          <w:sz w:val="24"/>
          <w:szCs w:val="24"/>
        </w:rPr>
        <w:t>concepte</w:t>
      </w:r>
      <w:proofErr w:type="spellEnd"/>
      <w:r w:rsidRPr="00A51B44">
        <w:rPr>
          <w:rFonts w:ascii="Trebuchet MS" w:hAnsi="Trebuchet MS" w:cs="Times New Roman"/>
          <w:color w:val="000000" w:themeColor="text1"/>
          <w:sz w:val="24"/>
          <w:szCs w:val="24"/>
        </w:rPr>
        <w:t xml:space="preserve"> de spot video de tip storyboard (</w:t>
      </w:r>
      <w:proofErr w:type="spellStart"/>
      <w:r w:rsidRPr="00A51B44">
        <w:rPr>
          <w:rFonts w:ascii="Trebuchet MS" w:hAnsi="Trebuchet MS" w:cs="Times New Roman"/>
          <w:color w:val="000000" w:themeColor="text1"/>
          <w:sz w:val="24"/>
          <w:szCs w:val="24"/>
        </w:rPr>
        <w:t>reprezentare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grafică</w:t>
      </w:r>
      <w:proofErr w:type="spellEnd"/>
      <w:r w:rsidRPr="00A51B44">
        <w:rPr>
          <w:rFonts w:ascii="Trebuchet MS" w:hAnsi="Trebuchet MS" w:cs="Times New Roman"/>
          <w:color w:val="000000" w:themeColor="text1"/>
          <w:sz w:val="24"/>
          <w:szCs w:val="24"/>
        </w:rPr>
        <w:t xml:space="preserve"> a </w:t>
      </w:r>
      <w:proofErr w:type="spellStart"/>
      <w:r w:rsidRPr="00A51B44">
        <w:rPr>
          <w:rFonts w:ascii="Trebuchet MS" w:hAnsi="Trebuchet MS" w:cs="Times New Roman"/>
          <w:color w:val="000000" w:themeColor="text1"/>
          <w:sz w:val="24"/>
          <w:szCs w:val="24"/>
        </w:rPr>
        <w:t>modului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care se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desfășura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clipul</w:t>
      </w:r>
      <w:proofErr w:type="spellEnd"/>
      <w:r w:rsidRPr="00A51B44">
        <w:rPr>
          <w:rFonts w:ascii="Trebuchet MS" w:hAnsi="Trebuchet MS" w:cs="Times New Roman"/>
          <w:color w:val="000000" w:themeColor="text1"/>
          <w:sz w:val="24"/>
          <w:szCs w:val="24"/>
        </w:rPr>
        <w:t xml:space="preserve"> cu </w:t>
      </w:r>
      <w:proofErr w:type="spellStart"/>
      <w:r w:rsidRPr="00A51B44">
        <w:rPr>
          <w:rFonts w:ascii="Trebuchet MS" w:hAnsi="Trebuchet MS" w:cs="Times New Roman"/>
          <w:color w:val="000000" w:themeColor="text1"/>
          <w:sz w:val="24"/>
          <w:szCs w:val="24"/>
        </w:rPr>
        <w:t>ilustrații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sau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imagini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cu </w:t>
      </w:r>
      <w:proofErr w:type="spellStart"/>
      <w:r w:rsidRPr="00A51B44">
        <w:rPr>
          <w:rFonts w:ascii="Trebuchet MS" w:hAnsi="Trebuchet MS" w:cs="Times New Roman"/>
          <w:color w:val="000000" w:themeColor="text1"/>
          <w:sz w:val="24"/>
          <w:szCs w:val="24"/>
        </w:rPr>
        <w:t>detalii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despre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fiecare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scenă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parte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scenariu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instrumentele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folosite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Autoritatea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rezervă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dreptul</w:t>
      </w:r>
      <w:proofErr w:type="spellEnd"/>
      <w:r w:rsidRPr="00A51B44">
        <w:rPr>
          <w:rFonts w:ascii="Trebuchet MS" w:hAnsi="Trebuchet MS" w:cs="Times New Roman"/>
          <w:color w:val="000000" w:themeColor="text1"/>
          <w:sz w:val="24"/>
          <w:szCs w:val="24"/>
        </w:rPr>
        <w:t xml:space="preserve"> de a </w:t>
      </w:r>
      <w:proofErr w:type="spellStart"/>
      <w:r w:rsidRPr="00A51B44">
        <w:rPr>
          <w:rFonts w:ascii="Trebuchet MS" w:hAnsi="Trebuchet MS" w:cs="Times New Roman"/>
          <w:color w:val="000000" w:themeColor="text1"/>
          <w:sz w:val="24"/>
          <w:szCs w:val="24"/>
        </w:rPr>
        <w:t>alege</w:t>
      </w:r>
      <w:proofErr w:type="spellEnd"/>
      <w:r w:rsidRPr="00A51B44">
        <w:rPr>
          <w:rFonts w:ascii="Trebuchet MS" w:hAnsi="Trebuchet MS" w:cs="Times New Roman"/>
          <w:color w:val="000000" w:themeColor="text1"/>
          <w:sz w:val="24"/>
          <w:szCs w:val="24"/>
        </w:rPr>
        <w:t xml:space="preserve"> 2 </w:t>
      </w:r>
      <w:proofErr w:type="spellStart"/>
      <w:r w:rsidRPr="00A51B44">
        <w:rPr>
          <w:rFonts w:ascii="Trebuchet MS" w:hAnsi="Trebuchet MS" w:cs="Times New Roman"/>
          <w:color w:val="000000" w:themeColor="text1"/>
          <w:sz w:val="24"/>
          <w:szCs w:val="24"/>
        </w:rPr>
        <w:t>dintre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cele</w:t>
      </w:r>
      <w:proofErr w:type="spellEnd"/>
      <w:r w:rsidRPr="00A51B44">
        <w:rPr>
          <w:rFonts w:ascii="Trebuchet MS" w:hAnsi="Trebuchet MS" w:cs="Times New Roman"/>
          <w:color w:val="000000" w:themeColor="text1"/>
          <w:sz w:val="24"/>
          <w:szCs w:val="24"/>
        </w:rPr>
        <w:t xml:space="preserve"> minimum 3 </w:t>
      </w:r>
      <w:proofErr w:type="spellStart"/>
      <w:r w:rsidRPr="00A51B44">
        <w:rPr>
          <w:rFonts w:ascii="Trebuchet MS" w:hAnsi="Trebuchet MS" w:cs="Times New Roman"/>
          <w:color w:val="000000" w:themeColor="text1"/>
          <w:sz w:val="24"/>
          <w:szCs w:val="24"/>
        </w:rPr>
        <w:t>variante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scenarii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propuse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raport</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originalitatea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concordanța</w:t>
      </w:r>
      <w:proofErr w:type="spellEnd"/>
      <w:r w:rsidRPr="00A51B44">
        <w:rPr>
          <w:rFonts w:ascii="Trebuchet MS" w:hAnsi="Trebuchet MS" w:cs="Times New Roman"/>
          <w:color w:val="000000" w:themeColor="text1"/>
          <w:sz w:val="24"/>
          <w:szCs w:val="24"/>
        </w:rPr>
        <w:t xml:space="preserve"> cu </w:t>
      </w:r>
      <w:proofErr w:type="spellStart"/>
      <w:r w:rsidRPr="00A51B44">
        <w:rPr>
          <w:rFonts w:ascii="Trebuchet MS" w:hAnsi="Trebuchet MS" w:cs="Times New Roman"/>
          <w:color w:val="000000" w:themeColor="text1"/>
          <w:sz w:val="24"/>
          <w:szCs w:val="24"/>
        </w:rPr>
        <w:t>tema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campaniei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inteligibilitatea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pentru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publicul-țintă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de a </w:t>
      </w:r>
      <w:proofErr w:type="spellStart"/>
      <w:r w:rsidRPr="00A51B44">
        <w:rPr>
          <w:rFonts w:ascii="Trebuchet MS" w:hAnsi="Trebuchet MS" w:cs="Times New Roman"/>
          <w:color w:val="000000" w:themeColor="text1"/>
          <w:sz w:val="24"/>
          <w:szCs w:val="24"/>
        </w:rPr>
        <w:t>solicita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ajustări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Varianta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finală</w:t>
      </w:r>
      <w:proofErr w:type="spellEnd"/>
      <w:r w:rsidRPr="00A51B44">
        <w:rPr>
          <w:rFonts w:ascii="Trebuchet MS" w:hAnsi="Trebuchet MS" w:cs="Times New Roman"/>
          <w:color w:val="000000" w:themeColor="text1"/>
          <w:sz w:val="24"/>
          <w:szCs w:val="24"/>
        </w:rPr>
        <w:t xml:space="preserve"> a </w:t>
      </w:r>
      <w:proofErr w:type="spellStart"/>
      <w:r w:rsidRPr="00A51B44">
        <w:rPr>
          <w:rFonts w:ascii="Trebuchet MS" w:hAnsi="Trebuchet MS" w:cs="Times New Roman"/>
          <w:color w:val="000000" w:themeColor="text1"/>
          <w:sz w:val="24"/>
          <w:szCs w:val="24"/>
        </w:rPr>
        <w:t>fiecărui</w:t>
      </w:r>
      <w:proofErr w:type="spellEnd"/>
      <w:r w:rsidRPr="00A51B44">
        <w:rPr>
          <w:rFonts w:ascii="Trebuchet MS" w:hAnsi="Trebuchet MS" w:cs="Times New Roman"/>
          <w:color w:val="000000" w:themeColor="text1"/>
          <w:sz w:val="24"/>
          <w:szCs w:val="24"/>
        </w:rPr>
        <w:t xml:space="preserve">  spot video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fi </w:t>
      </w:r>
      <w:proofErr w:type="spellStart"/>
      <w:r w:rsidRPr="00A51B44">
        <w:rPr>
          <w:rFonts w:ascii="Trebuchet MS" w:hAnsi="Trebuchet MS" w:cs="Times New Roman"/>
          <w:color w:val="000000" w:themeColor="text1"/>
          <w:sz w:val="24"/>
          <w:szCs w:val="24"/>
        </w:rPr>
        <w:t>aprobată</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Autoritatea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contractantă</w:t>
      </w:r>
      <w:proofErr w:type="spellEnd"/>
      <w:r w:rsidRPr="00A51B44">
        <w:rPr>
          <w:rFonts w:ascii="Trebuchet MS" w:hAnsi="Trebuchet MS" w:cs="Times New Roman"/>
          <w:color w:val="000000" w:themeColor="text1"/>
          <w:sz w:val="24"/>
          <w:szCs w:val="24"/>
        </w:rPr>
        <w:t xml:space="preserve">, care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acorda</w:t>
      </w:r>
      <w:proofErr w:type="spellEnd"/>
      <w:r w:rsidRPr="00A51B44">
        <w:rPr>
          <w:rFonts w:ascii="Trebuchet MS" w:hAnsi="Trebuchet MS" w:cs="Times New Roman"/>
          <w:color w:val="000000" w:themeColor="text1"/>
          <w:sz w:val="24"/>
          <w:szCs w:val="24"/>
        </w:rPr>
        <w:t xml:space="preserve"> “bun de </w:t>
      </w:r>
      <w:proofErr w:type="spellStart"/>
      <w:r w:rsidRPr="00A51B44">
        <w:rPr>
          <w:rFonts w:ascii="Trebuchet MS" w:hAnsi="Trebuchet MS" w:cs="Times New Roman"/>
          <w:color w:val="000000" w:themeColor="text1"/>
          <w:sz w:val="24"/>
          <w:szCs w:val="24"/>
        </w:rPr>
        <w:t>tipar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Spoturile</w:t>
      </w:r>
      <w:proofErr w:type="spellEnd"/>
      <w:r w:rsidRPr="00A51B44">
        <w:rPr>
          <w:rFonts w:ascii="Trebuchet MS" w:hAnsi="Trebuchet MS" w:cs="Times New Roman"/>
          <w:color w:val="000000" w:themeColor="text1"/>
          <w:sz w:val="24"/>
          <w:szCs w:val="24"/>
        </w:rPr>
        <w:t xml:space="preserve"> video </w:t>
      </w:r>
      <w:proofErr w:type="spellStart"/>
      <w:r w:rsidRPr="00A51B44">
        <w:rPr>
          <w:rFonts w:ascii="Trebuchet MS" w:hAnsi="Trebuchet MS" w:cs="Times New Roman"/>
          <w:color w:val="000000" w:themeColor="text1"/>
          <w:sz w:val="24"/>
          <w:szCs w:val="24"/>
        </w:rPr>
        <w:t>vor</w:t>
      </w:r>
      <w:proofErr w:type="spellEnd"/>
      <w:r w:rsidRPr="00A51B44">
        <w:rPr>
          <w:rFonts w:ascii="Trebuchet MS" w:hAnsi="Trebuchet MS" w:cs="Times New Roman"/>
          <w:color w:val="000000" w:themeColor="text1"/>
          <w:sz w:val="24"/>
          <w:szCs w:val="24"/>
        </w:rPr>
        <w:t xml:space="preserve"> fi predate </w:t>
      </w:r>
      <w:proofErr w:type="spellStart"/>
      <w:r w:rsidRPr="00A51B44">
        <w:rPr>
          <w:rFonts w:ascii="Trebuchet MS" w:hAnsi="Trebuchet MS" w:cs="Times New Roman"/>
          <w:color w:val="000000" w:themeColor="text1"/>
          <w:sz w:val="24"/>
          <w:szCs w:val="24"/>
        </w:rPr>
        <w:t>Autorității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format </w:t>
      </w:r>
      <w:proofErr w:type="spellStart"/>
      <w:r w:rsidRPr="00A51B44">
        <w:rPr>
          <w:rFonts w:ascii="Trebuchet MS" w:hAnsi="Trebuchet MS" w:cs="Times New Roman"/>
          <w:color w:val="000000" w:themeColor="text1"/>
          <w:sz w:val="24"/>
          <w:szCs w:val="24"/>
        </w:rPr>
        <w:t>editabil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format de export .mp4/.</w:t>
      </w:r>
      <w:proofErr w:type="spellStart"/>
      <w:r w:rsidRPr="00A51B44">
        <w:rPr>
          <w:rFonts w:ascii="Trebuchet MS" w:hAnsi="Trebuchet MS" w:cs="Times New Roman"/>
          <w:color w:val="000000" w:themeColor="text1"/>
          <w:sz w:val="24"/>
          <w:szCs w:val="24"/>
        </w:rPr>
        <w:t>avi</w:t>
      </w:r>
      <w:proofErr w:type="spellEnd"/>
      <w:r w:rsidRPr="00A51B44">
        <w:rPr>
          <w:rFonts w:ascii="Trebuchet MS" w:hAnsi="Trebuchet MS" w:cs="Times New Roman"/>
          <w:color w:val="000000" w:themeColor="text1"/>
          <w:sz w:val="24"/>
          <w:szCs w:val="24"/>
        </w:rPr>
        <w:t>.</w:t>
      </w:r>
    </w:p>
    <w:p w14:paraId="63374B31" w14:textId="77777777"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p>
    <w:p w14:paraId="65C4F176" w14:textId="2AF34D5D"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r w:rsidRPr="00A51B44">
        <w:rPr>
          <w:rFonts w:ascii="Trebuchet MS" w:hAnsi="Trebuchet MS" w:cs="Times New Roman"/>
          <w:color w:val="000000" w:themeColor="text1"/>
          <w:sz w:val="24"/>
          <w:szCs w:val="24"/>
        </w:rPr>
        <w:t xml:space="preserve">De </w:t>
      </w:r>
      <w:proofErr w:type="spellStart"/>
      <w:r w:rsidRPr="00A51B44">
        <w:rPr>
          <w:rFonts w:ascii="Trebuchet MS" w:hAnsi="Trebuchet MS" w:cs="Times New Roman"/>
          <w:color w:val="000000" w:themeColor="text1"/>
          <w:sz w:val="24"/>
          <w:szCs w:val="24"/>
        </w:rPr>
        <w:t>asemenea</w:t>
      </w:r>
      <w:proofErr w:type="spellEnd"/>
      <w:r w:rsidRPr="00A51B44">
        <w:rPr>
          <w:rFonts w:ascii="Trebuchet MS" w:hAnsi="Trebuchet MS" w:cs="Times New Roman"/>
          <w:color w:val="000000" w:themeColor="text1"/>
          <w:sz w:val="24"/>
          <w:szCs w:val="24"/>
        </w:rPr>
        <w:t xml:space="preserve">, se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avea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vedere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pregătirea</w:t>
      </w:r>
      <w:proofErr w:type="spellEnd"/>
      <w:r w:rsidRPr="00A51B44">
        <w:rPr>
          <w:rFonts w:ascii="Trebuchet MS" w:hAnsi="Trebuchet MS" w:cs="Times New Roman"/>
          <w:color w:val="000000" w:themeColor="text1"/>
          <w:sz w:val="24"/>
          <w:szCs w:val="24"/>
        </w:rPr>
        <w:t>/</w:t>
      </w:r>
      <w:proofErr w:type="spellStart"/>
      <w:r w:rsidRPr="00A51B44">
        <w:rPr>
          <w:rFonts w:ascii="Trebuchet MS" w:hAnsi="Trebuchet MS" w:cs="Times New Roman"/>
          <w:color w:val="000000" w:themeColor="text1"/>
          <w:sz w:val="24"/>
          <w:szCs w:val="24"/>
        </w:rPr>
        <w:t>declinarea</w:t>
      </w:r>
      <w:proofErr w:type="spellEnd"/>
      <w:r w:rsidRPr="00A51B44">
        <w:rPr>
          <w:rFonts w:ascii="Trebuchet MS" w:hAnsi="Trebuchet MS" w:cs="Times New Roman"/>
          <w:color w:val="000000" w:themeColor="text1"/>
          <w:sz w:val="24"/>
          <w:szCs w:val="24"/>
        </w:rPr>
        <w:t>/</w:t>
      </w:r>
      <w:proofErr w:type="spellStart"/>
      <w:r w:rsidRPr="00A51B44">
        <w:rPr>
          <w:rFonts w:ascii="Trebuchet MS" w:hAnsi="Trebuchet MS" w:cs="Times New Roman"/>
          <w:color w:val="000000" w:themeColor="text1"/>
          <w:sz w:val="24"/>
          <w:szCs w:val="24"/>
        </w:rPr>
        <w:t>optimizarea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materialului</w:t>
      </w:r>
      <w:proofErr w:type="spellEnd"/>
      <w:r w:rsidRPr="00A51B44">
        <w:rPr>
          <w:rFonts w:ascii="Trebuchet MS" w:hAnsi="Trebuchet MS" w:cs="Times New Roman"/>
          <w:color w:val="000000" w:themeColor="text1"/>
          <w:sz w:val="24"/>
          <w:szCs w:val="24"/>
        </w:rPr>
        <w:t xml:space="preserve"> video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conformitate</w:t>
      </w:r>
      <w:proofErr w:type="spellEnd"/>
      <w:r w:rsidRPr="00A51B44">
        <w:rPr>
          <w:rFonts w:ascii="Trebuchet MS" w:hAnsi="Trebuchet MS" w:cs="Times New Roman"/>
          <w:color w:val="000000" w:themeColor="text1"/>
          <w:sz w:val="24"/>
          <w:szCs w:val="24"/>
        </w:rPr>
        <w:t xml:space="preserve"> cu </w:t>
      </w:r>
      <w:proofErr w:type="spellStart"/>
      <w:r w:rsidRPr="00A51B44">
        <w:rPr>
          <w:rFonts w:ascii="Trebuchet MS" w:hAnsi="Trebuchet MS" w:cs="Times New Roman"/>
          <w:color w:val="000000" w:themeColor="text1"/>
          <w:sz w:val="24"/>
          <w:szCs w:val="24"/>
        </w:rPr>
        <w:t>tehnologia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folosită</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platformele</w:t>
      </w:r>
      <w:proofErr w:type="spellEnd"/>
      <w:r w:rsidRPr="00A51B44">
        <w:rPr>
          <w:rFonts w:ascii="Trebuchet MS" w:hAnsi="Trebuchet MS" w:cs="Times New Roman"/>
          <w:color w:val="000000" w:themeColor="text1"/>
          <w:sz w:val="24"/>
          <w:szCs w:val="24"/>
        </w:rPr>
        <w:t xml:space="preserve"> Facebook, Instagram, Google Ads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YouTube, precum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pentru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utilizarea</w:t>
      </w:r>
      <w:proofErr w:type="spellEnd"/>
      <w:r w:rsidRPr="00A51B44">
        <w:rPr>
          <w:rFonts w:ascii="Trebuchet MS" w:hAnsi="Trebuchet MS" w:cs="Times New Roman"/>
          <w:color w:val="000000" w:themeColor="text1"/>
          <w:sz w:val="24"/>
          <w:szCs w:val="24"/>
        </w:rPr>
        <w:t xml:space="preserve"> pe website-ul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platformele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sociale</w:t>
      </w:r>
      <w:proofErr w:type="spellEnd"/>
      <w:r w:rsidRPr="00A51B44">
        <w:rPr>
          <w:rFonts w:ascii="Trebuchet MS" w:hAnsi="Trebuchet MS" w:cs="Times New Roman"/>
          <w:color w:val="000000" w:themeColor="text1"/>
          <w:sz w:val="24"/>
          <w:szCs w:val="24"/>
        </w:rPr>
        <w:t xml:space="preserve"> ale </w:t>
      </w:r>
      <w:proofErr w:type="spellStart"/>
      <w:r w:rsidRPr="00A51B44">
        <w:rPr>
          <w:rFonts w:ascii="Trebuchet MS" w:hAnsi="Trebuchet MS" w:cs="Times New Roman"/>
          <w:color w:val="000000" w:themeColor="text1"/>
          <w:sz w:val="24"/>
          <w:szCs w:val="24"/>
        </w:rPr>
        <w:t>Autorității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contractante</w:t>
      </w:r>
      <w:proofErr w:type="spellEnd"/>
      <w:r w:rsidRPr="00A51B44">
        <w:rPr>
          <w:rFonts w:ascii="Trebuchet MS" w:hAnsi="Trebuchet MS" w:cs="Times New Roman"/>
          <w:color w:val="000000" w:themeColor="text1"/>
          <w:sz w:val="24"/>
          <w:szCs w:val="24"/>
        </w:rPr>
        <w:t xml:space="preserve">. Se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asigura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compatibilitate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pentru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dispozitive</w:t>
      </w:r>
      <w:proofErr w:type="spellEnd"/>
      <w:r w:rsidRPr="00A51B44">
        <w:rPr>
          <w:rFonts w:ascii="Trebuchet MS" w:hAnsi="Trebuchet MS" w:cs="Times New Roman"/>
          <w:color w:val="000000" w:themeColor="text1"/>
          <w:sz w:val="24"/>
          <w:szCs w:val="24"/>
        </w:rPr>
        <w:t xml:space="preserve"> mobile (</w:t>
      </w:r>
      <w:proofErr w:type="spellStart"/>
      <w:r w:rsidRPr="00A51B44">
        <w:rPr>
          <w:rFonts w:ascii="Trebuchet MS" w:hAnsi="Trebuchet MS" w:cs="Times New Roman"/>
          <w:color w:val="000000" w:themeColor="text1"/>
          <w:sz w:val="24"/>
          <w:szCs w:val="24"/>
        </w:rPr>
        <w:t>telefoane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tablete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materialul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trebuind</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păstreze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aceeași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calitate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indiferent</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dispozitivul</w:t>
      </w:r>
      <w:proofErr w:type="spellEnd"/>
      <w:r w:rsidRPr="00A51B44">
        <w:rPr>
          <w:rFonts w:ascii="Trebuchet MS" w:hAnsi="Trebuchet MS" w:cs="Times New Roman"/>
          <w:color w:val="000000" w:themeColor="text1"/>
          <w:sz w:val="24"/>
          <w:szCs w:val="24"/>
        </w:rPr>
        <w:t xml:space="preserve"> pe care </w:t>
      </w:r>
      <w:proofErr w:type="spellStart"/>
      <w:r w:rsidRPr="00A51B44">
        <w:rPr>
          <w:rFonts w:ascii="Trebuchet MS" w:hAnsi="Trebuchet MS" w:cs="Times New Roman"/>
          <w:color w:val="000000" w:themeColor="text1"/>
          <w:sz w:val="24"/>
          <w:szCs w:val="24"/>
        </w:rPr>
        <w:t>este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afișat</w:t>
      </w:r>
      <w:proofErr w:type="spellEnd"/>
      <w:r w:rsidRPr="00A51B44">
        <w:rPr>
          <w:rFonts w:ascii="Trebuchet MS" w:hAnsi="Trebuchet MS" w:cs="Times New Roman"/>
          <w:color w:val="000000" w:themeColor="text1"/>
          <w:sz w:val="24"/>
          <w:szCs w:val="24"/>
        </w:rPr>
        <w:t xml:space="preserve">. </w:t>
      </w:r>
    </w:p>
    <w:p w14:paraId="4F702FA1" w14:textId="5B4C7E80"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Realizarea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spoturilor</w:t>
      </w:r>
      <w:proofErr w:type="spellEnd"/>
      <w:r w:rsidRPr="00A51B44">
        <w:rPr>
          <w:rFonts w:ascii="Trebuchet MS" w:hAnsi="Trebuchet MS" w:cs="Times New Roman"/>
          <w:color w:val="000000" w:themeColor="text1"/>
          <w:sz w:val="24"/>
          <w:szCs w:val="24"/>
        </w:rPr>
        <w:t xml:space="preserve"> video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presupune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elaborare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scenariu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întâlnire</w:t>
      </w:r>
      <w:proofErr w:type="spellEnd"/>
      <w:r w:rsidRPr="00A51B44">
        <w:rPr>
          <w:rFonts w:ascii="Trebuchet MS" w:hAnsi="Trebuchet MS" w:cs="Times New Roman"/>
          <w:color w:val="000000" w:themeColor="text1"/>
          <w:sz w:val="24"/>
          <w:szCs w:val="24"/>
        </w:rPr>
        <w:t xml:space="preserve"> de pre-</w:t>
      </w:r>
      <w:proofErr w:type="spellStart"/>
      <w:r w:rsidRPr="00A51B44">
        <w:rPr>
          <w:rFonts w:ascii="Trebuchet MS" w:hAnsi="Trebuchet MS" w:cs="Times New Roman"/>
          <w:color w:val="000000" w:themeColor="text1"/>
          <w:sz w:val="24"/>
          <w:szCs w:val="24"/>
        </w:rPr>
        <w:t>producție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filmare</w:t>
      </w:r>
      <w:proofErr w:type="spellEnd"/>
      <w:r w:rsidRPr="00A51B44">
        <w:rPr>
          <w:rFonts w:ascii="Trebuchet MS" w:hAnsi="Trebuchet MS" w:cs="Times New Roman"/>
          <w:color w:val="000000" w:themeColor="text1"/>
          <w:sz w:val="24"/>
          <w:szCs w:val="24"/>
        </w:rPr>
        <w:t>, post-</w:t>
      </w:r>
      <w:proofErr w:type="spellStart"/>
      <w:r w:rsidRPr="00A51B44">
        <w:rPr>
          <w:rFonts w:ascii="Trebuchet MS" w:hAnsi="Trebuchet MS" w:cs="Times New Roman"/>
          <w:color w:val="000000" w:themeColor="text1"/>
          <w:sz w:val="24"/>
          <w:szCs w:val="24"/>
        </w:rPr>
        <w:t>producție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integrarea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sunetului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transferul</w:t>
      </w:r>
      <w:proofErr w:type="spellEnd"/>
      <w:r w:rsidRPr="00A51B44">
        <w:rPr>
          <w:rFonts w:ascii="Trebuchet MS" w:hAnsi="Trebuchet MS" w:cs="Times New Roman"/>
          <w:color w:val="000000" w:themeColor="text1"/>
          <w:sz w:val="24"/>
          <w:szCs w:val="24"/>
        </w:rPr>
        <w:t xml:space="preserve"> online etc. </w:t>
      </w:r>
      <w:proofErr w:type="spellStart"/>
      <w:r w:rsidRPr="00A51B44">
        <w:rPr>
          <w:rFonts w:ascii="Trebuchet MS" w:hAnsi="Trebuchet MS" w:cs="Times New Roman"/>
          <w:color w:val="000000" w:themeColor="text1"/>
          <w:sz w:val="24"/>
          <w:szCs w:val="24"/>
        </w:rPr>
        <w:t>Contractantul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acoperi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toate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costurile</w:t>
      </w:r>
      <w:proofErr w:type="spellEnd"/>
      <w:r w:rsidRPr="00A51B44">
        <w:rPr>
          <w:rFonts w:ascii="Trebuchet MS" w:hAnsi="Trebuchet MS" w:cs="Times New Roman"/>
          <w:color w:val="000000" w:themeColor="text1"/>
          <w:sz w:val="24"/>
          <w:szCs w:val="24"/>
        </w:rPr>
        <w:t xml:space="preserve"> legate de pre-</w:t>
      </w:r>
      <w:proofErr w:type="spellStart"/>
      <w:r w:rsidRPr="00A51B44">
        <w:rPr>
          <w:rFonts w:ascii="Trebuchet MS" w:hAnsi="Trebuchet MS" w:cs="Times New Roman"/>
          <w:color w:val="000000" w:themeColor="text1"/>
          <w:sz w:val="24"/>
          <w:szCs w:val="24"/>
        </w:rPr>
        <w:t>producție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prospecție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post-</w:t>
      </w:r>
      <w:proofErr w:type="spellStart"/>
      <w:r w:rsidRPr="00A51B44">
        <w:rPr>
          <w:rFonts w:ascii="Trebuchet MS" w:hAnsi="Trebuchet MS" w:cs="Times New Roman"/>
          <w:color w:val="000000" w:themeColor="text1"/>
          <w:sz w:val="24"/>
          <w:szCs w:val="24"/>
        </w:rPr>
        <w:t>producție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funcție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scenariul</w:t>
      </w:r>
      <w:proofErr w:type="spellEnd"/>
      <w:r w:rsidRPr="00A51B44">
        <w:rPr>
          <w:rFonts w:ascii="Trebuchet MS" w:hAnsi="Trebuchet MS" w:cs="Times New Roman"/>
          <w:color w:val="000000" w:themeColor="text1"/>
          <w:sz w:val="24"/>
          <w:szCs w:val="24"/>
        </w:rPr>
        <w:t xml:space="preserve"> ales.  </w:t>
      </w:r>
    </w:p>
    <w:p w14:paraId="3FFD8451" w14:textId="77777777"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p>
    <w:p w14:paraId="043CFAAF" w14:textId="0C7643AB" w:rsidR="00750BA2" w:rsidRPr="00A51B44" w:rsidRDefault="000C006B"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De asemenea, publireportajele propuse de Contractant vor fi supuse aprobării Autorității contractante, care va acorda “bun de tipar”.</w:t>
      </w:r>
    </w:p>
    <w:p w14:paraId="32024C55" w14:textId="77777777" w:rsidR="00860EA9" w:rsidRPr="00A51B44" w:rsidRDefault="00860EA9" w:rsidP="004A13DF">
      <w:pPr>
        <w:spacing w:after="0" w:line="240" w:lineRule="auto"/>
        <w:jc w:val="both"/>
        <w:rPr>
          <w:rFonts w:ascii="Trebuchet MS" w:hAnsi="Trebuchet MS"/>
          <w:color w:val="000000" w:themeColor="text1"/>
          <w:sz w:val="24"/>
          <w:szCs w:val="24"/>
          <w:lang w:val="ro-RO"/>
        </w:rPr>
      </w:pPr>
    </w:p>
    <w:p w14:paraId="1CD7A32A" w14:textId="21D552E7" w:rsidR="002E1F54" w:rsidRPr="00A51B44" w:rsidRDefault="00750BA2" w:rsidP="007307FB">
      <w:pPr>
        <w:pStyle w:val="Heading2"/>
        <w:numPr>
          <w:ilvl w:val="3"/>
          <w:numId w:val="9"/>
        </w:numPr>
        <w:spacing w:before="0" w:line="240" w:lineRule="auto"/>
        <w:ind w:left="1134" w:hanging="1134"/>
        <w:jc w:val="both"/>
        <w:rPr>
          <w:rFonts w:ascii="Trebuchet MS" w:hAnsi="Trebuchet MS"/>
          <w:b w:val="0"/>
          <w:bCs w:val="0"/>
          <w:color w:val="000000" w:themeColor="text1"/>
          <w:sz w:val="24"/>
          <w:szCs w:val="24"/>
          <w:lang w:val="ro-RO"/>
        </w:rPr>
      </w:pPr>
      <w:bookmarkStart w:id="53" w:name="_Toc216972341"/>
      <w:r w:rsidRPr="00A51B44">
        <w:rPr>
          <w:rFonts w:ascii="Trebuchet MS" w:hAnsi="Trebuchet MS"/>
          <w:color w:val="000000" w:themeColor="text1"/>
          <w:sz w:val="24"/>
          <w:szCs w:val="24"/>
          <w:lang w:val="ro-RO"/>
        </w:rPr>
        <w:t xml:space="preserve">CAMPANIE DE PROMOVARE </w:t>
      </w:r>
      <w:r w:rsidR="0001121B" w:rsidRPr="00A51B44">
        <w:rPr>
          <w:rFonts w:ascii="Trebuchet MS" w:hAnsi="Trebuchet MS"/>
          <w:color w:val="000000" w:themeColor="text1"/>
          <w:sz w:val="24"/>
          <w:szCs w:val="24"/>
          <w:lang w:val="ro-RO"/>
        </w:rPr>
        <w:t>ONLINE</w:t>
      </w:r>
      <w:bookmarkEnd w:id="53"/>
    </w:p>
    <w:p w14:paraId="37563198" w14:textId="77777777" w:rsidR="00860EA9" w:rsidRPr="00A51B44" w:rsidRDefault="00860EA9" w:rsidP="004A13DF">
      <w:pPr>
        <w:spacing w:after="0" w:line="240" w:lineRule="auto"/>
        <w:jc w:val="both"/>
        <w:rPr>
          <w:rFonts w:ascii="Trebuchet MS" w:hAnsi="Trebuchet MS"/>
          <w:color w:val="000000" w:themeColor="text1"/>
          <w:sz w:val="24"/>
          <w:szCs w:val="24"/>
          <w:lang w:val="ro-RO"/>
        </w:rPr>
      </w:pPr>
    </w:p>
    <w:p w14:paraId="70E3039E" w14:textId="05802167" w:rsidR="000C006B" w:rsidRPr="00A51B44" w:rsidRDefault="000C006B" w:rsidP="004A13DF">
      <w:pPr>
        <w:spacing w:after="0" w:line="240" w:lineRule="auto"/>
        <w:ind w:left="-15"/>
        <w:jc w:val="both"/>
        <w:rPr>
          <w:rFonts w:ascii="Trebuchet MS" w:hAnsi="Trebuchet MS" w:cs="Times New Roman"/>
          <w:b/>
          <w:color w:val="000000" w:themeColor="text1"/>
          <w:sz w:val="24"/>
          <w:szCs w:val="24"/>
          <w:lang w:val="ro-RO"/>
        </w:rPr>
      </w:pPr>
      <w:r w:rsidRPr="00A51B44">
        <w:rPr>
          <w:rFonts w:ascii="Trebuchet MS" w:hAnsi="Trebuchet MS" w:cs="Times New Roman"/>
          <w:color w:val="000000" w:themeColor="text1"/>
          <w:sz w:val="24"/>
          <w:szCs w:val="24"/>
          <w:lang w:val="ro-RO"/>
        </w:rPr>
        <w:t xml:space="preserve">Prin această activitate se urmărește promovarea beneficiilor proiectului pe toate canalele online de interes pentru Autoritatea contractantă, respectiv Facebook, </w:t>
      </w:r>
      <w:proofErr w:type="spellStart"/>
      <w:r w:rsidRPr="00A51B44">
        <w:rPr>
          <w:rFonts w:ascii="Trebuchet MS" w:hAnsi="Trebuchet MS" w:cs="Times New Roman"/>
          <w:color w:val="000000" w:themeColor="text1"/>
          <w:sz w:val="24"/>
          <w:szCs w:val="24"/>
          <w:lang w:val="ro-RO"/>
        </w:rPr>
        <w:t>Instagram</w:t>
      </w:r>
      <w:proofErr w:type="spellEnd"/>
      <w:r w:rsidRPr="00A51B44">
        <w:rPr>
          <w:rFonts w:ascii="Trebuchet MS" w:hAnsi="Trebuchet MS" w:cs="Times New Roman"/>
          <w:color w:val="000000" w:themeColor="text1"/>
          <w:sz w:val="24"/>
          <w:szCs w:val="24"/>
          <w:lang w:val="ro-RO"/>
        </w:rPr>
        <w:t xml:space="preserve">, </w:t>
      </w:r>
      <w:proofErr w:type="spellStart"/>
      <w:r w:rsidRPr="00A51B44">
        <w:rPr>
          <w:rFonts w:ascii="Trebuchet MS" w:hAnsi="Trebuchet MS" w:cs="Times New Roman"/>
          <w:color w:val="000000" w:themeColor="text1"/>
          <w:sz w:val="24"/>
          <w:szCs w:val="24"/>
          <w:lang w:val="ro-RO"/>
        </w:rPr>
        <w:t>YouTube</w:t>
      </w:r>
      <w:proofErr w:type="spellEnd"/>
      <w:r w:rsidRPr="00A51B44">
        <w:rPr>
          <w:rFonts w:ascii="Trebuchet MS" w:hAnsi="Trebuchet MS" w:cs="Times New Roman"/>
          <w:color w:val="000000" w:themeColor="text1"/>
          <w:sz w:val="24"/>
          <w:szCs w:val="24"/>
          <w:lang w:val="ro-RO"/>
        </w:rPr>
        <w:t xml:space="preserve">, Google </w:t>
      </w:r>
      <w:proofErr w:type="spellStart"/>
      <w:r w:rsidRPr="00A51B44">
        <w:rPr>
          <w:rFonts w:ascii="Trebuchet MS" w:hAnsi="Trebuchet MS" w:cs="Times New Roman"/>
          <w:color w:val="000000" w:themeColor="text1"/>
          <w:sz w:val="24"/>
          <w:szCs w:val="24"/>
          <w:lang w:val="ro-RO"/>
        </w:rPr>
        <w:t>Ads</w:t>
      </w:r>
      <w:proofErr w:type="spellEnd"/>
      <w:r w:rsidRPr="00A51B44">
        <w:rPr>
          <w:rFonts w:ascii="Trebuchet MS" w:hAnsi="Trebuchet MS" w:cs="Times New Roman"/>
          <w:color w:val="000000" w:themeColor="text1"/>
          <w:sz w:val="24"/>
          <w:szCs w:val="24"/>
          <w:lang w:val="ro-RO"/>
        </w:rPr>
        <w:t xml:space="preserve">, cu scopul de a promova beneficiile proiectului </w:t>
      </w:r>
      <w:r w:rsidRPr="00A51B44">
        <w:rPr>
          <w:rFonts w:ascii="Trebuchet MS" w:hAnsi="Trebuchet MS" w:cs="Times New Roman"/>
          <w:i/>
          <w:color w:val="000000" w:themeColor="text1"/>
          <w:sz w:val="24"/>
          <w:szCs w:val="24"/>
          <w:lang w:val="ro-RO"/>
        </w:rPr>
        <w:t>„Portal unic al fermierilor solicitanți ai sprijinului în agricultură gestionat de Agenția de Plăți și Intervenție pentru Agricultura”.</w:t>
      </w:r>
    </w:p>
    <w:p w14:paraId="500EC20D" w14:textId="66B23B14" w:rsidR="000C006B" w:rsidRPr="00A51B44" w:rsidRDefault="000C006B"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Autoritatea contractantă vizează o campanie de 24 luni, iar materialele utilizate vor fi de tipul: bannere animate – HTML (dinamic), pe dimensiunile recomandate în funcție de platforma online utilizată, imagini cu dimensiunile de 1200x628, 1080x1080 și logo-</w:t>
      </w:r>
      <w:proofErr w:type="spellStart"/>
      <w:r w:rsidRPr="00A51B44">
        <w:rPr>
          <w:rFonts w:ascii="Trebuchet MS" w:hAnsi="Trebuchet MS" w:cs="Times New Roman"/>
          <w:color w:val="000000" w:themeColor="text1"/>
          <w:sz w:val="24"/>
          <w:szCs w:val="24"/>
          <w:lang w:val="ro-RO"/>
        </w:rPr>
        <w:t>ul</w:t>
      </w:r>
      <w:proofErr w:type="spellEnd"/>
      <w:r w:rsidRPr="00A51B44">
        <w:rPr>
          <w:rFonts w:ascii="Trebuchet MS" w:hAnsi="Trebuchet MS" w:cs="Times New Roman"/>
          <w:color w:val="000000" w:themeColor="text1"/>
          <w:sz w:val="24"/>
          <w:szCs w:val="24"/>
          <w:lang w:val="ro-RO"/>
        </w:rPr>
        <w:t xml:space="preserve"> (în format </w:t>
      </w:r>
      <w:proofErr w:type="spellStart"/>
      <w:r w:rsidRPr="00A51B44">
        <w:rPr>
          <w:rFonts w:ascii="Trebuchet MS" w:hAnsi="Trebuchet MS" w:cs="Times New Roman"/>
          <w:color w:val="000000" w:themeColor="text1"/>
          <w:sz w:val="24"/>
          <w:szCs w:val="24"/>
          <w:lang w:val="ro-RO"/>
        </w:rPr>
        <w:t>png</w:t>
      </w:r>
      <w:proofErr w:type="spellEnd"/>
      <w:r w:rsidRPr="00A51B44">
        <w:rPr>
          <w:rFonts w:ascii="Trebuchet MS" w:hAnsi="Trebuchet MS" w:cs="Times New Roman"/>
          <w:color w:val="000000" w:themeColor="text1"/>
          <w:sz w:val="24"/>
          <w:szCs w:val="24"/>
          <w:lang w:val="ro-RO"/>
        </w:rPr>
        <w:t xml:space="preserve">) pentru </w:t>
      </w:r>
      <w:proofErr w:type="spellStart"/>
      <w:r w:rsidRPr="00A51B44">
        <w:rPr>
          <w:rFonts w:ascii="Trebuchet MS" w:hAnsi="Trebuchet MS" w:cs="Times New Roman"/>
          <w:color w:val="000000" w:themeColor="text1"/>
          <w:sz w:val="24"/>
          <w:szCs w:val="24"/>
          <w:lang w:val="ro-RO"/>
        </w:rPr>
        <w:t>responsive</w:t>
      </w:r>
      <w:proofErr w:type="spellEnd"/>
      <w:r w:rsidRPr="00A51B44">
        <w:rPr>
          <w:rFonts w:ascii="Trebuchet MS" w:hAnsi="Trebuchet MS" w:cs="Times New Roman"/>
          <w:color w:val="000000" w:themeColor="text1"/>
          <w:sz w:val="24"/>
          <w:szCs w:val="24"/>
          <w:lang w:val="ro-RO"/>
        </w:rPr>
        <w:t xml:space="preserve"> </w:t>
      </w:r>
      <w:proofErr w:type="spellStart"/>
      <w:r w:rsidRPr="00A51B44">
        <w:rPr>
          <w:rFonts w:ascii="Trebuchet MS" w:hAnsi="Trebuchet MS" w:cs="Times New Roman"/>
          <w:color w:val="000000" w:themeColor="text1"/>
          <w:sz w:val="24"/>
          <w:szCs w:val="24"/>
          <w:lang w:val="ro-RO"/>
        </w:rPr>
        <w:t>ads</w:t>
      </w:r>
      <w:proofErr w:type="spellEnd"/>
      <w:r w:rsidRPr="00A51B44">
        <w:rPr>
          <w:rFonts w:ascii="Trebuchet MS" w:hAnsi="Trebuchet MS" w:cs="Times New Roman"/>
          <w:color w:val="000000" w:themeColor="text1"/>
          <w:sz w:val="24"/>
          <w:szCs w:val="24"/>
          <w:lang w:val="ro-RO"/>
        </w:rPr>
        <w:t>, formate de bannere statice, clipuri animate de max. 10 secunde, pentru campania Facebook Advertising. Varianta  finală a fiecărui  material va fi aprobată de Autoritatea contractantă, care va acorda “bun de tipar”.</w:t>
      </w:r>
    </w:p>
    <w:p w14:paraId="24216B61" w14:textId="300EA667"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Numărul minim de afișări, în funcție de platformă, pe toată durata campaniei, va fi următorul: </w:t>
      </w:r>
    </w:p>
    <w:p w14:paraId="3121259B" w14:textId="77777777" w:rsidR="000C006B" w:rsidRPr="00A51B44" w:rsidRDefault="000C006B" w:rsidP="004A13DF">
      <w:pPr>
        <w:spacing w:after="0" w:line="240" w:lineRule="auto"/>
        <w:ind w:left="-15" w:firstLine="856"/>
        <w:jc w:val="both"/>
        <w:rPr>
          <w:rFonts w:ascii="Trebuchet MS" w:hAnsi="Trebuchet MS" w:cs="Times New Roman"/>
          <w:color w:val="000000" w:themeColor="text1"/>
          <w:sz w:val="24"/>
          <w:szCs w:val="24"/>
          <w:lang w:val="ro-RO"/>
        </w:rPr>
      </w:pPr>
    </w:p>
    <w:tbl>
      <w:tblPr>
        <w:tblStyle w:val="TableGrid0"/>
        <w:tblW w:w="3941" w:type="dxa"/>
        <w:jc w:val="center"/>
        <w:tblInd w:w="0" w:type="dxa"/>
        <w:tblLayout w:type="fixed"/>
        <w:tblCellMar>
          <w:top w:w="53" w:type="dxa"/>
          <w:left w:w="108" w:type="dxa"/>
          <w:right w:w="36" w:type="dxa"/>
        </w:tblCellMar>
        <w:tblLook w:val="04A0" w:firstRow="1" w:lastRow="0" w:firstColumn="1" w:lastColumn="0" w:noHBand="0" w:noVBand="1"/>
      </w:tblPr>
      <w:tblGrid>
        <w:gridCol w:w="1516"/>
        <w:gridCol w:w="2425"/>
      </w:tblGrid>
      <w:tr w:rsidR="00A51B44" w:rsidRPr="00A51B44" w14:paraId="48A818F0" w14:textId="77777777" w:rsidTr="000C006B">
        <w:trPr>
          <w:trHeight w:val="207"/>
          <w:jc w:val="center"/>
        </w:trPr>
        <w:tc>
          <w:tcPr>
            <w:tcW w:w="1516" w:type="dxa"/>
            <w:tcBorders>
              <w:top w:val="single" w:sz="4" w:space="0" w:color="000000"/>
              <w:left w:val="single" w:sz="4" w:space="0" w:color="000000"/>
              <w:bottom w:val="single" w:sz="4" w:space="0" w:color="000000"/>
              <w:right w:val="single" w:sz="4" w:space="0" w:color="000000"/>
            </w:tcBorders>
          </w:tcPr>
          <w:p w14:paraId="5FAC7C14" w14:textId="77777777" w:rsidR="000C006B" w:rsidRPr="00A51B44" w:rsidRDefault="000C006B" w:rsidP="004A13DF">
            <w:pPr>
              <w:jc w:val="center"/>
              <w:rPr>
                <w:rFonts w:ascii="Trebuchet MS" w:hAnsi="Trebuchet MS" w:cs="Times New Roman"/>
                <w:b/>
                <w:color w:val="000000" w:themeColor="text1"/>
              </w:rPr>
            </w:pPr>
            <w:r w:rsidRPr="00A51B44">
              <w:rPr>
                <w:rFonts w:ascii="Trebuchet MS" w:hAnsi="Trebuchet MS" w:cs="Times New Roman"/>
                <w:b/>
                <w:color w:val="000000" w:themeColor="text1"/>
              </w:rPr>
              <w:t>Platformă</w:t>
            </w:r>
          </w:p>
        </w:tc>
        <w:tc>
          <w:tcPr>
            <w:tcW w:w="2425" w:type="dxa"/>
            <w:tcBorders>
              <w:top w:val="single" w:sz="4" w:space="0" w:color="000000"/>
              <w:left w:val="single" w:sz="4" w:space="0" w:color="000000"/>
              <w:bottom w:val="single" w:sz="4" w:space="0" w:color="000000"/>
              <w:right w:val="single" w:sz="4" w:space="0" w:color="000000"/>
            </w:tcBorders>
            <w:vAlign w:val="center"/>
          </w:tcPr>
          <w:p w14:paraId="7721041F" w14:textId="77777777" w:rsidR="000C006B" w:rsidRPr="00A51B44" w:rsidRDefault="000C006B" w:rsidP="004A13DF">
            <w:pPr>
              <w:jc w:val="center"/>
              <w:rPr>
                <w:rFonts w:ascii="Trebuchet MS" w:hAnsi="Trebuchet MS" w:cs="Times New Roman"/>
                <w:b/>
                <w:color w:val="000000" w:themeColor="text1"/>
              </w:rPr>
            </w:pPr>
            <w:r w:rsidRPr="00A51B44">
              <w:rPr>
                <w:rFonts w:ascii="Trebuchet MS" w:hAnsi="Trebuchet MS" w:cs="Times New Roman"/>
                <w:b/>
                <w:color w:val="000000" w:themeColor="text1"/>
              </w:rPr>
              <w:t>Nr. minim afișări</w:t>
            </w:r>
          </w:p>
        </w:tc>
      </w:tr>
      <w:tr w:rsidR="00A51B44" w:rsidRPr="00A51B44" w14:paraId="0F5981A8" w14:textId="77777777" w:rsidTr="000C006B">
        <w:trPr>
          <w:trHeight w:val="315"/>
          <w:jc w:val="center"/>
        </w:trPr>
        <w:tc>
          <w:tcPr>
            <w:tcW w:w="1516" w:type="dxa"/>
            <w:tcBorders>
              <w:top w:val="single" w:sz="4" w:space="0" w:color="000000"/>
              <w:left w:val="single" w:sz="4" w:space="0" w:color="000000"/>
              <w:bottom w:val="single" w:sz="4" w:space="0" w:color="000000"/>
              <w:right w:val="single" w:sz="4" w:space="0" w:color="000000"/>
            </w:tcBorders>
          </w:tcPr>
          <w:p w14:paraId="73D19CCE" w14:textId="77777777" w:rsidR="000C006B" w:rsidRPr="00A51B44" w:rsidRDefault="000C006B" w:rsidP="004A13DF">
            <w:pPr>
              <w:jc w:val="both"/>
              <w:rPr>
                <w:rFonts w:ascii="Trebuchet MS" w:hAnsi="Trebuchet MS" w:cs="Times New Roman"/>
                <w:color w:val="000000" w:themeColor="text1"/>
              </w:rPr>
            </w:pPr>
            <w:r w:rsidRPr="00A51B44">
              <w:rPr>
                <w:rFonts w:ascii="Trebuchet MS" w:hAnsi="Trebuchet MS" w:cs="Times New Roman"/>
                <w:color w:val="000000" w:themeColor="text1"/>
              </w:rPr>
              <w:t xml:space="preserve">Facebook </w:t>
            </w:r>
          </w:p>
        </w:tc>
        <w:tc>
          <w:tcPr>
            <w:tcW w:w="2425" w:type="dxa"/>
            <w:tcBorders>
              <w:top w:val="single" w:sz="4" w:space="0" w:color="000000"/>
              <w:left w:val="single" w:sz="4" w:space="0" w:color="000000"/>
              <w:bottom w:val="single" w:sz="4" w:space="0" w:color="000000"/>
              <w:right w:val="single" w:sz="4" w:space="0" w:color="000000"/>
            </w:tcBorders>
          </w:tcPr>
          <w:p w14:paraId="4B798113" w14:textId="77777777" w:rsidR="000C006B" w:rsidRPr="00A51B44" w:rsidRDefault="000C006B"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 xml:space="preserve">3.500.000 </w:t>
            </w:r>
          </w:p>
        </w:tc>
      </w:tr>
      <w:tr w:rsidR="00A51B44" w:rsidRPr="00A51B44" w14:paraId="14680EDC" w14:textId="77777777" w:rsidTr="000C006B">
        <w:trPr>
          <w:trHeight w:val="297"/>
          <w:jc w:val="center"/>
        </w:trPr>
        <w:tc>
          <w:tcPr>
            <w:tcW w:w="1516" w:type="dxa"/>
            <w:tcBorders>
              <w:top w:val="single" w:sz="4" w:space="0" w:color="000000"/>
              <w:left w:val="single" w:sz="4" w:space="0" w:color="000000"/>
              <w:bottom w:val="single" w:sz="4" w:space="0" w:color="000000"/>
              <w:right w:val="single" w:sz="4" w:space="0" w:color="000000"/>
            </w:tcBorders>
          </w:tcPr>
          <w:p w14:paraId="79ECD163" w14:textId="77777777" w:rsidR="000C006B" w:rsidRPr="00A51B44" w:rsidRDefault="000C006B" w:rsidP="004A13DF">
            <w:pPr>
              <w:jc w:val="both"/>
              <w:rPr>
                <w:rFonts w:ascii="Trebuchet MS" w:hAnsi="Trebuchet MS" w:cs="Times New Roman"/>
                <w:color w:val="000000" w:themeColor="text1"/>
              </w:rPr>
            </w:pPr>
            <w:proofErr w:type="spellStart"/>
            <w:r w:rsidRPr="00A51B44">
              <w:rPr>
                <w:rFonts w:ascii="Trebuchet MS" w:hAnsi="Trebuchet MS" w:cs="Times New Roman"/>
                <w:color w:val="000000" w:themeColor="text1"/>
              </w:rPr>
              <w:t>Instagram</w:t>
            </w:r>
            <w:proofErr w:type="spellEnd"/>
            <w:r w:rsidRPr="00A51B44">
              <w:rPr>
                <w:rFonts w:ascii="Trebuchet MS" w:hAnsi="Trebuchet MS" w:cs="Times New Roman"/>
                <w:color w:val="000000" w:themeColor="text1"/>
              </w:rPr>
              <w:t xml:space="preserve"> </w:t>
            </w:r>
          </w:p>
        </w:tc>
        <w:tc>
          <w:tcPr>
            <w:tcW w:w="2425" w:type="dxa"/>
            <w:tcBorders>
              <w:top w:val="single" w:sz="4" w:space="0" w:color="000000"/>
              <w:left w:val="single" w:sz="4" w:space="0" w:color="000000"/>
              <w:bottom w:val="single" w:sz="4" w:space="0" w:color="000000"/>
              <w:right w:val="single" w:sz="4" w:space="0" w:color="000000"/>
            </w:tcBorders>
          </w:tcPr>
          <w:p w14:paraId="0D29B742" w14:textId="77777777" w:rsidR="000C006B" w:rsidRPr="00A51B44" w:rsidRDefault="000C006B"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1.500.000</w:t>
            </w:r>
          </w:p>
        </w:tc>
      </w:tr>
      <w:tr w:rsidR="00A51B44" w:rsidRPr="00A51B44" w14:paraId="11ED2E36" w14:textId="77777777" w:rsidTr="000C006B">
        <w:trPr>
          <w:trHeight w:val="297"/>
          <w:jc w:val="center"/>
        </w:trPr>
        <w:tc>
          <w:tcPr>
            <w:tcW w:w="1516" w:type="dxa"/>
            <w:tcBorders>
              <w:top w:val="single" w:sz="4" w:space="0" w:color="000000"/>
              <w:left w:val="single" w:sz="4" w:space="0" w:color="000000"/>
              <w:bottom w:val="single" w:sz="4" w:space="0" w:color="000000"/>
              <w:right w:val="single" w:sz="4" w:space="0" w:color="000000"/>
            </w:tcBorders>
          </w:tcPr>
          <w:p w14:paraId="770EC404" w14:textId="77777777" w:rsidR="000C006B" w:rsidRPr="00A51B44" w:rsidRDefault="000C006B" w:rsidP="004A13DF">
            <w:pPr>
              <w:jc w:val="both"/>
              <w:rPr>
                <w:rFonts w:ascii="Trebuchet MS" w:hAnsi="Trebuchet MS" w:cs="Times New Roman"/>
                <w:color w:val="000000" w:themeColor="text1"/>
              </w:rPr>
            </w:pPr>
            <w:proofErr w:type="spellStart"/>
            <w:r w:rsidRPr="00A51B44">
              <w:rPr>
                <w:rFonts w:ascii="Trebuchet MS" w:hAnsi="Trebuchet MS" w:cs="Times New Roman"/>
                <w:color w:val="000000" w:themeColor="text1"/>
              </w:rPr>
              <w:t>YouTube</w:t>
            </w:r>
            <w:proofErr w:type="spellEnd"/>
            <w:r w:rsidRPr="00A51B44">
              <w:rPr>
                <w:rFonts w:ascii="Trebuchet MS" w:hAnsi="Trebuchet MS" w:cs="Times New Roman"/>
                <w:color w:val="000000" w:themeColor="text1"/>
              </w:rPr>
              <w:t xml:space="preserve"> </w:t>
            </w:r>
          </w:p>
        </w:tc>
        <w:tc>
          <w:tcPr>
            <w:tcW w:w="2425" w:type="dxa"/>
            <w:tcBorders>
              <w:top w:val="single" w:sz="4" w:space="0" w:color="000000"/>
              <w:left w:val="single" w:sz="4" w:space="0" w:color="000000"/>
              <w:bottom w:val="single" w:sz="4" w:space="0" w:color="000000"/>
              <w:right w:val="single" w:sz="4" w:space="0" w:color="000000"/>
            </w:tcBorders>
          </w:tcPr>
          <w:p w14:paraId="0C82D334" w14:textId="77777777" w:rsidR="000C006B" w:rsidRPr="00A51B44" w:rsidRDefault="000C006B"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 xml:space="preserve">2.000.000 </w:t>
            </w:r>
          </w:p>
        </w:tc>
      </w:tr>
      <w:tr w:rsidR="000C006B" w:rsidRPr="00A51B44" w14:paraId="2EA75E5D" w14:textId="77777777" w:rsidTr="000C006B">
        <w:trPr>
          <w:trHeight w:val="297"/>
          <w:jc w:val="center"/>
        </w:trPr>
        <w:tc>
          <w:tcPr>
            <w:tcW w:w="1516" w:type="dxa"/>
            <w:tcBorders>
              <w:top w:val="single" w:sz="4" w:space="0" w:color="000000"/>
              <w:left w:val="single" w:sz="4" w:space="0" w:color="000000"/>
              <w:bottom w:val="single" w:sz="4" w:space="0" w:color="000000"/>
              <w:right w:val="single" w:sz="4" w:space="0" w:color="000000"/>
            </w:tcBorders>
          </w:tcPr>
          <w:p w14:paraId="5312898F" w14:textId="77777777" w:rsidR="000C006B" w:rsidRPr="00A51B44" w:rsidRDefault="000C006B" w:rsidP="004A13DF">
            <w:pPr>
              <w:jc w:val="both"/>
              <w:rPr>
                <w:rFonts w:ascii="Trebuchet MS" w:hAnsi="Trebuchet MS" w:cs="Times New Roman"/>
                <w:color w:val="000000" w:themeColor="text1"/>
              </w:rPr>
            </w:pPr>
            <w:r w:rsidRPr="00A51B44">
              <w:rPr>
                <w:rFonts w:ascii="Trebuchet MS" w:hAnsi="Trebuchet MS" w:cs="Times New Roman"/>
                <w:color w:val="000000" w:themeColor="text1"/>
              </w:rPr>
              <w:t xml:space="preserve">Google </w:t>
            </w:r>
            <w:proofErr w:type="spellStart"/>
            <w:r w:rsidRPr="00A51B44">
              <w:rPr>
                <w:rFonts w:ascii="Trebuchet MS" w:hAnsi="Trebuchet MS" w:cs="Times New Roman"/>
                <w:color w:val="000000" w:themeColor="text1"/>
              </w:rPr>
              <w:t>Ads</w:t>
            </w:r>
            <w:proofErr w:type="spellEnd"/>
            <w:r w:rsidRPr="00A51B44">
              <w:rPr>
                <w:rFonts w:ascii="Trebuchet MS" w:hAnsi="Trebuchet MS" w:cs="Times New Roman"/>
                <w:color w:val="000000" w:themeColor="text1"/>
              </w:rPr>
              <w:t xml:space="preserve"> </w:t>
            </w:r>
          </w:p>
        </w:tc>
        <w:tc>
          <w:tcPr>
            <w:tcW w:w="2425" w:type="dxa"/>
            <w:tcBorders>
              <w:top w:val="single" w:sz="4" w:space="0" w:color="000000"/>
              <w:left w:val="single" w:sz="4" w:space="0" w:color="000000"/>
              <w:bottom w:val="single" w:sz="4" w:space="0" w:color="000000"/>
              <w:right w:val="single" w:sz="4" w:space="0" w:color="000000"/>
            </w:tcBorders>
          </w:tcPr>
          <w:p w14:paraId="093418C8" w14:textId="77777777" w:rsidR="000C006B" w:rsidRPr="00A51B44" w:rsidRDefault="000C006B"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 xml:space="preserve">1.500.000 </w:t>
            </w:r>
          </w:p>
        </w:tc>
      </w:tr>
    </w:tbl>
    <w:p w14:paraId="65DBE7FB" w14:textId="77777777" w:rsidR="000C006B" w:rsidRPr="00A51B44" w:rsidRDefault="000C006B" w:rsidP="004A13DF">
      <w:pPr>
        <w:spacing w:after="0" w:line="240" w:lineRule="auto"/>
        <w:ind w:left="-15" w:firstLine="735"/>
        <w:jc w:val="both"/>
        <w:rPr>
          <w:rFonts w:ascii="Trebuchet MS" w:hAnsi="Trebuchet MS" w:cs="Times New Roman"/>
          <w:color w:val="000000" w:themeColor="text1"/>
          <w:sz w:val="24"/>
          <w:szCs w:val="24"/>
        </w:rPr>
      </w:pPr>
    </w:p>
    <w:p w14:paraId="405F6BFD" w14:textId="77777777"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lastRenderedPageBreak/>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planul</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promovare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propus</w:t>
      </w:r>
      <w:proofErr w:type="spellEnd"/>
      <w:r w:rsidRPr="00A51B44">
        <w:rPr>
          <w:rFonts w:ascii="Trebuchet MS" w:hAnsi="Trebuchet MS" w:cs="Times New Roman"/>
          <w:color w:val="000000" w:themeColor="text1"/>
          <w:sz w:val="24"/>
          <w:szCs w:val="24"/>
        </w:rPr>
        <w:t xml:space="preserve"> la </w:t>
      </w:r>
      <w:proofErr w:type="spellStart"/>
      <w:r w:rsidRPr="00A51B44">
        <w:rPr>
          <w:rFonts w:ascii="Trebuchet MS" w:hAnsi="Trebuchet MS" w:cs="Times New Roman"/>
          <w:color w:val="000000" w:themeColor="text1"/>
          <w:sz w:val="24"/>
          <w:szCs w:val="24"/>
        </w:rPr>
        <w:t>momentul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ofertării</w:t>
      </w:r>
      <w:proofErr w:type="spellEnd"/>
      <w:r w:rsidRPr="00A51B44">
        <w:rPr>
          <w:rFonts w:ascii="Trebuchet MS" w:hAnsi="Trebuchet MS" w:cs="Times New Roman"/>
          <w:color w:val="000000" w:themeColor="text1"/>
          <w:sz w:val="24"/>
          <w:szCs w:val="24"/>
        </w:rPr>
        <w:t xml:space="preserve"> se </w:t>
      </w:r>
      <w:proofErr w:type="spellStart"/>
      <w:r w:rsidRPr="00A51B44">
        <w:rPr>
          <w:rFonts w:ascii="Trebuchet MS" w:hAnsi="Trebuchet MS" w:cs="Times New Roman"/>
          <w:color w:val="000000" w:themeColor="text1"/>
          <w:sz w:val="24"/>
          <w:szCs w:val="24"/>
        </w:rPr>
        <w:t>vor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furniza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detalii</w:t>
      </w:r>
      <w:proofErr w:type="spellEnd"/>
      <w:r w:rsidRPr="00A51B44">
        <w:rPr>
          <w:rFonts w:ascii="Trebuchet MS" w:hAnsi="Trebuchet MS" w:cs="Times New Roman"/>
          <w:color w:val="000000" w:themeColor="text1"/>
          <w:sz w:val="24"/>
          <w:szCs w:val="24"/>
        </w:rPr>
        <w:t xml:space="preserve"> cu </w:t>
      </w:r>
      <w:proofErr w:type="spellStart"/>
      <w:r w:rsidRPr="00A51B44">
        <w:rPr>
          <w:rFonts w:ascii="Trebuchet MS" w:hAnsi="Trebuchet MS" w:cs="Times New Roman"/>
          <w:color w:val="000000" w:themeColor="text1"/>
          <w:sz w:val="24"/>
          <w:szCs w:val="24"/>
        </w:rPr>
        <w:t>privire</w:t>
      </w:r>
      <w:proofErr w:type="spellEnd"/>
      <w:r w:rsidRPr="00A51B44">
        <w:rPr>
          <w:rFonts w:ascii="Trebuchet MS" w:hAnsi="Trebuchet MS" w:cs="Times New Roman"/>
          <w:color w:val="000000" w:themeColor="text1"/>
          <w:sz w:val="24"/>
          <w:szCs w:val="24"/>
        </w:rPr>
        <w:t xml:space="preserve"> la </w:t>
      </w:r>
      <w:proofErr w:type="spellStart"/>
      <w:r w:rsidRPr="00A51B44">
        <w:rPr>
          <w:rFonts w:ascii="Trebuchet MS" w:hAnsi="Trebuchet MS" w:cs="Times New Roman"/>
          <w:color w:val="000000" w:themeColor="text1"/>
          <w:sz w:val="24"/>
          <w:szCs w:val="24"/>
        </w:rPr>
        <w:t>propunerile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ofertanților</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activități</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promovare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folosind</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canalele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menționate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mai</w:t>
      </w:r>
      <w:proofErr w:type="spellEnd"/>
      <w:r w:rsidRPr="00A51B44">
        <w:rPr>
          <w:rFonts w:ascii="Trebuchet MS" w:hAnsi="Trebuchet MS" w:cs="Times New Roman"/>
          <w:color w:val="000000" w:themeColor="text1"/>
          <w:sz w:val="24"/>
          <w:szCs w:val="24"/>
        </w:rPr>
        <w:t xml:space="preserve"> sus. </w:t>
      </w:r>
      <w:proofErr w:type="spellStart"/>
      <w:r w:rsidRPr="00A51B44">
        <w:rPr>
          <w:rFonts w:ascii="Trebuchet MS" w:hAnsi="Trebuchet MS" w:cs="Times New Roman"/>
          <w:color w:val="000000" w:themeColor="text1"/>
          <w:sz w:val="24"/>
          <w:szCs w:val="24"/>
        </w:rPr>
        <w:t>Ofertantul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depune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împreună</w:t>
      </w:r>
      <w:proofErr w:type="spellEnd"/>
      <w:r w:rsidRPr="00A51B44">
        <w:rPr>
          <w:rFonts w:ascii="Trebuchet MS" w:hAnsi="Trebuchet MS" w:cs="Times New Roman"/>
          <w:color w:val="000000" w:themeColor="text1"/>
          <w:sz w:val="24"/>
          <w:szCs w:val="24"/>
        </w:rPr>
        <w:t xml:space="preserve"> cu </w:t>
      </w:r>
      <w:proofErr w:type="spellStart"/>
      <w:r w:rsidRPr="00A51B44">
        <w:rPr>
          <w:rFonts w:ascii="Trebuchet MS" w:hAnsi="Trebuchet MS" w:cs="Times New Roman"/>
          <w:color w:val="000000" w:themeColor="text1"/>
          <w:sz w:val="24"/>
          <w:szCs w:val="24"/>
        </w:rPr>
        <w:t>planul</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promovare</w:t>
      </w:r>
      <w:proofErr w:type="spellEnd"/>
      <w:r w:rsidRPr="00A51B44">
        <w:rPr>
          <w:rFonts w:ascii="Trebuchet MS" w:hAnsi="Trebuchet MS" w:cs="Times New Roman"/>
          <w:color w:val="000000" w:themeColor="text1"/>
          <w:sz w:val="24"/>
          <w:szCs w:val="24"/>
        </w:rPr>
        <w:t xml:space="preserve">, o </w:t>
      </w:r>
      <w:proofErr w:type="spellStart"/>
      <w:r w:rsidRPr="00A51B44">
        <w:rPr>
          <w:rFonts w:ascii="Trebuchet MS" w:hAnsi="Trebuchet MS" w:cs="Times New Roman"/>
          <w:color w:val="000000" w:themeColor="text1"/>
          <w:sz w:val="24"/>
          <w:szCs w:val="24"/>
        </w:rPr>
        <w:t>declarație</w:t>
      </w:r>
      <w:proofErr w:type="spellEnd"/>
      <w:r w:rsidRPr="00A51B44">
        <w:rPr>
          <w:rFonts w:ascii="Trebuchet MS" w:hAnsi="Trebuchet MS" w:cs="Times New Roman"/>
          <w:color w:val="000000" w:themeColor="text1"/>
          <w:sz w:val="24"/>
          <w:szCs w:val="24"/>
        </w:rPr>
        <w:t xml:space="preserve"> pe propria </w:t>
      </w:r>
      <w:proofErr w:type="spellStart"/>
      <w:r w:rsidRPr="00A51B44">
        <w:rPr>
          <w:rFonts w:ascii="Trebuchet MS" w:hAnsi="Trebuchet MS" w:cs="Times New Roman"/>
          <w:color w:val="000000" w:themeColor="text1"/>
          <w:sz w:val="24"/>
          <w:szCs w:val="24"/>
        </w:rPr>
        <w:t>răspundere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prin</w:t>
      </w:r>
      <w:proofErr w:type="spellEnd"/>
      <w:r w:rsidRPr="00A51B44">
        <w:rPr>
          <w:rFonts w:ascii="Trebuchet MS" w:hAnsi="Trebuchet MS" w:cs="Times New Roman"/>
          <w:color w:val="000000" w:themeColor="text1"/>
          <w:sz w:val="24"/>
          <w:szCs w:val="24"/>
        </w:rPr>
        <w:t xml:space="preserve"> care </w:t>
      </w:r>
      <w:proofErr w:type="spellStart"/>
      <w:r w:rsidRPr="00A51B44">
        <w:rPr>
          <w:rFonts w:ascii="Trebuchet MS" w:hAnsi="Trebuchet MS" w:cs="Times New Roman"/>
          <w:color w:val="000000" w:themeColor="text1"/>
          <w:sz w:val="24"/>
          <w:szCs w:val="24"/>
        </w:rPr>
        <w:t>își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asumă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respectarea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cerințelor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privind</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numărul</w:t>
      </w:r>
      <w:proofErr w:type="spellEnd"/>
      <w:r w:rsidRPr="00A51B44">
        <w:rPr>
          <w:rFonts w:ascii="Trebuchet MS" w:hAnsi="Trebuchet MS" w:cs="Times New Roman"/>
          <w:color w:val="000000" w:themeColor="text1"/>
          <w:sz w:val="24"/>
          <w:szCs w:val="24"/>
        </w:rPr>
        <w:t xml:space="preserve"> minim de </w:t>
      </w:r>
      <w:proofErr w:type="spellStart"/>
      <w:r w:rsidRPr="00A51B44">
        <w:rPr>
          <w:rFonts w:ascii="Trebuchet MS" w:hAnsi="Trebuchet MS" w:cs="Times New Roman"/>
          <w:color w:val="000000" w:themeColor="text1"/>
          <w:sz w:val="24"/>
          <w:szCs w:val="24"/>
        </w:rPr>
        <w:t>afișări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funcție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platformă</w:t>
      </w:r>
      <w:proofErr w:type="spellEnd"/>
      <w:r w:rsidRPr="00A51B44">
        <w:rPr>
          <w:rFonts w:ascii="Trebuchet MS" w:hAnsi="Trebuchet MS" w:cs="Times New Roman"/>
          <w:color w:val="000000" w:themeColor="text1"/>
          <w:sz w:val="24"/>
          <w:szCs w:val="24"/>
        </w:rPr>
        <w:t xml:space="preserve">, pe </w:t>
      </w:r>
      <w:proofErr w:type="spellStart"/>
      <w:r w:rsidRPr="00A51B44">
        <w:rPr>
          <w:rFonts w:ascii="Trebuchet MS" w:hAnsi="Trebuchet MS" w:cs="Times New Roman"/>
          <w:color w:val="000000" w:themeColor="text1"/>
          <w:sz w:val="24"/>
          <w:szCs w:val="24"/>
        </w:rPr>
        <w:t>toată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durata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campaniei</w:t>
      </w:r>
      <w:proofErr w:type="spellEnd"/>
      <w:r w:rsidRPr="00A51B44">
        <w:rPr>
          <w:rFonts w:ascii="Trebuchet MS" w:hAnsi="Trebuchet MS" w:cs="Times New Roman"/>
          <w:color w:val="000000" w:themeColor="text1"/>
          <w:sz w:val="24"/>
          <w:szCs w:val="24"/>
        </w:rPr>
        <w:t xml:space="preserve">. </w:t>
      </w:r>
    </w:p>
    <w:p w14:paraId="5725F50B" w14:textId="77777777" w:rsidR="000C006B" w:rsidRPr="00A51B44" w:rsidRDefault="000C006B" w:rsidP="004A13DF">
      <w:pPr>
        <w:spacing w:after="0" w:line="240" w:lineRule="auto"/>
        <w:jc w:val="both"/>
        <w:rPr>
          <w:rFonts w:ascii="Trebuchet MS" w:hAnsi="Trebuchet MS" w:cs="Times New Roman"/>
          <w:b/>
          <w:color w:val="000000" w:themeColor="text1"/>
          <w:sz w:val="24"/>
          <w:szCs w:val="24"/>
          <w:u w:val="single"/>
        </w:rPr>
      </w:pPr>
      <w:proofErr w:type="spellStart"/>
      <w:r w:rsidRPr="00A51B44">
        <w:rPr>
          <w:rFonts w:ascii="Trebuchet MS" w:hAnsi="Trebuchet MS" w:cs="Times New Roman"/>
          <w:b/>
          <w:color w:val="000000" w:themeColor="text1"/>
          <w:sz w:val="24"/>
          <w:szCs w:val="24"/>
          <w:u w:val="single"/>
        </w:rPr>
        <w:t>Publicare</w:t>
      </w:r>
      <w:proofErr w:type="spellEnd"/>
      <w:r w:rsidRPr="00A51B44">
        <w:rPr>
          <w:rFonts w:ascii="Trebuchet MS" w:hAnsi="Trebuchet MS" w:cs="Times New Roman"/>
          <w:b/>
          <w:color w:val="000000" w:themeColor="text1"/>
          <w:sz w:val="24"/>
          <w:szCs w:val="24"/>
          <w:u w:val="single"/>
        </w:rPr>
        <w:t xml:space="preserve"> </w:t>
      </w:r>
      <w:proofErr w:type="spellStart"/>
      <w:r w:rsidRPr="00A51B44">
        <w:rPr>
          <w:rFonts w:ascii="Trebuchet MS" w:hAnsi="Trebuchet MS" w:cs="Times New Roman"/>
          <w:b/>
          <w:color w:val="000000" w:themeColor="text1"/>
          <w:sz w:val="24"/>
          <w:szCs w:val="24"/>
          <w:u w:val="single"/>
        </w:rPr>
        <w:t>advertoriale</w:t>
      </w:r>
      <w:proofErr w:type="spellEnd"/>
      <w:r w:rsidRPr="00A51B44">
        <w:rPr>
          <w:rFonts w:ascii="Trebuchet MS" w:hAnsi="Trebuchet MS" w:cs="Times New Roman"/>
          <w:b/>
          <w:color w:val="000000" w:themeColor="text1"/>
          <w:sz w:val="24"/>
          <w:szCs w:val="24"/>
          <w:u w:val="single"/>
        </w:rPr>
        <w:t xml:space="preserve"> online</w:t>
      </w:r>
    </w:p>
    <w:p w14:paraId="663680AF" w14:textId="561DEA60" w:rsidR="000C006B" w:rsidRPr="00A51B44" w:rsidRDefault="000C006B" w:rsidP="004A13DF">
      <w:pPr>
        <w:spacing w:after="0" w:line="240" w:lineRule="auto"/>
        <w:jc w:val="both"/>
        <w:rPr>
          <w:rFonts w:ascii="Trebuchet MS" w:eastAsia="Calibri"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Contractantul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fi </w:t>
      </w:r>
      <w:proofErr w:type="spellStart"/>
      <w:r w:rsidRPr="00A51B44">
        <w:rPr>
          <w:rFonts w:ascii="Trebuchet MS" w:hAnsi="Trebuchet MS" w:cs="Times New Roman"/>
          <w:color w:val="000000" w:themeColor="text1"/>
          <w:sz w:val="24"/>
          <w:szCs w:val="24"/>
        </w:rPr>
        <w:t>responsabil</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creația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gestionarea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monitorizarea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unei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campanii</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promovare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prin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intermediul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advertorialelor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presa online.</w:t>
      </w:r>
      <w:r w:rsidRPr="00A51B44">
        <w:rPr>
          <w:rFonts w:ascii="Trebuchet MS" w:hAnsi="Trebuchet MS"/>
          <w:color w:val="000000" w:themeColor="text1"/>
          <w:sz w:val="24"/>
          <w:szCs w:val="24"/>
        </w:rPr>
        <w:t xml:space="preserve"> </w:t>
      </w:r>
      <w:proofErr w:type="spellStart"/>
      <w:r w:rsidRPr="00A51B44">
        <w:rPr>
          <w:rFonts w:ascii="Trebuchet MS" w:hAnsi="Trebuchet MS" w:cs="Times New Roman"/>
          <w:b/>
          <w:color w:val="000000" w:themeColor="text1"/>
          <w:sz w:val="24"/>
          <w:szCs w:val="24"/>
        </w:rPr>
        <w:t>Contractantul</w:t>
      </w:r>
      <w:proofErr w:type="spellEnd"/>
      <w:r w:rsidRPr="00A51B44">
        <w:rPr>
          <w:rFonts w:ascii="Trebuchet MS" w:hAnsi="Trebuchet MS" w:cs="Times New Roman"/>
          <w:b/>
          <w:color w:val="000000" w:themeColor="text1"/>
          <w:sz w:val="24"/>
          <w:szCs w:val="24"/>
        </w:rPr>
        <w:t xml:space="preserve"> </w:t>
      </w:r>
      <w:proofErr w:type="spellStart"/>
      <w:r w:rsidRPr="00A51B44">
        <w:rPr>
          <w:rFonts w:ascii="Trebuchet MS" w:hAnsi="Trebuchet MS" w:cs="Times New Roman"/>
          <w:b/>
          <w:color w:val="000000" w:themeColor="text1"/>
          <w:sz w:val="24"/>
          <w:szCs w:val="24"/>
        </w:rPr>
        <w:t>va</w:t>
      </w:r>
      <w:proofErr w:type="spellEnd"/>
      <w:r w:rsidRPr="00A51B44">
        <w:rPr>
          <w:rFonts w:ascii="Trebuchet MS" w:hAnsi="Trebuchet MS" w:cs="Times New Roman"/>
          <w:b/>
          <w:color w:val="000000" w:themeColor="text1"/>
          <w:sz w:val="24"/>
          <w:szCs w:val="24"/>
        </w:rPr>
        <w:t xml:space="preserve"> fi </w:t>
      </w:r>
      <w:proofErr w:type="spellStart"/>
      <w:r w:rsidRPr="00A51B44">
        <w:rPr>
          <w:rFonts w:ascii="Trebuchet MS" w:hAnsi="Trebuchet MS" w:cs="Times New Roman"/>
          <w:b/>
          <w:color w:val="000000" w:themeColor="text1"/>
          <w:sz w:val="24"/>
          <w:szCs w:val="24"/>
        </w:rPr>
        <w:t>responsabil</w:t>
      </w:r>
      <w:proofErr w:type="spellEnd"/>
      <w:r w:rsidRPr="00A51B44">
        <w:rPr>
          <w:rFonts w:ascii="Trebuchet MS" w:hAnsi="Trebuchet MS" w:cs="Times New Roman"/>
          <w:b/>
          <w:color w:val="000000" w:themeColor="text1"/>
          <w:sz w:val="24"/>
          <w:szCs w:val="24"/>
        </w:rPr>
        <w:t xml:space="preserve"> cu </w:t>
      </w:r>
      <w:proofErr w:type="spellStart"/>
      <w:r w:rsidRPr="00A51B44">
        <w:rPr>
          <w:rFonts w:ascii="Trebuchet MS" w:hAnsi="Trebuchet MS" w:cs="Times New Roman"/>
          <w:b/>
          <w:color w:val="000000" w:themeColor="text1"/>
          <w:sz w:val="24"/>
          <w:szCs w:val="24"/>
        </w:rPr>
        <w:t>realizarea</w:t>
      </w:r>
      <w:proofErr w:type="spellEnd"/>
      <w:r w:rsidRPr="00A51B44">
        <w:rPr>
          <w:rFonts w:ascii="Trebuchet MS" w:hAnsi="Trebuchet MS" w:cs="Times New Roman"/>
          <w:b/>
          <w:color w:val="000000" w:themeColor="text1"/>
          <w:sz w:val="24"/>
          <w:szCs w:val="24"/>
        </w:rPr>
        <w:t xml:space="preserve"> a minimum 12 </w:t>
      </w:r>
      <w:proofErr w:type="spellStart"/>
      <w:r w:rsidRPr="00A51B44">
        <w:rPr>
          <w:rFonts w:ascii="Trebuchet MS" w:hAnsi="Trebuchet MS" w:cs="Times New Roman"/>
          <w:b/>
          <w:color w:val="000000" w:themeColor="text1"/>
          <w:sz w:val="24"/>
          <w:szCs w:val="24"/>
        </w:rPr>
        <w:t>articole</w:t>
      </w:r>
      <w:proofErr w:type="spellEnd"/>
      <w:r w:rsidRPr="00A51B44">
        <w:rPr>
          <w:rFonts w:ascii="Trebuchet MS" w:hAnsi="Trebuchet MS" w:cs="Times New Roman"/>
          <w:b/>
          <w:color w:val="000000" w:themeColor="text1"/>
          <w:sz w:val="24"/>
          <w:szCs w:val="24"/>
        </w:rPr>
        <w:t>/</w:t>
      </w:r>
      <w:proofErr w:type="spellStart"/>
      <w:r w:rsidRPr="00A51B44">
        <w:rPr>
          <w:rFonts w:ascii="Trebuchet MS" w:hAnsi="Trebuchet MS" w:cs="Times New Roman"/>
          <w:b/>
          <w:color w:val="000000" w:themeColor="text1"/>
          <w:sz w:val="24"/>
          <w:szCs w:val="24"/>
        </w:rPr>
        <w:t>advertoriale</w:t>
      </w:r>
      <w:proofErr w:type="spellEnd"/>
      <w:r w:rsidRPr="00A51B44">
        <w:rPr>
          <w:rFonts w:ascii="Trebuchet MS" w:hAnsi="Trebuchet MS" w:cs="Times New Roman"/>
          <w:color w:val="000000" w:themeColor="text1"/>
          <w:sz w:val="24"/>
          <w:szCs w:val="24"/>
        </w:rPr>
        <w:t xml:space="preserve"> care </w:t>
      </w:r>
      <w:proofErr w:type="spellStart"/>
      <w:r w:rsidRPr="00A51B44">
        <w:rPr>
          <w:rFonts w:ascii="Trebuchet MS" w:hAnsi="Trebuchet MS" w:cs="Times New Roman"/>
          <w:color w:val="000000" w:themeColor="text1"/>
          <w:sz w:val="24"/>
          <w:szCs w:val="24"/>
        </w:rPr>
        <w:t>vor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viza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prezentarea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beneficiilor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proiectului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pentru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grupurile-țintă</w:t>
      </w:r>
      <w:proofErr w:type="spellEnd"/>
      <w:r w:rsidRPr="00A51B44">
        <w:rPr>
          <w:rFonts w:ascii="Trebuchet MS" w:hAnsi="Trebuchet MS" w:cs="Times New Roman"/>
          <w:b/>
          <w:color w:val="000000" w:themeColor="text1"/>
          <w:sz w:val="24"/>
          <w:szCs w:val="24"/>
        </w:rPr>
        <w:t>.</w:t>
      </w:r>
    </w:p>
    <w:p w14:paraId="53F3A3AC" w14:textId="1F8E2D75" w:rsidR="000C006B" w:rsidRPr="00A51B44" w:rsidRDefault="000C006B" w:rsidP="004A13DF">
      <w:pPr>
        <w:spacing w:after="0" w:line="240" w:lineRule="auto"/>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Fiecare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articol</w:t>
      </w:r>
      <w:proofErr w:type="spellEnd"/>
      <w:r w:rsidRPr="00A51B44">
        <w:rPr>
          <w:rFonts w:ascii="Trebuchet MS" w:hAnsi="Trebuchet MS" w:cs="Times New Roman"/>
          <w:color w:val="000000" w:themeColor="text1"/>
          <w:sz w:val="24"/>
          <w:szCs w:val="24"/>
        </w:rPr>
        <w:t xml:space="preserve">/advertorial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fi </w:t>
      </w:r>
      <w:proofErr w:type="spellStart"/>
      <w:r w:rsidRPr="00A51B44">
        <w:rPr>
          <w:rFonts w:ascii="Trebuchet MS" w:hAnsi="Trebuchet MS" w:cs="Times New Roman"/>
          <w:color w:val="000000" w:themeColor="text1"/>
          <w:sz w:val="24"/>
          <w:szCs w:val="24"/>
        </w:rPr>
        <w:t>realizat</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Contractant</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conține</w:t>
      </w:r>
      <w:proofErr w:type="spellEnd"/>
      <w:r w:rsidRPr="00A51B44">
        <w:rPr>
          <w:rFonts w:ascii="Trebuchet MS" w:hAnsi="Trebuchet MS" w:cs="Times New Roman"/>
          <w:color w:val="000000" w:themeColor="text1"/>
          <w:sz w:val="24"/>
          <w:szCs w:val="24"/>
        </w:rPr>
        <w:t xml:space="preserve"> minimum 2.000 de </w:t>
      </w:r>
      <w:proofErr w:type="spellStart"/>
      <w:r w:rsidRPr="00A51B44">
        <w:rPr>
          <w:rFonts w:ascii="Trebuchet MS" w:hAnsi="Trebuchet MS" w:cs="Times New Roman"/>
          <w:color w:val="000000" w:themeColor="text1"/>
          <w:sz w:val="24"/>
          <w:szCs w:val="24"/>
        </w:rPr>
        <w:t>caractere</w:t>
      </w:r>
      <w:proofErr w:type="spellEnd"/>
      <w:r w:rsidRPr="00A51B44">
        <w:rPr>
          <w:rFonts w:ascii="Trebuchet MS" w:hAnsi="Trebuchet MS" w:cs="Times New Roman"/>
          <w:color w:val="000000" w:themeColor="text1"/>
          <w:sz w:val="24"/>
          <w:szCs w:val="24"/>
        </w:rPr>
        <w:t xml:space="preserve">, minimum 1 imagine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minim 1 link.</w:t>
      </w:r>
    </w:p>
    <w:p w14:paraId="44DADF1E" w14:textId="5567CC03" w:rsidR="000C006B" w:rsidRPr="00A51B44" w:rsidRDefault="000C006B" w:rsidP="004A13DF">
      <w:pPr>
        <w:spacing w:after="0" w:line="240" w:lineRule="auto"/>
        <w:jc w:val="both"/>
        <w:rPr>
          <w:rFonts w:ascii="Trebuchet MS" w:hAnsi="Trebuchet MS" w:cs="Times New Roman"/>
          <w:color w:val="000000" w:themeColor="text1"/>
          <w:sz w:val="24"/>
          <w:szCs w:val="24"/>
          <w:lang w:val="fr-FR"/>
        </w:rPr>
      </w:pPr>
      <w:r w:rsidRPr="00A51B44">
        <w:rPr>
          <w:rFonts w:ascii="Trebuchet MS" w:hAnsi="Trebuchet MS" w:cs="Times New Roman"/>
          <w:color w:val="000000" w:themeColor="text1"/>
          <w:sz w:val="24"/>
          <w:szCs w:val="24"/>
          <w:lang w:val="pt-PT"/>
        </w:rPr>
        <w:t xml:space="preserve">Articolul/advertorialul va avea o poziționare premium (prima pagină, în primul calup) minimum 24 de ore. </w:t>
      </w:r>
      <w:r w:rsidRPr="00A51B44">
        <w:rPr>
          <w:rFonts w:ascii="Trebuchet MS" w:hAnsi="Trebuchet MS" w:cs="Times New Roman"/>
          <w:color w:val="000000" w:themeColor="text1"/>
          <w:sz w:val="24"/>
          <w:szCs w:val="24"/>
          <w:lang w:val="fr-FR"/>
        </w:rPr>
        <w:t xml:space="preserve">De </w:t>
      </w:r>
      <w:proofErr w:type="spellStart"/>
      <w:r w:rsidRPr="00A51B44">
        <w:rPr>
          <w:rFonts w:ascii="Trebuchet MS" w:hAnsi="Trebuchet MS" w:cs="Times New Roman"/>
          <w:color w:val="000000" w:themeColor="text1"/>
          <w:sz w:val="24"/>
          <w:szCs w:val="24"/>
          <w:lang w:val="fr-FR"/>
        </w:rPr>
        <w:t>asemenea</w:t>
      </w:r>
      <w:proofErr w:type="spellEnd"/>
      <w:r w:rsidRPr="00A51B44">
        <w:rPr>
          <w:rFonts w:ascii="Trebuchet MS" w:hAnsi="Trebuchet MS" w:cs="Times New Roman"/>
          <w:color w:val="000000" w:themeColor="text1"/>
          <w:sz w:val="24"/>
          <w:szCs w:val="24"/>
          <w:lang w:val="fr-FR"/>
        </w:rPr>
        <w:t xml:space="preserve">, se va </w:t>
      </w:r>
      <w:proofErr w:type="spellStart"/>
      <w:r w:rsidRPr="00A51B44">
        <w:rPr>
          <w:rFonts w:ascii="Trebuchet MS" w:hAnsi="Trebuchet MS" w:cs="Times New Roman"/>
          <w:color w:val="000000" w:themeColor="text1"/>
          <w:sz w:val="24"/>
          <w:szCs w:val="24"/>
          <w:lang w:val="fr-FR"/>
        </w:rPr>
        <w:t>asigura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menținerea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materialului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publicat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w:t>
      </w:r>
      <w:proofErr w:type="spellEnd"/>
      <w:r w:rsidRPr="00A51B44">
        <w:rPr>
          <w:rFonts w:ascii="Trebuchet MS" w:hAnsi="Trebuchet MS" w:cs="Times New Roman"/>
          <w:color w:val="000000" w:themeColor="text1"/>
          <w:sz w:val="24"/>
          <w:szCs w:val="24"/>
          <w:lang w:val="fr-FR"/>
        </w:rPr>
        <w:t xml:space="preserve"> site un </w:t>
      </w:r>
      <w:proofErr w:type="spellStart"/>
      <w:r w:rsidRPr="00A51B44">
        <w:rPr>
          <w:rFonts w:ascii="Trebuchet MS" w:hAnsi="Trebuchet MS" w:cs="Times New Roman"/>
          <w:color w:val="000000" w:themeColor="text1"/>
          <w:sz w:val="24"/>
          <w:szCs w:val="24"/>
          <w:lang w:val="fr-FR"/>
        </w:rPr>
        <w:t>număr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cât</w:t>
      </w:r>
      <w:proofErr w:type="spellEnd"/>
      <w:r w:rsidRPr="00A51B44">
        <w:rPr>
          <w:rFonts w:ascii="Trebuchet MS" w:hAnsi="Trebuchet MS" w:cs="Times New Roman"/>
          <w:color w:val="000000" w:themeColor="text1"/>
          <w:sz w:val="24"/>
          <w:szCs w:val="24"/>
          <w:lang w:val="fr-FR"/>
        </w:rPr>
        <w:t xml:space="preserve"> mai mare de </w:t>
      </w:r>
      <w:proofErr w:type="spellStart"/>
      <w:r w:rsidRPr="00A51B44">
        <w:rPr>
          <w:rFonts w:ascii="Trebuchet MS" w:hAnsi="Trebuchet MS" w:cs="Times New Roman"/>
          <w:color w:val="000000" w:themeColor="text1"/>
          <w:sz w:val="24"/>
          <w:szCs w:val="24"/>
          <w:lang w:val="fr-FR"/>
        </w:rPr>
        <w:t>zile</w:t>
      </w:r>
      <w:proofErr w:type="spellEnd"/>
      <w:r w:rsidRPr="00A51B44">
        <w:rPr>
          <w:rFonts w:ascii="Trebuchet MS" w:hAnsi="Trebuchet MS" w:cs="Times New Roman"/>
          <w:color w:val="000000" w:themeColor="text1"/>
          <w:sz w:val="24"/>
          <w:szCs w:val="24"/>
          <w:lang w:val="fr-FR"/>
        </w:rPr>
        <w:t xml:space="preserve">, dar nu mai </w:t>
      </w:r>
      <w:proofErr w:type="spellStart"/>
      <w:r w:rsidRPr="00A51B44">
        <w:rPr>
          <w:rFonts w:ascii="Trebuchet MS" w:hAnsi="Trebuchet MS" w:cs="Times New Roman"/>
          <w:color w:val="000000" w:themeColor="text1"/>
          <w:sz w:val="24"/>
          <w:szCs w:val="24"/>
          <w:lang w:val="fr-FR"/>
        </w:rPr>
        <w:t>puțin</w:t>
      </w:r>
      <w:proofErr w:type="spellEnd"/>
      <w:r w:rsidRPr="00A51B44">
        <w:rPr>
          <w:rFonts w:ascii="Trebuchet MS" w:hAnsi="Trebuchet MS" w:cs="Times New Roman"/>
          <w:color w:val="000000" w:themeColor="text1"/>
          <w:sz w:val="24"/>
          <w:szCs w:val="24"/>
          <w:lang w:val="fr-FR"/>
        </w:rPr>
        <w:t xml:space="preserve"> de 30 de </w:t>
      </w:r>
      <w:proofErr w:type="spellStart"/>
      <w:r w:rsidRPr="00A51B44">
        <w:rPr>
          <w:rFonts w:ascii="Trebuchet MS" w:hAnsi="Trebuchet MS" w:cs="Times New Roman"/>
          <w:color w:val="000000" w:themeColor="text1"/>
          <w:sz w:val="24"/>
          <w:szCs w:val="24"/>
          <w:lang w:val="fr-FR"/>
        </w:rPr>
        <w:t>zile</w:t>
      </w:r>
      <w:proofErr w:type="spellEnd"/>
      <w:r w:rsidRPr="00A51B44">
        <w:rPr>
          <w:rFonts w:ascii="Trebuchet MS" w:hAnsi="Trebuchet MS" w:cs="Times New Roman"/>
          <w:color w:val="000000" w:themeColor="text1"/>
          <w:sz w:val="24"/>
          <w:szCs w:val="24"/>
          <w:lang w:val="fr-FR"/>
        </w:rPr>
        <w:t>.</w:t>
      </w:r>
    </w:p>
    <w:p w14:paraId="1BAE4F60" w14:textId="4EDDC7CF" w:rsidR="000C006B" w:rsidRPr="00A51B44" w:rsidRDefault="000C006B" w:rsidP="004A13DF">
      <w:pPr>
        <w:spacing w:after="0" w:line="240" w:lineRule="auto"/>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publicarea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advertorialelor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Ofertanții</w:t>
      </w:r>
      <w:proofErr w:type="spellEnd"/>
      <w:r w:rsidRPr="00A51B44">
        <w:rPr>
          <w:rFonts w:ascii="Trebuchet MS" w:hAnsi="Trebuchet MS" w:cs="Times New Roman"/>
          <w:color w:val="000000" w:themeColor="text1"/>
          <w:sz w:val="24"/>
          <w:szCs w:val="24"/>
          <w:lang w:val="fr-FR"/>
        </w:rPr>
        <w:t xml:space="preserve"> vor </w:t>
      </w:r>
      <w:proofErr w:type="spellStart"/>
      <w:r w:rsidRPr="00A51B44">
        <w:rPr>
          <w:rFonts w:ascii="Trebuchet MS" w:hAnsi="Trebuchet MS" w:cs="Times New Roman"/>
          <w:color w:val="000000" w:themeColor="text1"/>
          <w:sz w:val="24"/>
          <w:szCs w:val="24"/>
          <w:lang w:val="fr-FR"/>
        </w:rPr>
        <w:t>propune</w:t>
      </w:r>
      <w:proofErr w:type="spellEnd"/>
      <w:r w:rsidRPr="00A51B44">
        <w:rPr>
          <w:rFonts w:ascii="Trebuchet MS" w:hAnsi="Trebuchet MS" w:cs="Times New Roman"/>
          <w:color w:val="000000" w:themeColor="text1"/>
          <w:sz w:val="24"/>
          <w:szCs w:val="24"/>
          <w:lang w:val="fr-FR"/>
        </w:rPr>
        <w:t xml:space="preserve"> un mix de site-</w:t>
      </w:r>
      <w:proofErr w:type="spellStart"/>
      <w:r w:rsidRPr="00A51B44">
        <w:rPr>
          <w:rFonts w:ascii="Trebuchet MS" w:hAnsi="Trebuchet MS" w:cs="Times New Roman"/>
          <w:color w:val="000000" w:themeColor="text1"/>
          <w:sz w:val="24"/>
          <w:szCs w:val="24"/>
          <w:lang w:val="fr-FR"/>
        </w:rPr>
        <w:t>uri</w:t>
      </w:r>
      <w:proofErr w:type="spellEnd"/>
      <w:r w:rsidRPr="00A51B44">
        <w:rPr>
          <w:rFonts w:ascii="Trebuchet MS" w:hAnsi="Trebuchet MS" w:cs="Times New Roman"/>
          <w:color w:val="000000" w:themeColor="text1"/>
          <w:sz w:val="24"/>
          <w:szCs w:val="24"/>
          <w:lang w:val="fr-FR"/>
        </w:rPr>
        <w:t xml:space="preserve"> care </w:t>
      </w:r>
      <w:proofErr w:type="spellStart"/>
      <w:r w:rsidRPr="00A51B44">
        <w:rPr>
          <w:rFonts w:ascii="Trebuchet MS" w:hAnsi="Trebuchet MS" w:cs="Times New Roman"/>
          <w:color w:val="000000" w:themeColor="text1"/>
          <w:sz w:val="24"/>
          <w:szCs w:val="24"/>
          <w:lang w:val="fr-FR"/>
        </w:rPr>
        <w:t>beneficiază</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monitorizare</w:t>
      </w:r>
      <w:proofErr w:type="spellEnd"/>
      <w:r w:rsidRPr="00A51B44">
        <w:rPr>
          <w:rFonts w:ascii="Trebuchet MS" w:hAnsi="Trebuchet MS" w:cs="Times New Roman"/>
          <w:color w:val="000000" w:themeColor="text1"/>
          <w:sz w:val="24"/>
          <w:szCs w:val="24"/>
          <w:lang w:val="fr-FR"/>
        </w:rPr>
        <w:t xml:space="preserve"> SATI a </w:t>
      </w:r>
      <w:proofErr w:type="spellStart"/>
      <w:r w:rsidRPr="00A51B44">
        <w:rPr>
          <w:rFonts w:ascii="Trebuchet MS" w:hAnsi="Trebuchet MS" w:cs="Times New Roman"/>
          <w:color w:val="000000" w:themeColor="text1"/>
          <w:sz w:val="24"/>
          <w:szCs w:val="24"/>
          <w:lang w:val="fr-FR"/>
        </w:rPr>
        <w:t>audiențelor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Ofertantul</w:t>
      </w:r>
      <w:proofErr w:type="spellEnd"/>
      <w:r w:rsidRPr="00A51B44">
        <w:rPr>
          <w:rFonts w:ascii="Trebuchet MS" w:hAnsi="Trebuchet MS" w:cs="Times New Roman"/>
          <w:color w:val="000000" w:themeColor="text1"/>
          <w:sz w:val="24"/>
          <w:szCs w:val="24"/>
          <w:lang w:val="fr-FR"/>
        </w:rPr>
        <w:t xml:space="preserve"> va </w:t>
      </w:r>
      <w:proofErr w:type="spellStart"/>
      <w:r w:rsidRPr="00A51B44">
        <w:rPr>
          <w:rFonts w:ascii="Trebuchet MS" w:hAnsi="Trebuchet MS" w:cs="Times New Roman"/>
          <w:color w:val="000000" w:themeColor="text1"/>
          <w:sz w:val="24"/>
          <w:szCs w:val="24"/>
          <w:lang w:val="fr-FR"/>
        </w:rPr>
        <w:t>depune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împreună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mixul</w:t>
      </w:r>
      <w:proofErr w:type="spellEnd"/>
      <w:r w:rsidRPr="00A51B44">
        <w:rPr>
          <w:rFonts w:ascii="Trebuchet MS" w:hAnsi="Trebuchet MS" w:cs="Times New Roman"/>
          <w:color w:val="000000" w:themeColor="text1"/>
          <w:sz w:val="24"/>
          <w:szCs w:val="24"/>
          <w:lang w:val="fr-FR"/>
        </w:rPr>
        <w:t xml:space="preserve"> de site-</w:t>
      </w:r>
      <w:proofErr w:type="spellStart"/>
      <w:r w:rsidRPr="00A51B44">
        <w:rPr>
          <w:rFonts w:ascii="Trebuchet MS" w:hAnsi="Trebuchet MS" w:cs="Times New Roman"/>
          <w:color w:val="000000" w:themeColor="text1"/>
          <w:sz w:val="24"/>
          <w:szCs w:val="24"/>
          <w:lang w:val="fr-FR"/>
        </w:rPr>
        <w:t>uri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propuse</w:t>
      </w:r>
      <w:proofErr w:type="spellEnd"/>
      <w:r w:rsidRPr="00A51B44">
        <w:rPr>
          <w:rFonts w:ascii="Trebuchet MS" w:hAnsi="Trebuchet MS" w:cs="Times New Roman"/>
          <w:color w:val="000000" w:themeColor="text1"/>
          <w:sz w:val="24"/>
          <w:szCs w:val="24"/>
          <w:lang w:val="fr-FR"/>
        </w:rPr>
        <w:t xml:space="preserve">, o </w:t>
      </w:r>
      <w:proofErr w:type="spellStart"/>
      <w:r w:rsidRPr="00A51B44">
        <w:rPr>
          <w:rFonts w:ascii="Trebuchet MS" w:hAnsi="Trebuchet MS" w:cs="Times New Roman"/>
          <w:color w:val="000000" w:themeColor="text1"/>
          <w:sz w:val="24"/>
          <w:szCs w:val="24"/>
          <w:lang w:val="fr-FR"/>
        </w:rPr>
        <w:t>declarație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w:t>
      </w:r>
      <w:proofErr w:type="spellEnd"/>
      <w:r w:rsidRPr="00A51B44">
        <w:rPr>
          <w:rFonts w:ascii="Trebuchet MS" w:hAnsi="Trebuchet MS" w:cs="Times New Roman"/>
          <w:color w:val="000000" w:themeColor="text1"/>
          <w:sz w:val="24"/>
          <w:szCs w:val="24"/>
          <w:lang w:val="fr-FR"/>
        </w:rPr>
        <w:t xml:space="preserve"> propria </w:t>
      </w:r>
      <w:proofErr w:type="spellStart"/>
      <w:r w:rsidRPr="00A51B44">
        <w:rPr>
          <w:rFonts w:ascii="Trebuchet MS" w:hAnsi="Trebuchet MS" w:cs="Times New Roman"/>
          <w:color w:val="000000" w:themeColor="text1"/>
          <w:sz w:val="24"/>
          <w:szCs w:val="24"/>
          <w:lang w:val="fr-FR"/>
        </w:rPr>
        <w:t>răspundere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prin</w:t>
      </w:r>
      <w:proofErr w:type="spellEnd"/>
      <w:r w:rsidRPr="00A51B44">
        <w:rPr>
          <w:rFonts w:ascii="Trebuchet MS" w:hAnsi="Trebuchet MS" w:cs="Times New Roman"/>
          <w:color w:val="000000" w:themeColor="text1"/>
          <w:sz w:val="24"/>
          <w:szCs w:val="24"/>
          <w:lang w:val="fr-FR"/>
        </w:rPr>
        <w:t xml:space="preserve"> care </w:t>
      </w:r>
      <w:proofErr w:type="spellStart"/>
      <w:r w:rsidRPr="00A51B44">
        <w:rPr>
          <w:rFonts w:ascii="Trebuchet MS" w:hAnsi="Trebuchet MS" w:cs="Times New Roman"/>
          <w:color w:val="000000" w:themeColor="text1"/>
          <w:sz w:val="24"/>
          <w:szCs w:val="24"/>
          <w:lang w:val="fr-FR"/>
        </w:rPr>
        <w:t>își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asumă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respectarea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cerințelor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privind</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numărul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utilizatori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unici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fiecare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publicație</w:t>
      </w:r>
      <w:proofErr w:type="spellEnd"/>
      <w:r w:rsidRPr="00A51B44">
        <w:rPr>
          <w:rFonts w:ascii="Trebuchet MS" w:hAnsi="Trebuchet MS" w:cs="Times New Roman"/>
          <w:color w:val="000000" w:themeColor="text1"/>
          <w:sz w:val="24"/>
          <w:szCs w:val="24"/>
          <w:lang w:val="fr-FR"/>
        </w:rPr>
        <w:t xml:space="preserve"> online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parte. </w:t>
      </w:r>
    </w:p>
    <w:p w14:paraId="0927E8AD" w14:textId="20CDD4A8" w:rsidR="000C006B" w:rsidRPr="00A51B44" w:rsidRDefault="000C006B" w:rsidP="004A13DF">
      <w:pPr>
        <w:spacing w:after="0" w:line="240" w:lineRule="auto"/>
        <w:jc w:val="both"/>
        <w:rPr>
          <w:rFonts w:ascii="Trebuchet MS" w:hAnsi="Trebuchet MS" w:cs="Times New Roman"/>
          <w:color w:val="000000" w:themeColor="text1"/>
          <w:sz w:val="24"/>
          <w:szCs w:val="24"/>
          <w:lang w:val="fr-FR"/>
        </w:rPr>
      </w:pPr>
      <w:bookmarkStart w:id="54" w:name="_Hlk149892461"/>
      <w:r w:rsidRPr="00A51B44">
        <w:rPr>
          <w:rFonts w:ascii="Trebuchet MS" w:hAnsi="Trebuchet MS" w:cs="Times New Roman"/>
          <w:color w:val="000000" w:themeColor="text1"/>
          <w:sz w:val="24"/>
          <w:szCs w:val="24"/>
          <w:lang w:val="fr-FR"/>
        </w:rPr>
        <w:t xml:space="preserve">La </w:t>
      </w:r>
      <w:proofErr w:type="spellStart"/>
      <w:r w:rsidRPr="00A51B44">
        <w:rPr>
          <w:rFonts w:ascii="Trebuchet MS" w:hAnsi="Trebuchet MS" w:cs="Times New Roman"/>
          <w:color w:val="000000" w:themeColor="text1"/>
          <w:sz w:val="24"/>
          <w:szCs w:val="24"/>
          <w:lang w:val="fr-FR"/>
        </w:rPr>
        <w:t>selecția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mixului</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canale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comunicare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propuse</w:t>
      </w:r>
      <w:proofErr w:type="spellEnd"/>
      <w:r w:rsidRPr="00A51B44">
        <w:rPr>
          <w:rFonts w:ascii="Trebuchet MS" w:hAnsi="Trebuchet MS" w:cs="Times New Roman"/>
          <w:color w:val="000000" w:themeColor="text1"/>
          <w:sz w:val="24"/>
          <w:szCs w:val="24"/>
          <w:lang w:val="fr-FR"/>
        </w:rPr>
        <w:t xml:space="preserve"> se va </w:t>
      </w:r>
      <w:proofErr w:type="spellStart"/>
      <w:r w:rsidRPr="00A51B44">
        <w:rPr>
          <w:rFonts w:ascii="Trebuchet MS" w:hAnsi="Trebuchet MS" w:cs="Times New Roman"/>
          <w:color w:val="000000" w:themeColor="text1"/>
          <w:sz w:val="24"/>
          <w:szCs w:val="24"/>
          <w:lang w:val="fr-FR"/>
        </w:rPr>
        <w:t>ține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mod </w:t>
      </w:r>
      <w:proofErr w:type="spellStart"/>
      <w:r w:rsidRPr="00A51B44">
        <w:rPr>
          <w:rFonts w:ascii="Trebuchet MS" w:hAnsi="Trebuchet MS" w:cs="Times New Roman"/>
          <w:color w:val="000000" w:themeColor="text1"/>
          <w:sz w:val="24"/>
          <w:szCs w:val="24"/>
          <w:lang w:val="fr-FR"/>
        </w:rPr>
        <w:t>obligatoriu</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obiectivele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grupul-țintă</w:t>
      </w:r>
      <w:proofErr w:type="spellEnd"/>
      <w:r w:rsidRPr="00A51B44">
        <w:rPr>
          <w:rFonts w:ascii="Trebuchet MS" w:hAnsi="Trebuchet MS" w:cs="Times New Roman"/>
          <w:color w:val="000000" w:themeColor="text1"/>
          <w:sz w:val="24"/>
          <w:szCs w:val="24"/>
          <w:lang w:val="fr-FR"/>
        </w:rPr>
        <w:t xml:space="preserve"> al </w:t>
      </w:r>
      <w:proofErr w:type="spellStart"/>
      <w:r w:rsidRPr="00A51B44">
        <w:rPr>
          <w:rFonts w:ascii="Trebuchet MS" w:hAnsi="Trebuchet MS" w:cs="Times New Roman"/>
          <w:color w:val="000000" w:themeColor="text1"/>
          <w:sz w:val="24"/>
          <w:szCs w:val="24"/>
          <w:lang w:val="fr-FR"/>
        </w:rPr>
        <w:t>proiectului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se va </w:t>
      </w:r>
      <w:proofErr w:type="spellStart"/>
      <w:r w:rsidRPr="00A51B44">
        <w:rPr>
          <w:rFonts w:ascii="Trebuchet MS" w:hAnsi="Trebuchet MS" w:cs="Times New Roman"/>
          <w:color w:val="000000" w:themeColor="text1"/>
          <w:sz w:val="24"/>
          <w:szCs w:val="24"/>
          <w:lang w:val="fr-FR"/>
        </w:rPr>
        <w:t>avea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vedere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includerea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obligatorie</w:t>
      </w:r>
      <w:proofErr w:type="spellEnd"/>
      <w:r w:rsidRPr="00A51B44">
        <w:rPr>
          <w:rFonts w:ascii="Trebuchet MS" w:hAnsi="Trebuchet MS" w:cs="Times New Roman"/>
          <w:color w:val="000000" w:themeColor="text1"/>
          <w:sz w:val="24"/>
          <w:szCs w:val="24"/>
          <w:lang w:val="fr-FR"/>
        </w:rPr>
        <w:t xml:space="preserve"> a:</w:t>
      </w:r>
    </w:p>
    <w:p w14:paraId="5B15DD4F" w14:textId="127F0951" w:rsidR="000C006B" w:rsidRPr="00A51B44" w:rsidRDefault="000C006B" w:rsidP="004A13DF">
      <w:pPr>
        <w:pStyle w:val="ListParagraph"/>
        <w:tabs>
          <w:tab w:val="left" w:pos="360"/>
        </w:tabs>
        <w:spacing w:after="0" w:line="240" w:lineRule="auto"/>
        <w:ind w:left="0"/>
        <w:jc w:val="both"/>
        <w:rPr>
          <w:rFonts w:ascii="Trebuchet MS" w:hAnsi="Trebuchet MS" w:cs="Times New Roman"/>
          <w:color w:val="000000" w:themeColor="text1"/>
          <w:sz w:val="24"/>
          <w:szCs w:val="24"/>
          <w:lang w:val="fr-FR"/>
        </w:rPr>
      </w:pPr>
      <w:r w:rsidRPr="00A51B44">
        <w:rPr>
          <w:rFonts w:ascii="Trebuchet MS" w:hAnsi="Trebuchet MS" w:cs="Times New Roman"/>
          <w:color w:val="000000" w:themeColor="text1"/>
          <w:sz w:val="24"/>
          <w:szCs w:val="24"/>
          <w:lang w:val="fr-FR"/>
        </w:rPr>
        <w:t xml:space="preserve">- minimum 2 </w:t>
      </w:r>
      <w:proofErr w:type="spellStart"/>
      <w:r w:rsidRPr="00A51B44">
        <w:rPr>
          <w:rFonts w:ascii="Trebuchet MS" w:hAnsi="Trebuchet MS" w:cs="Times New Roman"/>
          <w:color w:val="000000" w:themeColor="text1"/>
          <w:sz w:val="24"/>
          <w:szCs w:val="24"/>
          <w:lang w:val="fr-FR"/>
        </w:rPr>
        <w:t>publicații</w:t>
      </w:r>
      <w:proofErr w:type="spellEnd"/>
      <w:r w:rsidRPr="00A51B44">
        <w:rPr>
          <w:rFonts w:ascii="Trebuchet MS" w:hAnsi="Trebuchet MS" w:cs="Times New Roman"/>
          <w:color w:val="000000" w:themeColor="text1"/>
          <w:sz w:val="24"/>
          <w:szCs w:val="24"/>
          <w:lang w:val="fr-FR"/>
        </w:rPr>
        <w:t xml:space="preserve"> online de </w:t>
      </w:r>
      <w:proofErr w:type="spellStart"/>
      <w:r w:rsidRPr="00A51B44">
        <w:rPr>
          <w:rFonts w:ascii="Trebuchet MS" w:hAnsi="Trebuchet MS" w:cs="Times New Roman"/>
          <w:color w:val="000000" w:themeColor="text1"/>
          <w:sz w:val="24"/>
          <w:szCs w:val="24"/>
          <w:lang w:val="fr-FR"/>
        </w:rPr>
        <w:t>știri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generale</w:t>
      </w:r>
      <w:proofErr w:type="spellEnd"/>
      <w:r w:rsidRPr="00A51B44">
        <w:rPr>
          <w:rFonts w:ascii="Trebuchet MS" w:hAnsi="Trebuchet MS" w:cs="Times New Roman"/>
          <w:color w:val="000000" w:themeColor="text1"/>
          <w:sz w:val="24"/>
          <w:szCs w:val="24"/>
          <w:lang w:val="fr-FR"/>
        </w:rPr>
        <w:t xml:space="preserve"> care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aibă</w:t>
      </w:r>
      <w:proofErr w:type="spellEnd"/>
      <w:r w:rsidRPr="00A51B44">
        <w:rPr>
          <w:rFonts w:ascii="Trebuchet MS" w:hAnsi="Trebuchet MS" w:cs="Times New Roman"/>
          <w:color w:val="000000" w:themeColor="text1"/>
          <w:sz w:val="24"/>
          <w:szCs w:val="24"/>
          <w:lang w:val="fr-FR"/>
        </w:rPr>
        <w:t xml:space="preserve"> minimum 80.000 de </w:t>
      </w:r>
      <w:proofErr w:type="spellStart"/>
      <w:r w:rsidRPr="00A51B44">
        <w:rPr>
          <w:rFonts w:ascii="Trebuchet MS" w:hAnsi="Trebuchet MS" w:cs="Times New Roman"/>
          <w:color w:val="000000" w:themeColor="text1"/>
          <w:sz w:val="24"/>
          <w:szCs w:val="24"/>
          <w:lang w:val="fr-FR"/>
        </w:rPr>
        <w:t>utilizatori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unici</w:t>
      </w:r>
      <w:proofErr w:type="spellEnd"/>
      <w:r w:rsidRPr="00A51B44">
        <w:rPr>
          <w:rFonts w:ascii="Trebuchet MS" w:hAnsi="Trebuchet MS" w:cs="Times New Roman"/>
          <w:color w:val="000000" w:themeColor="text1"/>
          <w:sz w:val="24"/>
          <w:szCs w:val="24"/>
          <w:lang w:val="fr-FR"/>
        </w:rPr>
        <w:t>/</w:t>
      </w:r>
      <w:proofErr w:type="spellStart"/>
      <w:r w:rsidRPr="00A51B44">
        <w:rPr>
          <w:rFonts w:ascii="Trebuchet MS" w:hAnsi="Trebuchet MS" w:cs="Times New Roman"/>
          <w:color w:val="000000" w:themeColor="text1"/>
          <w:sz w:val="24"/>
          <w:szCs w:val="24"/>
          <w:lang w:val="fr-FR"/>
        </w:rPr>
        <w:t>zi</w:t>
      </w:r>
      <w:proofErr w:type="spellEnd"/>
      <w:r w:rsidRPr="00A51B44">
        <w:rPr>
          <w:rFonts w:ascii="Trebuchet MS" w:hAnsi="Trebuchet MS" w:cs="Times New Roman"/>
          <w:color w:val="000000" w:themeColor="text1"/>
          <w:sz w:val="24"/>
          <w:szCs w:val="24"/>
          <w:lang w:val="fr-FR"/>
        </w:rPr>
        <w:t>;</w:t>
      </w:r>
    </w:p>
    <w:p w14:paraId="70D7FCD5" w14:textId="2B5627D4" w:rsidR="000C006B" w:rsidRPr="00A51B44" w:rsidRDefault="000C006B" w:rsidP="004A13DF">
      <w:pPr>
        <w:pStyle w:val="ListParagraph"/>
        <w:tabs>
          <w:tab w:val="left" w:pos="360"/>
        </w:tabs>
        <w:spacing w:after="0" w:line="240" w:lineRule="auto"/>
        <w:ind w:left="0"/>
        <w:jc w:val="both"/>
        <w:rPr>
          <w:rFonts w:ascii="Trebuchet MS" w:hAnsi="Trebuchet MS" w:cs="Times New Roman"/>
          <w:color w:val="000000" w:themeColor="text1"/>
          <w:sz w:val="24"/>
          <w:szCs w:val="24"/>
          <w:lang w:val="fr-FR"/>
        </w:rPr>
      </w:pPr>
      <w:r w:rsidRPr="00A51B44">
        <w:rPr>
          <w:rFonts w:ascii="Trebuchet MS" w:hAnsi="Trebuchet MS" w:cs="Times New Roman"/>
          <w:color w:val="000000" w:themeColor="text1"/>
          <w:sz w:val="24"/>
          <w:szCs w:val="24"/>
          <w:lang w:val="fr-FR"/>
        </w:rPr>
        <w:t xml:space="preserve">- minimum 2 </w:t>
      </w:r>
      <w:proofErr w:type="spellStart"/>
      <w:r w:rsidRPr="00A51B44">
        <w:rPr>
          <w:rFonts w:ascii="Trebuchet MS" w:hAnsi="Trebuchet MS" w:cs="Times New Roman"/>
          <w:color w:val="000000" w:themeColor="text1"/>
          <w:sz w:val="24"/>
          <w:szCs w:val="24"/>
          <w:lang w:val="fr-FR"/>
        </w:rPr>
        <w:t>publicații</w:t>
      </w:r>
      <w:proofErr w:type="spellEnd"/>
      <w:r w:rsidRPr="00A51B44">
        <w:rPr>
          <w:rFonts w:ascii="Trebuchet MS" w:hAnsi="Trebuchet MS" w:cs="Times New Roman"/>
          <w:color w:val="000000" w:themeColor="text1"/>
          <w:sz w:val="24"/>
          <w:szCs w:val="24"/>
          <w:lang w:val="fr-FR"/>
        </w:rPr>
        <w:t xml:space="preserve"> online de </w:t>
      </w:r>
      <w:proofErr w:type="spellStart"/>
      <w:r w:rsidRPr="00A51B44">
        <w:rPr>
          <w:rFonts w:ascii="Trebuchet MS" w:hAnsi="Trebuchet MS" w:cs="Times New Roman"/>
          <w:color w:val="000000" w:themeColor="text1"/>
          <w:sz w:val="24"/>
          <w:szCs w:val="24"/>
          <w:lang w:val="fr-FR"/>
        </w:rPr>
        <w:t>știri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analize</w:t>
      </w:r>
      <w:proofErr w:type="spellEnd"/>
      <w:r w:rsidRPr="00A51B44">
        <w:rPr>
          <w:rFonts w:ascii="Trebuchet MS" w:hAnsi="Trebuchet MS" w:cs="Times New Roman"/>
          <w:color w:val="000000" w:themeColor="text1"/>
          <w:sz w:val="24"/>
          <w:szCs w:val="24"/>
          <w:lang w:val="fr-FR"/>
        </w:rPr>
        <w:t xml:space="preserve"> care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aibă</w:t>
      </w:r>
      <w:proofErr w:type="spellEnd"/>
      <w:r w:rsidRPr="00A51B44">
        <w:rPr>
          <w:rFonts w:ascii="Trebuchet MS" w:hAnsi="Trebuchet MS" w:cs="Times New Roman"/>
          <w:color w:val="000000" w:themeColor="text1"/>
          <w:sz w:val="24"/>
          <w:szCs w:val="24"/>
          <w:lang w:val="fr-FR"/>
        </w:rPr>
        <w:t xml:space="preserve"> minimum 180.000 de </w:t>
      </w:r>
      <w:proofErr w:type="spellStart"/>
      <w:r w:rsidRPr="00A51B44">
        <w:rPr>
          <w:rFonts w:ascii="Trebuchet MS" w:hAnsi="Trebuchet MS" w:cs="Times New Roman"/>
          <w:color w:val="000000" w:themeColor="text1"/>
          <w:sz w:val="24"/>
          <w:szCs w:val="24"/>
          <w:lang w:val="fr-FR"/>
        </w:rPr>
        <w:t>utilizatori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unici</w:t>
      </w:r>
      <w:proofErr w:type="spellEnd"/>
      <w:r w:rsidRPr="00A51B44">
        <w:rPr>
          <w:rFonts w:ascii="Trebuchet MS" w:hAnsi="Trebuchet MS" w:cs="Times New Roman"/>
          <w:color w:val="000000" w:themeColor="text1"/>
          <w:sz w:val="24"/>
          <w:szCs w:val="24"/>
          <w:lang w:val="fr-FR"/>
        </w:rPr>
        <w:t>/</w:t>
      </w:r>
      <w:proofErr w:type="spellStart"/>
      <w:r w:rsidRPr="00A51B44">
        <w:rPr>
          <w:rFonts w:ascii="Trebuchet MS" w:hAnsi="Trebuchet MS" w:cs="Times New Roman"/>
          <w:color w:val="000000" w:themeColor="text1"/>
          <w:sz w:val="24"/>
          <w:szCs w:val="24"/>
          <w:lang w:val="fr-FR"/>
        </w:rPr>
        <w:t>zi</w:t>
      </w:r>
      <w:proofErr w:type="spellEnd"/>
      <w:r w:rsidRPr="00A51B44">
        <w:rPr>
          <w:rFonts w:ascii="Trebuchet MS" w:hAnsi="Trebuchet MS" w:cs="Times New Roman"/>
          <w:color w:val="000000" w:themeColor="text1"/>
          <w:sz w:val="24"/>
          <w:szCs w:val="24"/>
          <w:lang w:val="fr-FR"/>
        </w:rPr>
        <w:t xml:space="preserve">; </w:t>
      </w:r>
    </w:p>
    <w:p w14:paraId="290B6F1E" w14:textId="54BF62CC" w:rsidR="000C006B" w:rsidRPr="00A51B44" w:rsidRDefault="000C006B" w:rsidP="004A13DF">
      <w:pPr>
        <w:pStyle w:val="ListParagraph"/>
        <w:tabs>
          <w:tab w:val="left" w:pos="360"/>
        </w:tabs>
        <w:spacing w:after="0" w:line="240" w:lineRule="auto"/>
        <w:ind w:left="0"/>
        <w:jc w:val="both"/>
        <w:rPr>
          <w:rFonts w:ascii="Trebuchet MS" w:hAnsi="Trebuchet MS" w:cs="Times New Roman"/>
          <w:color w:val="000000" w:themeColor="text1"/>
          <w:sz w:val="24"/>
          <w:szCs w:val="24"/>
          <w:lang w:val="fr-FR"/>
        </w:rPr>
      </w:pPr>
      <w:r w:rsidRPr="00A51B44">
        <w:rPr>
          <w:rFonts w:ascii="Trebuchet MS" w:hAnsi="Trebuchet MS" w:cs="Times New Roman"/>
          <w:color w:val="000000" w:themeColor="text1"/>
          <w:sz w:val="24"/>
          <w:szCs w:val="24"/>
          <w:lang w:val="fr-FR"/>
        </w:rPr>
        <w:t xml:space="preserve">- minimum 2 </w:t>
      </w:r>
      <w:proofErr w:type="spellStart"/>
      <w:r w:rsidRPr="00A51B44">
        <w:rPr>
          <w:rFonts w:ascii="Trebuchet MS" w:hAnsi="Trebuchet MS" w:cs="Times New Roman"/>
          <w:color w:val="000000" w:themeColor="text1"/>
          <w:sz w:val="24"/>
          <w:szCs w:val="24"/>
          <w:lang w:val="fr-FR"/>
        </w:rPr>
        <w:t>publicații</w:t>
      </w:r>
      <w:proofErr w:type="spellEnd"/>
      <w:r w:rsidRPr="00A51B44">
        <w:rPr>
          <w:rFonts w:ascii="Trebuchet MS" w:hAnsi="Trebuchet MS" w:cs="Times New Roman"/>
          <w:color w:val="000000" w:themeColor="text1"/>
          <w:sz w:val="24"/>
          <w:szCs w:val="24"/>
          <w:lang w:val="fr-FR"/>
        </w:rPr>
        <w:t xml:space="preserve"> online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profil </w:t>
      </w:r>
      <w:proofErr w:type="spellStart"/>
      <w:r w:rsidRPr="00A51B44">
        <w:rPr>
          <w:rFonts w:ascii="Trebuchet MS" w:hAnsi="Trebuchet MS" w:cs="Times New Roman"/>
          <w:color w:val="000000" w:themeColor="text1"/>
          <w:sz w:val="24"/>
          <w:szCs w:val="24"/>
          <w:lang w:val="fr-FR"/>
        </w:rPr>
        <w:t>agricol</w:t>
      </w:r>
      <w:proofErr w:type="spellEnd"/>
      <w:r w:rsidRPr="00A51B44">
        <w:rPr>
          <w:rFonts w:ascii="Trebuchet MS" w:hAnsi="Trebuchet MS" w:cs="Times New Roman"/>
          <w:color w:val="000000" w:themeColor="text1"/>
          <w:sz w:val="24"/>
          <w:szCs w:val="24"/>
          <w:lang w:val="fr-FR"/>
        </w:rPr>
        <w:t xml:space="preserve"> care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aibă</w:t>
      </w:r>
      <w:proofErr w:type="spellEnd"/>
      <w:r w:rsidRPr="00A51B44">
        <w:rPr>
          <w:rFonts w:ascii="Trebuchet MS" w:hAnsi="Trebuchet MS" w:cs="Times New Roman"/>
          <w:color w:val="000000" w:themeColor="text1"/>
          <w:sz w:val="24"/>
          <w:szCs w:val="24"/>
          <w:lang w:val="fr-FR"/>
        </w:rPr>
        <w:t xml:space="preserve"> minimum 50.000 de </w:t>
      </w:r>
      <w:proofErr w:type="spellStart"/>
      <w:r w:rsidRPr="00A51B44">
        <w:rPr>
          <w:rFonts w:ascii="Trebuchet MS" w:hAnsi="Trebuchet MS" w:cs="Times New Roman"/>
          <w:color w:val="000000" w:themeColor="text1"/>
          <w:sz w:val="24"/>
          <w:szCs w:val="24"/>
          <w:lang w:val="fr-FR"/>
        </w:rPr>
        <w:t>utilizatori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unici</w:t>
      </w:r>
      <w:proofErr w:type="spellEnd"/>
      <w:r w:rsidRPr="00A51B44">
        <w:rPr>
          <w:rFonts w:ascii="Trebuchet MS" w:hAnsi="Trebuchet MS" w:cs="Times New Roman"/>
          <w:color w:val="000000" w:themeColor="text1"/>
          <w:sz w:val="24"/>
          <w:szCs w:val="24"/>
          <w:lang w:val="fr-FR"/>
        </w:rPr>
        <w:t>/</w:t>
      </w:r>
      <w:proofErr w:type="spellStart"/>
      <w:r w:rsidRPr="00A51B44">
        <w:rPr>
          <w:rFonts w:ascii="Trebuchet MS" w:hAnsi="Trebuchet MS" w:cs="Times New Roman"/>
          <w:color w:val="000000" w:themeColor="text1"/>
          <w:sz w:val="24"/>
          <w:szCs w:val="24"/>
          <w:lang w:val="fr-FR"/>
        </w:rPr>
        <w:t>zi</w:t>
      </w:r>
      <w:proofErr w:type="spellEnd"/>
      <w:r w:rsidRPr="00A51B44">
        <w:rPr>
          <w:rFonts w:ascii="Trebuchet MS" w:hAnsi="Trebuchet MS" w:cs="Times New Roman"/>
          <w:color w:val="000000" w:themeColor="text1"/>
          <w:sz w:val="24"/>
          <w:szCs w:val="24"/>
          <w:lang w:val="fr-FR"/>
        </w:rPr>
        <w:t>.</w:t>
      </w:r>
    </w:p>
    <w:bookmarkEnd w:id="54"/>
    <w:p w14:paraId="7B3A73F5" w14:textId="77777777"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Numărul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utilizatori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zilnici</w:t>
      </w:r>
      <w:proofErr w:type="spellEnd"/>
      <w:r w:rsidRPr="00A51B44">
        <w:rPr>
          <w:rFonts w:ascii="Trebuchet MS" w:hAnsi="Trebuchet MS" w:cs="Times New Roman"/>
          <w:color w:val="000000" w:themeColor="text1"/>
          <w:sz w:val="24"/>
          <w:szCs w:val="24"/>
          <w:lang w:val="fr-FR"/>
        </w:rPr>
        <w:t xml:space="preserve"> se va calcula </w:t>
      </w:r>
      <w:proofErr w:type="spellStart"/>
      <w:r w:rsidRPr="00A51B44">
        <w:rPr>
          <w:rFonts w:ascii="Trebuchet MS" w:hAnsi="Trebuchet MS" w:cs="Times New Roman"/>
          <w:color w:val="000000" w:themeColor="text1"/>
          <w:sz w:val="24"/>
          <w:szCs w:val="24"/>
          <w:lang w:val="fr-FR"/>
        </w:rPr>
        <w:t>împărțind</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valoarea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numărului</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utilizatori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unici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lună</w:t>
      </w:r>
      <w:proofErr w:type="spellEnd"/>
      <w:r w:rsidRPr="00A51B44">
        <w:rPr>
          <w:rFonts w:ascii="Trebuchet MS" w:hAnsi="Trebuchet MS" w:cs="Times New Roman"/>
          <w:color w:val="000000" w:themeColor="text1"/>
          <w:sz w:val="24"/>
          <w:szCs w:val="24"/>
          <w:lang w:val="fr-FR"/>
        </w:rPr>
        <w:t xml:space="preserve"> la </w:t>
      </w:r>
      <w:proofErr w:type="spellStart"/>
      <w:r w:rsidRPr="00A51B44">
        <w:rPr>
          <w:rFonts w:ascii="Trebuchet MS" w:hAnsi="Trebuchet MS" w:cs="Times New Roman"/>
          <w:color w:val="000000" w:themeColor="text1"/>
          <w:sz w:val="24"/>
          <w:szCs w:val="24"/>
          <w:lang w:val="fr-FR"/>
        </w:rPr>
        <w:t>numărul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zile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din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lună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Sursa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informațiilor</w:t>
      </w:r>
      <w:proofErr w:type="spellEnd"/>
      <w:r w:rsidRPr="00A51B44">
        <w:rPr>
          <w:rFonts w:ascii="Trebuchet MS" w:hAnsi="Trebuchet MS" w:cs="Times New Roman"/>
          <w:color w:val="000000" w:themeColor="text1"/>
          <w:sz w:val="24"/>
          <w:szCs w:val="24"/>
          <w:lang w:val="fr-FR"/>
        </w:rPr>
        <w:t xml:space="preserve"> va fi </w:t>
      </w:r>
      <w:proofErr w:type="spellStart"/>
      <w:r w:rsidRPr="00A51B44">
        <w:rPr>
          <w:rFonts w:ascii="Trebuchet MS" w:hAnsi="Trebuchet MS" w:cs="Times New Roman"/>
          <w:color w:val="000000" w:themeColor="text1"/>
          <w:sz w:val="24"/>
          <w:szCs w:val="24"/>
          <w:lang w:val="fr-FR"/>
        </w:rPr>
        <w:t>luna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septembrie</w:t>
      </w:r>
      <w:proofErr w:type="spellEnd"/>
      <w:r w:rsidRPr="00A51B44">
        <w:rPr>
          <w:rFonts w:ascii="Trebuchet MS" w:hAnsi="Trebuchet MS" w:cs="Times New Roman"/>
          <w:color w:val="000000" w:themeColor="text1"/>
          <w:sz w:val="24"/>
          <w:szCs w:val="24"/>
          <w:lang w:val="fr-FR"/>
        </w:rPr>
        <w:t xml:space="preserve"> 2025, </w:t>
      </w:r>
      <w:proofErr w:type="spellStart"/>
      <w:r w:rsidRPr="00A51B44">
        <w:rPr>
          <w:rFonts w:ascii="Trebuchet MS" w:hAnsi="Trebuchet MS" w:cs="Times New Roman"/>
          <w:color w:val="000000" w:themeColor="text1"/>
          <w:sz w:val="24"/>
          <w:szCs w:val="24"/>
          <w:lang w:val="fr-FR"/>
        </w:rPr>
        <w:t>datele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monitorizare</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audiențelor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fiind</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disponibile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pe</w:t>
      </w:r>
      <w:proofErr w:type="spellEnd"/>
      <w:r w:rsidRPr="00A51B44">
        <w:rPr>
          <w:rFonts w:ascii="Trebuchet MS" w:hAnsi="Trebuchet MS" w:cs="Times New Roman"/>
          <w:color w:val="000000" w:themeColor="text1"/>
          <w:sz w:val="24"/>
          <w:szCs w:val="24"/>
          <w:lang w:val="fr-FR"/>
        </w:rPr>
        <w:t xml:space="preserve"> </w:t>
      </w:r>
      <w:hyperlink r:id="rId11" w:history="1">
        <w:r w:rsidRPr="00A51B44">
          <w:rPr>
            <w:rFonts w:ascii="Trebuchet MS" w:hAnsi="Trebuchet MS" w:cs="Times New Roman"/>
            <w:color w:val="000000" w:themeColor="text1"/>
            <w:sz w:val="24"/>
            <w:szCs w:val="24"/>
            <w:lang w:val="fr-FR"/>
          </w:rPr>
          <w:t>https://www.brat.ro/sati/rezultate</w:t>
        </w:r>
      </w:hyperlink>
      <w:r w:rsidRPr="00A51B44">
        <w:rPr>
          <w:rFonts w:ascii="Trebuchet MS" w:hAnsi="Trebuchet MS" w:cs="Times New Roman"/>
          <w:color w:val="000000" w:themeColor="text1"/>
          <w:sz w:val="24"/>
          <w:szCs w:val="24"/>
          <w:lang w:val="fr-FR"/>
        </w:rPr>
        <w:t xml:space="preserve">.  </w:t>
      </w:r>
    </w:p>
    <w:p w14:paraId="0C7F6662" w14:textId="5127931A"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fr-FR"/>
        </w:rPr>
      </w:pPr>
      <w:proofErr w:type="spellStart"/>
      <w:r w:rsidRPr="00A51B44">
        <w:rPr>
          <w:rFonts w:ascii="Trebuchet MS" w:hAnsi="Trebuchet MS" w:cs="Times New Roman"/>
          <w:color w:val="000000" w:themeColor="text1"/>
          <w:sz w:val="24"/>
          <w:szCs w:val="24"/>
          <w:lang w:val="fr-FR"/>
        </w:rPr>
        <w:t>Pentru</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maximizarea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impactului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Ofertanții</w:t>
      </w:r>
      <w:proofErr w:type="spellEnd"/>
      <w:r w:rsidRPr="00A51B44">
        <w:rPr>
          <w:rFonts w:ascii="Trebuchet MS" w:hAnsi="Trebuchet MS" w:cs="Times New Roman"/>
          <w:color w:val="000000" w:themeColor="text1"/>
          <w:sz w:val="24"/>
          <w:szCs w:val="24"/>
          <w:lang w:val="fr-FR"/>
        </w:rPr>
        <w:t xml:space="preserve"> pot </w:t>
      </w:r>
      <w:proofErr w:type="spellStart"/>
      <w:r w:rsidRPr="00A51B44">
        <w:rPr>
          <w:rFonts w:ascii="Trebuchet MS" w:hAnsi="Trebuchet MS" w:cs="Times New Roman"/>
          <w:color w:val="000000" w:themeColor="text1"/>
          <w:sz w:val="24"/>
          <w:szCs w:val="24"/>
          <w:lang w:val="fr-FR"/>
        </w:rPr>
        <w:t>include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alte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publicații</w:t>
      </w:r>
      <w:proofErr w:type="spellEnd"/>
      <w:r w:rsidRPr="00A51B44">
        <w:rPr>
          <w:rFonts w:ascii="Trebuchet MS" w:hAnsi="Trebuchet MS" w:cs="Times New Roman"/>
          <w:color w:val="000000" w:themeColor="text1"/>
          <w:sz w:val="24"/>
          <w:szCs w:val="24"/>
          <w:lang w:val="fr-FR"/>
        </w:rPr>
        <w:t xml:space="preserve"> online care </w:t>
      </w:r>
      <w:proofErr w:type="spellStart"/>
      <w:r w:rsidRPr="00A51B44">
        <w:rPr>
          <w:rFonts w:ascii="Trebuchet MS" w:hAnsi="Trebuchet MS" w:cs="Times New Roman"/>
          <w:color w:val="000000" w:themeColor="text1"/>
          <w:sz w:val="24"/>
          <w:szCs w:val="24"/>
          <w:lang w:val="fr-FR"/>
        </w:rPr>
        <w:t>să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completeze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mixul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canale</w:t>
      </w:r>
      <w:proofErr w:type="spellEnd"/>
      <w:r w:rsidRPr="00A51B44">
        <w:rPr>
          <w:rFonts w:ascii="Trebuchet MS" w:hAnsi="Trebuchet MS" w:cs="Times New Roman"/>
          <w:color w:val="000000" w:themeColor="text1"/>
          <w:sz w:val="24"/>
          <w:szCs w:val="24"/>
          <w:lang w:val="fr-FR"/>
        </w:rPr>
        <w:t xml:space="preserve"> media, </w:t>
      </w:r>
      <w:proofErr w:type="spellStart"/>
      <w:r w:rsidRPr="00A51B44">
        <w:rPr>
          <w:rFonts w:ascii="Trebuchet MS" w:hAnsi="Trebuchet MS" w:cs="Times New Roman"/>
          <w:color w:val="000000" w:themeColor="text1"/>
          <w:sz w:val="24"/>
          <w:szCs w:val="24"/>
          <w:lang w:val="fr-FR"/>
        </w:rPr>
        <w:t>ținând</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profilul</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targetat</w:t>
      </w:r>
      <w:proofErr w:type="spellEnd"/>
      <w:r w:rsidRPr="00A51B44">
        <w:rPr>
          <w:rFonts w:ascii="Trebuchet MS" w:hAnsi="Trebuchet MS" w:cs="Times New Roman"/>
          <w:color w:val="000000" w:themeColor="text1"/>
          <w:sz w:val="24"/>
          <w:szCs w:val="24"/>
          <w:lang w:val="fr-FR"/>
        </w:rPr>
        <w:t xml:space="preserve">. Nu se </w:t>
      </w:r>
      <w:proofErr w:type="spellStart"/>
      <w:r w:rsidRPr="00A51B44">
        <w:rPr>
          <w:rFonts w:ascii="Trebuchet MS" w:hAnsi="Trebuchet MS" w:cs="Times New Roman"/>
          <w:color w:val="000000" w:themeColor="text1"/>
          <w:sz w:val="24"/>
          <w:szCs w:val="24"/>
          <w:lang w:val="fr-FR"/>
        </w:rPr>
        <w:t>acceptă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includerea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mixul</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canale</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comunicare</w:t>
      </w:r>
      <w:proofErr w:type="spellEnd"/>
      <w:r w:rsidRPr="00A51B44">
        <w:rPr>
          <w:rFonts w:ascii="Trebuchet MS" w:hAnsi="Trebuchet MS" w:cs="Times New Roman"/>
          <w:color w:val="000000" w:themeColor="text1"/>
          <w:sz w:val="24"/>
          <w:szCs w:val="24"/>
          <w:lang w:val="fr-FR"/>
        </w:rPr>
        <w:t xml:space="preserve"> a </w:t>
      </w:r>
      <w:proofErr w:type="spellStart"/>
      <w:r w:rsidRPr="00A51B44">
        <w:rPr>
          <w:rFonts w:ascii="Trebuchet MS" w:hAnsi="Trebuchet MS" w:cs="Times New Roman"/>
          <w:color w:val="000000" w:themeColor="text1"/>
          <w:sz w:val="24"/>
          <w:szCs w:val="24"/>
          <w:lang w:val="fr-FR"/>
        </w:rPr>
        <w:t>unor</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publicații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cu</w:t>
      </w:r>
      <w:proofErr w:type="spellEnd"/>
      <w:r w:rsidRPr="00A51B44">
        <w:rPr>
          <w:rFonts w:ascii="Trebuchet MS" w:hAnsi="Trebuchet MS" w:cs="Times New Roman"/>
          <w:color w:val="000000" w:themeColor="text1"/>
          <w:sz w:val="24"/>
          <w:szCs w:val="24"/>
          <w:lang w:val="fr-FR"/>
        </w:rPr>
        <w:t xml:space="preserve"> profil de </w:t>
      </w:r>
      <w:proofErr w:type="spellStart"/>
      <w:r w:rsidRPr="00A51B44">
        <w:rPr>
          <w:rFonts w:ascii="Trebuchet MS" w:hAnsi="Trebuchet MS" w:cs="Times New Roman"/>
          <w:color w:val="000000" w:themeColor="text1"/>
          <w:sz w:val="24"/>
          <w:szCs w:val="24"/>
          <w:lang w:val="fr-FR"/>
        </w:rPr>
        <w:t>tip</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divertisment</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anunțuri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imobiliare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culinar</w:t>
      </w:r>
      <w:proofErr w:type="spellEnd"/>
      <w:r w:rsidRPr="00A51B44">
        <w:rPr>
          <w:rFonts w:ascii="Trebuchet MS" w:hAnsi="Trebuchet MS" w:cs="Times New Roman"/>
          <w:color w:val="000000" w:themeColor="text1"/>
          <w:sz w:val="24"/>
          <w:szCs w:val="24"/>
          <w:lang w:val="fr-FR"/>
        </w:rPr>
        <w:t xml:space="preserve">, cancan, </w:t>
      </w:r>
      <w:proofErr w:type="spellStart"/>
      <w:r w:rsidRPr="00A51B44">
        <w:rPr>
          <w:rFonts w:ascii="Trebuchet MS" w:hAnsi="Trebuchet MS" w:cs="Times New Roman"/>
          <w:color w:val="000000" w:themeColor="text1"/>
          <w:sz w:val="24"/>
          <w:szCs w:val="24"/>
          <w:lang w:val="fr-FR"/>
        </w:rPr>
        <w:t>tabloide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animație</w:t>
      </w:r>
      <w:proofErr w:type="spellEnd"/>
      <w:r w:rsidRPr="00A51B44">
        <w:rPr>
          <w:rFonts w:ascii="Trebuchet MS" w:hAnsi="Trebuchet MS" w:cs="Times New Roman"/>
          <w:color w:val="000000" w:themeColor="text1"/>
          <w:sz w:val="24"/>
          <w:szCs w:val="24"/>
          <w:lang w:val="fr-FR"/>
        </w:rPr>
        <w:t>, filme/</w:t>
      </w:r>
      <w:proofErr w:type="spellStart"/>
      <w:r w:rsidRPr="00A51B44">
        <w:rPr>
          <w:rFonts w:ascii="Trebuchet MS" w:hAnsi="Trebuchet MS" w:cs="Times New Roman"/>
          <w:color w:val="000000" w:themeColor="text1"/>
          <w:sz w:val="24"/>
          <w:szCs w:val="24"/>
          <w:lang w:val="fr-FR"/>
        </w:rPr>
        <w:t>documentare</w:t>
      </w:r>
      <w:proofErr w:type="spellEnd"/>
      <w:r w:rsidRPr="00A51B44">
        <w:rPr>
          <w:rFonts w:ascii="Trebuchet MS" w:hAnsi="Trebuchet MS" w:cs="Times New Roman"/>
          <w:color w:val="000000" w:themeColor="text1"/>
          <w:sz w:val="24"/>
          <w:szCs w:val="24"/>
          <w:lang w:val="fr-FR"/>
        </w:rPr>
        <w:t xml:space="preserve">, sport etc. </w:t>
      </w:r>
      <w:proofErr w:type="spellStart"/>
      <w:r w:rsidRPr="00A51B44">
        <w:rPr>
          <w:rFonts w:ascii="Trebuchet MS" w:hAnsi="Trebuchet MS" w:cs="Times New Roman"/>
          <w:color w:val="000000" w:themeColor="text1"/>
          <w:sz w:val="24"/>
          <w:szCs w:val="24"/>
          <w:lang w:val="fr-FR"/>
        </w:rPr>
        <w:t>În</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etapa</w:t>
      </w:r>
      <w:proofErr w:type="spellEnd"/>
      <w:r w:rsidRPr="00A51B44">
        <w:rPr>
          <w:rFonts w:ascii="Trebuchet MS" w:hAnsi="Trebuchet MS" w:cs="Times New Roman"/>
          <w:color w:val="000000" w:themeColor="text1"/>
          <w:sz w:val="24"/>
          <w:szCs w:val="24"/>
          <w:lang w:val="fr-FR"/>
        </w:rPr>
        <w:t xml:space="preserve"> de </w:t>
      </w:r>
      <w:proofErr w:type="spellStart"/>
      <w:r w:rsidRPr="00A51B44">
        <w:rPr>
          <w:rFonts w:ascii="Trebuchet MS" w:hAnsi="Trebuchet MS" w:cs="Times New Roman"/>
          <w:color w:val="000000" w:themeColor="text1"/>
          <w:sz w:val="24"/>
          <w:szCs w:val="24"/>
          <w:lang w:val="fr-FR"/>
        </w:rPr>
        <w:t>implementare</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Autoritatea</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contractantă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își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rezervă</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dreptul</w:t>
      </w:r>
      <w:proofErr w:type="spellEnd"/>
      <w:r w:rsidRPr="00A51B44">
        <w:rPr>
          <w:rFonts w:ascii="Trebuchet MS" w:hAnsi="Trebuchet MS" w:cs="Times New Roman"/>
          <w:color w:val="000000" w:themeColor="text1"/>
          <w:sz w:val="24"/>
          <w:szCs w:val="24"/>
          <w:lang w:val="fr-FR"/>
        </w:rPr>
        <w:t xml:space="preserve"> de</w:t>
      </w:r>
      <w:r w:rsidR="00CE7E9A" w:rsidRPr="00A51B44">
        <w:rPr>
          <w:rFonts w:ascii="Trebuchet MS" w:hAnsi="Trebuchet MS" w:cs="Times New Roman"/>
          <w:color w:val="000000" w:themeColor="text1"/>
          <w:sz w:val="24"/>
          <w:szCs w:val="24"/>
          <w:lang w:val="fr-FR"/>
        </w:rPr>
        <w:t xml:space="preserve"> </w:t>
      </w:r>
      <w:r w:rsidRPr="00A51B44">
        <w:rPr>
          <w:rFonts w:ascii="Trebuchet MS" w:hAnsi="Trebuchet MS" w:cs="Times New Roman"/>
          <w:color w:val="000000" w:themeColor="text1"/>
          <w:sz w:val="24"/>
          <w:szCs w:val="24"/>
          <w:lang w:val="fr-FR"/>
        </w:rPr>
        <w:t xml:space="preserve">a </w:t>
      </w:r>
      <w:proofErr w:type="spellStart"/>
      <w:r w:rsidRPr="00A51B44">
        <w:rPr>
          <w:rFonts w:ascii="Trebuchet MS" w:hAnsi="Trebuchet MS" w:cs="Times New Roman"/>
          <w:color w:val="000000" w:themeColor="text1"/>
          <w:sz w:val="24"/>
          <w:szCs w:val="24"/>
          <w:lang w:val="fr-FR"/>
        </w:rPr>
        <w:t>modifica</w:t>
      </w:r>
      <w:proofErr w:type="spellEnd"/>
      <w:r w:rsidRPr="00A51B44">
        <w:rPr>
          <w:rFonts w:ascii="Trebuchet MS" w:hAnsi="Trebuchet MS" w:cs="Times New Roman"/>
          <w:color w:val="000000" w:themeColor="text1"/>
          <w:sz w:val="24"/>
          <w:szCs w:val="24"/>
          <w:lang w:val="fr-FR"/>
        </w:rPr>
        <w:t xml:space="preserve"> lista de </w:t>
      </w:r>
      <w:proofErr w:type="spellStart"/>
      <w:r w:rsidRPr="00A51B44">
        <w:rPr>
          <w:rFonts w:ascii="Trebuchet MS" w:hAnsi="Trebuchet MS" w:cs="Times New Roman"/>
          <w:color w:val="000000" w:themeColor="text1"/>
          <w:sz w:val="24"/>
          <w:szCs w:val="24"/>
          <w:lang w:val="fr-FR"/>
        </w:rPr>
        <w:t>publicații</w:t>
      </w:r>
      <w:proofErr w:type="spellEnd"/>
      <w:r w:rsidRPr="00A51B44">
        <w:rPr>
          <w:rFonts w:ascii="Trebuchet MS" w:hAnsi="Trebuchet MS" w:cs="Times New Roman"/>
          <w:color w:val="000000" w:themeColor="text1"/>
          <w:sz w:val="24"/>
          <w:szCs w:val="24"/>
          <w:lang w:val="fr-FR"/>
        </w:rPr>
        <w:t xml:space="preserve"> </w:t>
      </w:r>
      <w:proofErr w:type="spellStart"/>
      <w:r w:rsidRPr="00A51B44">
        <w:rPr>
          <w:rFonts w:ascii="Trebuchet MS" w:hAnsi="Trebuchet MS" w:cs="Times New Roman"/>
          <w:color w:val="000000" w:themeColor="text1"/>
          <w:sz w:val="24"/>
          <w:szCs w:val="24"/>
          <w:lang w:val="fr-FR"/>
        </w:rPr>
        <w:t>unde</w:t>
      </w:r>
      <w:proofErr w:type="spellEnd"/>
      <w:r w:rsidRPr="00A51B44">
        <w:rPr>
          <w:rFonts w:ascii="Trebuchet MS" w:hAnsi="Trebuchet MS" w:cs="Times New Roman"/>
          <w:color w:val="000000" w:themeColor="text1"/>
          <w:sz w:val="24"/>
          <w:szCs w:val="24"/>
          <w:lang w:val="fr-FR"/>
        </w:rPr>
        <w:t xml:space="preserve"> se vor posta </w:t>
      </w:r>
      <w:proofErr w:type="spellStart"/>
      <w:r w:rsidRPr="00A51B44">
        <w:rPr>
          <w:rFonts w:ascii="Trebuchet MS" w:hAnsi="Trebuchet MS" w:cs="Times New Roman"/>
          <w:color w:val="000000" w:themeColor="text1"/>
          <w:sz w:val="24"/>
          <w:szCs w:val="24"/>
          <w:lang w:val="fr-FR"/>
        </w:rPr>
        <w:t>articolele</w:t>
      </w:r>
      <w:proofErr w:type="spellEnd"/>
      <w:r w:rsidRPr="00A51B44">
        <w:rPr>
          <w:rFonts w:ascii="Trebuchet MS" w:hAnsi="Trebuchet MS" w:cs="Times New Roman"/>
          <w:color w:val="000000" w:themeColor="text1"/>
          <w:sz w:val="24"/>
          <w:szCs w:val="24"/>
          <w:lang w:val="fr-FR"/>
        </w:rPr>
        <w:t>/</w:t>
      </w:r>
      <w:proofErr w:type="spellStart"/>
      <w:r w:rsidRPr="00A51B44">
        <w:rPr>
          <w:rFonts w:ascii="Trebuchet MS" w:hAnsi="Trebuchet MS" w:cs="Times New Roman"/>
          <w:color w:val="000000" w:themeColor="text1"/>
          <w:sz w:val="24"/>
          <w:szCs w:val="24"/>
          <w:lang w:val="fr-FR"/>
        </w:rPr>
        <w:t>advertorialele</w:t>
      </w:r>
      <w:proofErr w:type="spellEnd"/>
      <w:r w:rsidRPr="00A51B44">
        <w:rPr>
          <w:rFonts w:ascii="Trebuchet MS" w:hAnsi="Trebuchet MS" w:cs="Times New Roman"/>
          <w:color w:val="000000" w:themeColor="text1"/>
          <w:sz w:val="24"/>
          <w:szCs w:val="24"/>
          <w:lang w:val="fr-FR"/>
        </w:rPr>
        <w:t xml:space="preserve"> online.</w:t>
      </w:r>
    </w:p>
    <w:p w14:paraId="0E877221" w14:textId="38A7C9DA" w:rsidR="000C006B" w:rsidRPr="00A51B44" w:rsidRDefault="00CD47E9" w:rsidP="004A13DF">
      <w:pPr>
        <w:spacing w:after="0" w:line="240" w:lineRule="auto"/>
        <w:ind w:left="-15"/>
        <w:jc w:val="both"/>
        <w:rPr>
          <w:rFonts w:ascii="Trebuchet MS" w:hAnsi="Trebuchet MS" w:cs="Times New Roman"/>
          <w:color w:val="000000" w:themeColor="text1"/>
          <w:sz w:val="24"/>
          <w:szCs w:val="24"/>
          <w:lang w:val="fr-FR"/>
        </w:rPr>
      </w:pPr>
      <w:r w:rsidRPr="00A51B44">
        <w:rPr>
          <w:rFonts w:ascii="Trebuchet MS" w:hAnsi="Trebuchet MS" w:cs="Times New Roman"/>
          <w:color w:val="000000" w:themeColor="text1"/>
          <w:sz w:val="24"/>
          <w:szCs w:val="24"/>
          <w:lang w:val="fr-FR"/>
        </w:rPr>
        <w:t xml:space="preserve"> </w:t>
      </w:r>
      <w:proofErr w:type="spellStart"/>
      <w:r w:rsidR="000C006B" w:rsidRPr="00A51B44">
        <w:rPr>
          <w:rFonts w:ascii="Trebuchet MS" w:hAnsi="Trebuchet MS" w:cs="Times New Roman"/>
          <w:color w:val="000000" w:themeColor="text1"/>
          <w:sz w:val="24"/>
          <w:szCs w:val="24"/>
          <w:lang w:val="fr-FR"/>
        </w:rPr>
        <w:t>Mixul</w:t>
      </w:r>
      <w:proofErr w:type="spellEnd"/>
      <w:r w:rsidR="000C006B" w:rsidRPr="00A51B44">
        <w:rPr>
          <w:rFonts w:ascii="Trebuchet MS" w:hAnsi="Trebuchet MS" w:cs="Times New Roman"/>
          <w:color w:val="000000" w:themeColor="text1"/>
          <w:sz w:val="24"/>
          <w:szCs w:val="24"/>
          <w:lang w:val="fr-FR"/>
        </w:rPr>
        <w:t xml:space="preserve"> de site-</w:t>
      </w:r>
      <w:proofErr w:type="spellStart"/>
      <w:r w:rsidR="000C006B" w:rsidRPr="00A51B44">
        <w:rPr>
          <w:rFonts w:ascii="Trebuchet MS" w:hAnsi="Trebuchet MS" w:cs="Times New Roman"/>
          <w:color w:val="000000" w:themeColor="text1"/>
          <w:sz w:val="24"/>
          <w:szCs w:val="24"/>
          <w:lang w:val="fr-FR"/>
        </w:rPr>
        <w:t>uri</w:t>
      </w:r>
      <w:proofErr w:type="spellEnd"/>
      <w:r w:rsidR="000C006B" w:rsidRPr="00A51B44">
        <w:rPr>
          <w:rFonts w:ascii="Trebuchet MS" w:hAnsi="Trebuchet MS" w:cs="Times New Roman"/>
          <w:color w:val="000000" w:themeColor="text1"/>
          <w:sz w:val="24"/>
          <w:szCs w:val="24"/>
          <w:lang w:val="fr-FR"/>
        </w:rPr>
        <w:t xml:space="preserve"> online va fi </w:t>
      </w:r>
      <w:proofErr w:type="spellStart"/>
      <w:r w:rsidR="000C006B" w:rsidRPr="00A51B44">
        <w:rPr>
          <w:rFonts w:ascii="Trebuchet MS" w:hAnsi="Trebuchet MS" w:cs="Times New Roman"/>
          <w:color w:val="000000" w:themeColor="text1"/>
          <w:sz w:val="24"/>
          <w:szCs w:val="24"/>
          <w:lang w:val="fr-FR"/>
        </w:rPr>
        <w:t>stabilit</w:t>
      </w:r>
      <w:proofErr w:type="spellEnd"/>
      <w:r w:rsidR="000C006B" w:rsidRPr="00A51B44">
        <w:rPr>
          <w:rFonts w:ascii="Trebuchet MS" w:hAnsi="Trebuchet MS" w:cs="Times New Roman"/>
          <w:color w:val="000000" w:themeColor="text1"/>
          <w:sz w:val="24"/>
          <w:szCs w:val="24"/>
          <w:lang w:val="fr-FR"/>
        </w:rPr>
        <w:t xml:space="preserve"> </w:t>
      </w:r>
      <w:proofErr w:type="spellStart"/>
      <w:r w:rsidR="000C006B" w:rsidRPr="00A51B44">
        <w:rPr>
          <w:rFonts w:ascii="Trebuchet MS" w:hAnsi="Trebuchet MS" w:cs="Times New Roman"/>
          <w:color w:val="000000" w:themeColor="text1"/>
          <w:sz w:val="24"/>
          <w:szCs w:val="24"/>
          <w:lang w:val="fr-FR"/>
        </w:rPr>
        <w:t>pentru</w:t>
      </w:r>
      <w:proofErr w:type="spellEnd"/>
      <w:r w:rsidR="000C006B" w:rsidRPr="00A51B44">
        <w:rPr>
          <w:rFonts w:ascii="Trebuchet MS" w:hAnsi="Trebuchet MS" w:cs="Times New Roman"/>
          <w:color w:val="000000" w:themeColor="text1"/>
          <w:sz w:val="24"/>
          <w:szCs w:val="24"/>
          <w:lang w:val="fr-FR"/>
        </w:rPr>
        <w:t xml:space="preserve"> </w:t>
      </w:r>
      <w:proofErr w:type="spellStart"/>
      <w:r w:rsidR="000C006B" w:rsidRPr="00A51B44">
        <w:rPr>
          <w:rFonts w:ascii="Trebuchet MS" w:hAnsi="Trebuchet MS" w:cs="Times New Roman"/>
          <w:color w:val="000000" w:themeColor="text1"/>
          <w:sz w:val="24"/>
          <w:szCs w:val="24"/>
          <w:lang w:val="fr-FR"/>
        </w:rPr>
        <w:t>obținerea</w:t>
      </w:r>
      <w:proofErr w:type="spellEnd"/>
      <w:r w:rsidR="000C006B" w:rsidRPr="00A51B44">
        <w:rPr>
          <w:rFonts w:ascii="Trebuchet MS" w:hAnsi="Trebuchet MS" w:cs="Times New Roman"/>
          <w:color w:val="000000" w:themeColor="text1"/>
          <w:sz w:val="24"/>
          <w:szCs w:val="24"/>
          <w:lang w:val="fr-FR"/>
        </w:rPr>
        <w:t xml:space="preserve"> </w:t>
      </w:r>
      <w:proofErr w:type="spellStart"/>
      <w:r w:rsidR="000C006B" w:rsidRPr="00A51B44">
        <w:rPr>
          <w:rFonts w:ascii="Trebuchet MS" w:hAnsi="Trebuchet MS" w:cs="Times New Roman"/>
          <w:color w:val="000000" w:themeColor="text1"/>
          <w:sz w:val="24"/>
          <w:szCs w:val="24"/>
          <w:lang w:val="fr-FR"/>
        </w:rPr>
        <w:t>unui</w:t>
      </w:r>
      <w:proofErr w:type="spellEnd"/>
      <w:r w:rsidR="000C006B" w:rsidRPr="00A51B44">
        <w:rPr>
          <w:rFonts w:ascii="Trebuchet MS" w:hAnsi="Trebuchet MS" w:cs="Times New Roman"/>
          <w:color w:val="000000" w:themeColor="text1"/>
          <w:sz w:val="24"/>
          <w:szCs w:val="24"/>
          <w:lang w:val="fr-FR"/>
        </w:rPr>
        <w:t xml:space="preserve"> impact </w:t>
      </w:r>
      <w:proofErr w:type="spellStart"/>
      <w:r w:rsidR="000C006B" w:rsidRPr="00A51B44">
        <w:rPr>
          <w:rFonts w:ascii="Trebuchet MS" w:hAnsi="Trebuchet MS" w:cs="Times New Roman"/>
          <w:color w:val="000000" w:themeColor="text1"/>
          <w:sz w:val="24"/>
          <w:szCs w:val="24"/>
          <w:lang w:val="fr-FR"/>
        </w:rPr>
        <w:t>potențial</w:t>
      </w:r>
      <w:proofErr w:type="spellEnd"/>
      <w:r w:rsidR="000C006B" w:rsidRPr="00A51B44">
        <w:rPr>
          <w:rFonts w:ascii="Trebuchet MS" w:hAnsi="Trebuchet MS" w:cs="Times New Roman"/>
          <w:color w:val="000000" w:themeColor="text1"/>
          <w:sz w:val="24"/>
          <w:szCs w:val="24"/>
          <w:lang w:val="fr-FR"/>
        </w:rPr>
        <w:t xml:space="preserve"> maximal, </w:t>
      </w:r>
      <w:proofErr w:type="spellStart"/>
      <w:r w:rsidR="000C006B" w:rsidRPr="00A51B44">
        <w:rPr>
          <w:rFonts w:ascii="Trebuchet MS" w:hAnsi="Trebuchet MS" w:cs="Times New Roman"/>
          <w:color w:val="000000" w:themeColor="text1"/>
          <w:sz w:val="24"/>
          <w:szCs w:val="24"/>
          <w:lang w:val="fr-FR"/>
        </w:rPr>
        <w:t>respectând</w:t>
      </w:r>
      <w:proofErr w:type="spellEnd"/>
      <w:r w:rsidR="000C006B" w:rsidRPr="00A51B44">
        <w:rPr>
          <w:rFonts w:ascii="Trebuchet MS" w:hAnsi="Trebuchet MS" w:cs="Times New Roman"/>
          <w:color w:val="000000" w:themeColor="text1"/>
          <w:sz w:val="24"/>
          <w:szCs w:val="24"/>
          <w:lang w:val="fr-FR"/>
        </w:rPr>
        <w:t xml:space="preserve"> </w:t>
      </w:r>
      <w:proofErr w:type="spellStart"/>
      <w:r w:rsidR="000C006B" w:rsidRPr="00A51B44">
        <w:rPr>
          <w:rFonts w:ascii="Trebuchet MS" w:hAnsi="Trebuchet MS" w:cs="Times New Roman"/>
          <w:color w:val="000000" w:themeColor="text1"/>
          <w:sz w:val="24"/>
          <w:szCs w:val="24"/>
          <w:lang w:val="fr-FR"/>
        </w:rPr>
        <w:t>cel</w:t>
      </w:r>
      <w:proofErr w:type="spellEnd"/>
      <w:r w:rsidR="000C006B" w:rsidRPr="00A51B44">
        <w:rPr>
          <w:rFonts w:ascii="Trebuchet MS" w:hAnsi="Trebuchet MS" w:cs="Times New Roman"/>
          <w:color w:val="000000" w:themeColor="text1"/>
          <w:sz w:val="24"/>
          <w:szCs w:val="24"/>
          <w:lang w:val="fr-FR"/>
        </w:rPr>
        <w:t xml:space="preserve"> </w:t>
      </w:r>
      <w:proofErr w:type="spellStart"/>
      <w:r w:rsidR="000C006B" w:rsidRPr="00A51B44">
        <w:rPr>
          <w:rFonts w:ascii="Trebuchet MS" w:hAnsi="Trebuchet MS" w:cs="Times New Roman"/>
          <w:color w:val="000000" w:themeColor="text1"/>
          <w:sz w:val="24"/>
          <w:szCs w:val="24"/>
          <w:lang w:val="fr-FR"/>
        </w:rPr>
        <w:t>puțin</w:t>
      </w:r>
      <w:proofErr w:type="spellEnd"/>
      <w:r w:rsidR="000C006B" w:rsidRPr="00A51B44">
        <w:rPr>
          <w:rFonts w:ascii="Trebuchet MS" w:hAnsi="Trebuchet MS" w:cs="Times New Roman"/>
          <w:color w:val="000000" w:themeColor="text1"/>
          <w:sz w:val="24"/>
          <w:szCs w:val="24"/>
          <w:lang w:val="fr-FR"/>
        </w:rPr>
        <w:t xml:space="preserve"> </w:t>
      </w:r>
      <w:proofErr w:type="spellStart"/>
      <w:r w:rsidR="000C006B" w:rsidRPr="00A51B44">
        <w:rPr>
          <w:rFonts w:ascii="Trebuchet MS" w:hAnsi="Trebuchet MS" w:cs="Times New Roman"/>
          <w:color w:val="000000" w:themeColor="text1"/>
          <w:sz w:val="24"/>
          <w:szCs w:val="24"/>
          <w:lang w:val="fr-FR"/>
        </w:rPr>
        <w:t>următoarele</w:t>
      </w:r>
      <w:proofErr w:type="spellEnd"/>
      <w:r w:rsidR="000C006B" w:rsidRPr="00A51B44">
        <w:rPr>
          <w:rFonts w:ascii="Trebuchet MS" w:hAnsi="Trebuchet MS" w:cs="Times New Roman"/>
          <w:color w:val="000000" w:themeColor="text1"/>
          <w:sz w:val="24"/>
          <w:szCs w:val="24"/>
          <w:lang w:val="fr-FR"/>
        </w:rPr>
        <w:t xml:space="preserve"> </w:t>
      </w:r>
      <w:proofErr w:type="spellStart"/>
      <w:r w:rsidR="000C006B" w:rsidRPr="00A51B44">
        <w:rPr>
          <w:rFonts w:ascii="Trebuchet MS" w:hAnsi="Trebuchet MS" w:cs="Times New Roman"/>
          <w:color w:val="000000" w:themeColor="text1"/>
          <w:sz w:val="24"/>
          <w:szCs w:val="24"/>
          <w:lang w:val="fr-FR"/>
        </w:rPr>
        <w:t>repere</w:t>
      </w:r>
      <w:proofErr w:type="spellEnd"/>
      <w:r w:rsidR="000C006B" w:rsidRPr="00A51B44">
        <w:rPr>
          <w:rFonts w:ascii="Trebuchet MS" w:hAnsi="Trebuchet MS" w:cs="Times New Roman"/>
          <w:color w:val="000000" w:themeColor="text1"/>
          <w:sz w:val="24"/>
          <w:szCs w:val="24"/>
          <w:lang w:val="fr-FR"/>
        </w:rPr>
        <w:t xml:space="preserve"> </w:t>
      </w:r>
      <w:proofErr w:type="spellStart"/>
      <w:r w:rsidR="000C006B" w:rsidRPr="00A51B44">
        <w:rPr>
          <w:rFonts w:ascii="Trebuchet MS" w:hAnsi="Trebuchet MS" w:cs="Times New Roman"/>
          <w:color w:val="000000" w:themeColor="text1"/>
          <w:sz w:val="24"/>
          <w:szCs w:val="24"/>
          <w:lang w:val="fr-FR"/>
        </w:rPr>
        <w:t>cantitative</w:t>
      </w:r>
      <w:proofErr w:type="spellEnd"/>
      <w:r w:rsidR="000C006B" w:rsidRPr="00A51B44">
        <w:rPr>
          <w:rFonts w:ascii="Trebuchet MS" w:hAnsi="Trebuchet MS" w:cs="Times New Roman"/>
          <w:color w:val="000000" w:themeColor="text1"/>
          <w:sz w:val="24"/>
          <w:szCs w:val="24"/>
          <w:lang w:val="fr-FR"/>
        </w:rPr>
        <w:t xml:space="preserve"> minime:</w:t>
      </w:r>
    </w:p>
    <w:p w14:paraId="7D321C20" w14:textId="77777777" w:rsidR="000C006B" w:rsidRPr="00A51B44" w:rsidRDefault="000C006B" w:rsidP="004A13DF">
      <w:pPr>
        <w:spacing w:after="0" w:line="240" w:lineRule="auto"/>
        <w:ind w:left="-15" w:firstLine="856"/>
        <w:jc w:val="both"/>
        <w:rPr>
          <w:rFonts w:ascii="Trebuchet MS" w:hAnsi="Trebuchet MS" w:cs="Times New Roman"/>
          <w:color w:val="000000" w:themeColor="text1"/>
          <w:sz w:val="24"/>
          <w:szCs w:val="24"/>
          <w:lang w:val="fr-FR"/>
        </w:rPr>
      </w:pPr>
    </w:p>
    <w:tbl>
      <w:tblPr>
        <w:tblStyle w:val="TableGrid1"/>
        <w:tblW w:w="8057" w:type="dxa"/>
        <w:jc w:val="center"/>
        <w:tblInd w:w="0" w:type="dxa"/>
        <w:tblLook w:val="04A0" w:firstRow="1" w:lastRow="0" w:firstColumn="1" w:lastColumn="0" w:noHBand="0" w:noVBand="1"/>
      </w:tblPr>
      <w:tblGrid>
        <w:gridCol w:w="1861"/>
        <w:gridCol w:w="2340"/>
        <w:gridCol w:w="1730"/>
        <w:gridCol w:w="2126"/>
      </w:tblGrid>
      <w:tr w:rsidR="00A51B44" w:rsidRPr="00A51B44" w14:paraId="10C02591" w14:textId="77777777" w:rsidTr="00CD47E9">
        <w:trPr>
          <w:jc w:val="center"/>
        </w:trPr>
        <w:tc>
          <w:tcPr>
            <w:tcW w:w="1861" w:type="dxa"/>
            <w:tcBorders>
              <w:top w:val="single" w:sz="4" w:space="0" w:color="auto"/>
              <w:left w:val="single" w:sz="4" w:space="0" w:color="auto"/>
              <w:bottom w:val="single" w:sz="4" w:space="0" w:color="auto"/>
              <w:right w:val="single" w:sz="4" w:space="0" w:color="auto"/>
            </w:tcBorders>
            <w:vAlign w:val="center"/>
            <w:hideMark/>
          </w:tcPr>
          <w:p w14:paraId="23AAB97E" w14:textId="77777777" w:rsidR="00CD47E9" w:rsidRPr="00A51B44" w:rsidRDefault="000C006B" w:rsidP="004A13DF">
            <w:pPr>
              <w:ind w:left="-15"/>
              <w:jc w:val="center"/>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Categorie</w:t>
            </w:r>
            <w:proofErr w:type="spellEnd"/>
            <w:r w:rsidRPr="00A51B44">
              <w:rPr>
                <w:rFonts w:ascii="Trebuchet MS" w:hAnsi="Trebuchet MS"/>
                <w:color w:val="000000" w:themeColor="text1"/>
                <w:sz w:val="24"/>
                <w:szCs w:val="24"/>
              </w:rPr>
              <w:t xml:space="preserve"> </w:t>
            </w:r>
          </w:p>
          <w:p w14:paraId="208597DE" w14:textId="401FEBED" w:rsidR="00CD47E9" w:rsidRPr="00A51B44" w:rsidRDefault="000C006B" w:rsidP="004A13DF">
            <w:pPr>
              <w:ind w:left="-15"/>
              <w:jc w:val="center"/>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publicație</w:t>
            </w:r>
            <w:proofErr w:type="spellEnd"/>
          </w:p>
          <w:p w14:paraId="066DE40D" w14:textId="5DF5247C" w:rsidR="000C006B" w:rsidRPr="00A51B44" w:rsidRDefault="000C006B" w:rsidP="004A13DF">
            <w:pPr>
              <w:ind w:left="-15"/>
              <w:jc w:val="center"/>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online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3DB8F44" w14:textId="77777777" w:rsidR="00CD47E9" w:rsidRPr="00A51B44" w:rsidRDefault="000C006B" w:rsidP="004A13DF">
            <w:pPr>
              <w:ind w:left="-15"/>
              <w:jc w:val="center"/>
              <w:rPr>
                <w:rFonts w:ascii="Trebuchet MS" w:hAnsi="Trebuchet MS"/>
                <w:color w:val="000000" w:themeColor="text1"/>
                <w:sz w:val="24"/>
                <w:szCs w:val="24"/>
                <w:lang w:val="pt-PT"/>
              </w:rPr>
            </w:pPr>
            <w:r w:rsidRPr="00A51B44">
              <w:rPr>
                <w:rFonts w:ascii="Trebuchet MS" w:hAnsi="Trebuchet MS"/>
                <w:color w:val="000000" w:themeColor="text1"/>
                <w:sz w:val="24"/>
                <w:szCs w:val="24"/>
                <w:lang w:val="pt-PT"/>
              </w:rPr>
              <w:t>Nr. mediu de</w:t>
            </w:r>
          </w:p>
          <w:p w14:paraId="0B0B4A21" w14:textId="68D0F889" w:rsidR="00CD47E9" w:rsidRPr="00A51B44" w:rsidRDefault="000C006B" w:rsidP="004A13DF">
            <w:pPr>
              <w:ind w:left="-15"/>
              <w:jc w:val="center"/>
              <w:rPr>
                <w:rFonts w:ascii="Trebuchet MS" w:hAnsi="Trebuchet MS"/>
                <w:color w:val="000000" w:themeColor="text1"/>
                <w:sz w:val="24"/>
                <w:szCs w:val="24"/>
                <w:lang w:val="pt-PT"/>
              </w:rPr>
            </w:pPr>
            <w:r w:rsidRPr="00A51B44">
              <w:rPr>
                <w:rFonts w:ascii="Trebuchet MS" w:hAnsi="Trebuchet MS"/>
                <w:color w:val="000000" w:themeColor="text1"/>
                <w:sz w:val="24"/>
                <w:szCs w:val="24"/>
                <w:lang w:val="pt-PT"/>
              </w:rPr>
              <w:t>utilizatori/</w:t>
            </w:r>
          </w:p>
          <w:p w14:paraId="476207F2" w14:textId="77777777" w:rsidR="00CD47E9" w:rsidRPr="00A51B44" w:rsidRDefault="000C006B" w:rsidP="004A13DF">
            <w:pPr>
              <w:ind w:left="-15"/>
              <w:jc w:val="center"/>
              <w:rPr>
                <w:rFonts w:ascii="Trebuchet MS" w:hAnsi="Trebuchet MS"/>
                <w:color w:val="000000" w:themeColor="text1"/>
                <w:sz w:val="24"/>
                <w:szCs w:val="24"/>
                <w:lang w:val="pt-PT"/>
              </w:rPr>
            </w:pPr>
            <w:r w:rsidRPr="00A51B44">
              <w:rPr>
                <w:rFonts w:ascii="Trebuchet MS" w:hAnsi="Trebuchet MS"/>
                <w:color w:val="000000" w:themeColor="text1"/>
                <w:sz w:val="24"/>
                <w:szCs w:val="24"/>
                <w:lang w:val="pt-PT"/>
              </w:rPr>
              <w:t>vizitatori unici</w:t>
            </w:r>
          </w:p>
          <w:p w14:paraId="40D273E8" w14:textId="4B278D3C" w:rsidR="000C006B" w:rsidRPr="00A51B44" w:rsidRDefault="000C006B" w:rsidP="004A13DF">
            <w:pPr>
              <w:ind w:left="-15"/>
              <w:jc w:val="center"/>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lang w:val="fr-FR"/>
              </w:rPr>
              <w:t>/</w:t>
            </w:r>
            <w:proofErr w:type="spellStart"/>
            <w:r w:rsidRPr="00A51B44">
              <w:rPr>
                <w:rFonts w:ascii="Trebuchet MS" w:hAnsi="Trebuchet MS"/>
                <w:color w:val="000000" w:themeColor="text1"/>
                <w:sz w:val="24"/>
                <w:szCs w:val="24"/>
                <w:lang w:val="fr-FR"/>
              </w:rPr>
              <w:t>zi</w:t>
            </w:r>
            <w:proofErr w:type="spellEnd"/>
          </w:p>
        </w:tc>
        <w:tc>
          <w:tcPr>
            <w:tcW w:w="1730" w:type="dxa"/>
            <w:tcBorders>
              <w:top w:val="single" w:sz="4" w:space="0" w:color="auto"/>
              <w:left w:val="single" w:sz="4" w:space="0" w:color="auto"/>
              <w:bottom w:val="single" w:sz="4" w:space="0" w:color="auto"/>
              <w:right w:val="single" w:sz="4" w:space="0" w:color="auto"/>
            </w:tcBorders>
            <w:vAlign w:val="center"/>
            <w:hideMark/>
          </w:tcPr>
          <w:p w14:paraId="15330640" w14:textId="77777777" w:rsidR="00CD47E9" w:rsidRPr="00A51B44" w:rsidRDefault="000C006B" w:rsidP="004A13DF">
            <w:pPr>
              <w:ind w:left="-15" w:firstLine="15"/>
              <w:jc w:val="center"/>
              <w:rPr>
                <w:rFonts w:ascii="Trebuchet MS" w:hAnsi="Trebuchet MS"/>
                <w:color w:val="000000" w:themeColor="text1"/>
                <w:sz w:val="24"/>
                <w:szCs w:val="24"/>
              </w:rPr>
            </w:pPr>
            <w:r w:rsidRPr="00A51B44">
              <w:rPr>
                <w:rFonts w:ascii="Trebuchet MS" w:hAnsi="Trebuchet MS"/>
                <w:color w:val="000000" w:themeColor="text1"/>
                <w:sz w:val="24"/>
                <w:szCs w:val="24"/>
              </w:rPr>
              <w:t>Nr.</w:t>
            </w:r>
          </w:p>
          <w:p w14:paraId="0C53A264" w14:textId="77777777" w:rsidR="00CD47E9" w:rsidRPr="00A51B44" w:rsidRDefault="000C006B" w:rsidP="004A13DF">
            <w:pPr>
              <w:ind w:left="-15" w:firstLine="15"/>
              <w:jc w:val="center"/>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advertoriale</w:t>
            </w:r>
            <w:proofErr w:type="spellEnd"/>
            <w:r w:rsidRPr="00A51B44">
              <w:rPr>
                <w:rFonts w:ascii="Trebuchet MS" w:hAnsi="Trebuchet MS"/>
                <w:color w:val="000000" w:themeColor="text1"/>
                <w:sz w:val="24"/>
                <w:szCs w:val="24"/>
              </w:rPr>
              <w:t xml:space="preserve"> </w:t>
            </w:r>
          </w:p>
          <w:p w14:paraId="64B55310" w14:textId="61837CB2" w:rsidR="000C006B" w:rsidRPr="00A51B44" w:rsidRDefault="000C006B" w:rsidP="004A13DF">
            <w:pPr>
              <w:ind w:left="-15" w:firstLine="15"/>
              <w:jc w:val="center"/>
              <w:rPr>
                <w:rFonts w:ascii="Trebuchet MS" w:hAnsi="Trebuchet MS"/>
                <w:color w:val="000000" w:themeColor="text1"/>
                <w:kern w:val="2"/>
                <w:sz w:val="24"/>
                <w:szCs w:val="24"/>
                <w:lang w:val="ro-RO"/>
                <w14:ligatures w14:val="standardContextual"/>
              </w:rPr>
            </w:pPr>
            <w:proofErr w:type="spellStart"/>
            <w:r w:rsidRPr="00A51B44">
              <w:rPr>
                <w:rFonts w:ascii="Trebuchet MS" w:hAnsi="Trebuchet MS"/>
                <w:color w:val="000000" w:themeColor="text1"/>
                <w:sz w:val="24"/>
                <w:szCs w:val="24"/>
              </w:rPr>
              <w:t>publicate</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65C94B2E" w14:textId="77777777" w:rsidR="00CD47E9" w:rsidRPr="00A51B44" w:rsidRDefault="000C006B" w:rsidP="004A13DF">
            <w:pPr>
              <w:ind w:left="-15"/>
              <w:jc w:val="center"/>
              <w:rPr>
                <w:rFonts w:ascii="Trebuchet MS" w:hAnsi="Trebuchet MS"/>
                <w:color w:val="000000" w:themeColor="text1"/>
                <w:sz w:val="24"/>
                <w:szCs w:val="24"/>
              </w:rPr>
            </w:pPr>
            <w:r w:rsidRPr="00A51B44">
              <w:rPr>
                <w:rFonts w:ascii="Trebuchet MS" w:hAnsi="Trebuchet MS"/>
                <w:color w:val="000000" w:themeColor="text1"/>
                <w:sz w:val="24"/>
                <w:szCs w:val="24"/>
              </w:rPr>
              <w:t>Impact</w:t>
            </w:r>
          </w:p>
          <w:p w14:paraId="1B40671B" w14:textId="5C2A81FA" w:rsidR="000C006B" w:rsidRPr="00A51B44" w:rsidRDefault="000C006B" w:rsidP="004A13DF">
            <w:pPr>
              <w:ind w:left="-15"/>
              <w:jc w:val="center"/>
              <w:rPr>
                <w:rFonts w:ascii="Trebuchet MS" w:hAnsi="Trebuchet MS"/>
                <w:color w:val="000000" w:themeColor="text1"/>
                <w:kern w:val="2"/>
                <w:sz w:val="24"/>
                <w:szCs w:val="24"/>
                <w:lang w:val="ro-RO"/>
                <w14:ligatures w14:val="standardContextual"/>
              </w:rPr>
            </w:pPr>
            <w:proofErr w:type="spellStart"/>
            <w:r w:rsidRPr="00A51B44">
              <w:rPr>
                <w:rFonts w:ascii="Trebuchet MS" w:hAnsi="Trebuchet MS"/>
                <w:color w:val="000000" w:themeColor="text1"/>
                <w:sz w:val="24"/>
                <w:szCs w:val="24"/>
              </w:rPr>
              <w:t>potențial</w:t>
            </w:r>
            <w:proofErr w:type="spellEnd"/>
          </w:p>
        </w:tc>
      </w:tr>
      <w:tr w:rsidR="00A51B44" w:rsidRPr="00A51B44" w14:paraId="73C43F7A" w14:textId="77777777" w:rsidTr="00CD47E9">
        <w:trPr>
          <w:jc w:val="center"/>
        </w:trPr>
        <w:tc>
          <w:tcPr>
            <w:tcW w:w="1861" w:type="dxa"/>
            <w:tcBorders>
              <w:top w:val="single" w:sz="4" w:space="0" w:color="auto"/>
              <w:left w:val="single" w:sz="4" w:space="0" w:color="auto"/>
              <w:bottom w:val="single" w:sz="4" w:space="0" w:color="auto"/>
              <w:right w:val="single" w:sz="4" w:space="0" w:color="auto"/>
            </w:tcBorders>
            <w:vAlign w:val="center"/>
            <w:hideMark/>
          </w:tcPr>
          <w:p w14:paraId="366DEC57" w14:textId="77777777" w:rsidR="000C006B" w:rsidRPr="00A51B44" w:rsidRDefault="000C006B" w:rsidP="004A13DF">
            <w:pPr>
              <w:ind w:left="-15" w:firstLine="856"/>
              <w:jc w:val="both"/>
              <w:rPr>
                <w:rFonts w:ascii="Trebuchet MS" w:hAnsi="Trebuchet MS"/>
                <w:i/>
                <w:iCs/>
                <w:color w:val="000000" w:themeColor="text1"/>
                <w:kern w:val="2"/>
                <w:sz w:val="24"/>
                <w:szCs w:val="24"/>
                <w:lang w:val="ro-RO"/>
                <w14:ligatures w14:val="standardContextual"/>
              </w:rPr>
            </w:pPr>
            <w:r w:rsidRPr="00A51B44">
              <w:rPr>
                <w:rFonts w:ascii="Trebuchet MS" w:hAnsi="Trebuchet MS"/>
                <w:i/>
                <w:iCs/>
                <w:color w:val="000000" w:themeColor="text1"/>
                <w:sz w:val="24"/>
                <w:szCs w:val="24"/>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2109614" w14:textId="77777777" w:rsidR="000C006B" w:rsidRPr="00A51B44" w:rsidRDefault="000C006B" w:rsidP="004A13DF">
            <w:pPr>
              <w:ind w:left="-15" w:firstLine="856"/>
              <w:jc w:val="both"/>
              <w:rPr>
                <w:rFonts w:ascii="Trebuchet MS" w:hAnsi="Trebuchet MS"/>
                <w:i/>
                <w:iCs/>
                <w:color w:val="000000" w:themeColor="text1"/>
                <w:kern w:val="2"/>
                <w:sz w:val="24"/>
                <w:szCs w:val="24"/>
                <w:lang w:val="ro-RO"/>
                <w14:ligatures w14:val="standardContextual"/>
              </w:rPr>
            </w:pPr>
            <w:r w:rsidRPr="00A51B44">
              <w:rPr>
                <w:rFonts w:ascii="Trebuchet MS" w:hAnsi="Trebuchet MS"/>
                <w:i/>
                <w:iCs/>
                <w:color w:val="000000" w:themeColor="text1"/>
                <w:sz w:val="24"/>
                <w:szCs w:val="24"/>
              </w:rPr>
              <w:t>1</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15A5A40" w14:textId="77777777" w:rsidR="000C006B" w:rsidRPr="00A51B44" w:rsidRDefault="000C006B" w:rsidP="004A13DF">
            <w:pPr>
              <w:ind w:left="-15" w:firstLine="856"/>
              <w:jc w:val="both"/>
              <w:rPr>
                <w:rFonts w:ascii="Trebuchet MS" w:hAnsi="Trebuchet MS"/>
                <w:i/>
                <w:iCs/>
                <w:color w:val="000000" w:themeColor="text1"/>
                <w:kern w:val="2"/>
                <w:sz w:val="24"/>
                <w:szCs w:val="24"/>
                <w:lang w:val="ro-RO"/>
                <w14:ligatures w14:val="standardContextual"/>
              </w:rPr>
            </w:pPr>
            <w:r w:rsidRPr="00A51B44">
              <w:rPr>
                <w:rFonts w:ascii="Trebuchet MS" w:hAnsi="Trebuchet MS"/>
                <w:i/>
                <w:iCs/>
                <w:color w:val="000000" w:themeColor="text1"/>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45330D" w14:textId="77777777" w:rsidR="000C006B" w:rsidRPr="00A51B44" w:rsidRDefault="000C006B" w:rsidP="004A13DF">
            <w:pPr>
              <w:ind w:left="-15" w:firstLine="856"/>
              <w:jc w:val="both"/>
              <w:rPr>
                <w:rFonts w:ascii="Trebuchet MS" w:hAnsi="Trebuchet MS"/>
                <w:i/>
                <w:iCs/>
                <w:color w:val="000000" w:themeColor="text1"/>
                <w:kern w:val="2"/>
                <w:sz w:val="24"/>
                <w:szCs w:val="24"/>
                <w:lang w:val="ro-RO"/>
                <w14:ligatures w14:val="standardContextual"/>
              </w:rPr>
            </w:pPr>
            <w:r w:rsidRPr="00A51B44">
              <w:rPr>
                <w:rFonts w:ascii="Trebuchet MS" w:hAnsi="Trebuchet MS"/>
                <w:i/>
                <w:iCs/>
                <w:color w:val="000000" w:themeColor="text1"/>
                <w:sz w:val="24"/>
                <w:szCs w:val="24"/>
              </w:rPr>
              <w:t>3(1*2)</w:t>
            </w:r>
          </w:p>
        </w:tc>
      </w:tr>
      <w:tr w:rsidR="00A51B44" w:rsidRPr="00A51B44" w14:paraId="4EE5A6CC" w14:textId="77777777" w:rsidTr="00CD47E9">
        <w:trPr>
          <w:jc w:val="center"/>
        </w:trPr>
        <w:tc>
          <w:tcPr>
            <w:tcW w:w="1861" w:type="dxa"/>
            <w:tcBorders>
              <w:top w:val="single" w:sz="4" w:space="0" w:color="auto"/>
              <w:left w:val="single" w:sz="4" w:space="0" w:color="auto"/>
              <w:bottom w:val="single" w:sz="4" w:space="0" w:color="auto"/>
              <w:right w:val="single" w:sz="4" w:space="0" w:color="auto"/>
            </w:tcBorders>
            <w:vAlign w:val="center"/>
            <w:hideMark/>
          </w:tcPr>
          <w:p w14:paraId="4AC42FA5" w14:textId="77777777" w:rsidR="000C006B" w:rsidRPr="00A51B44" w:rsidRDefault="000C006B" w:rsidP="004A13DF">
            <w:pPr>
              <w:jc w:val="both"/>
              <w:rPr>
                <w:rFonts w:ascii="Trebuchet MS" w:hAnsi="Trebuchet MS"/>
                <w:color w:val="000000" w:themeColor="text1"/>
                <w:kern w:val="2"/>
                <w:sz w:val="24"/>
                <w:szCs w:val="24"/>
                <w:lang w:val="ro-RO"/>
                <w14:ligatures w14:val="standardContextual"/>
              </w:rPr>
            </w:pPr>
            <w:proofErr w:type="spellStart"/>
            <w:r w:rsidRPr="00A51B44">
              <w:rPr>
                <w:rFonts w:ascii="Trebuchet MS" w:hAnsi="Trebuchet MS"/>
                <w:color w:val="000000" w:themeColor="text1"/>
                <w:sz w:val="24"/>
                <w:szCs w:val="24"/>
              </w:rPr>
              <w:t>Știri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generale</w:t>
            </w:r>
            <w:proofErr w:type="spellEnd"/>
          </w:p>
        </w:tc>
        <w:tc>
          <w:tcPr>
            <w:tcW w:w="2340" w:type="dxa"/>
            <w:tcBorders>
              <w:top w:val="single" w:sz="4" w:space="0" w:color="auto"/>
              <w:left w:val="single" w:sz="4" w:space="0" w:color="auto"/>
              <w:bottom w:val="single" w:sz="4" w:space="0" w:color="auto"/>
              <w:right w:val="single" w:sz="4" w:space="0" w:color="auto"/>
            </w:tcBorders>
            <w:vAlign w:val="center"/>
            <w:hideMark/>
          </w:tcPr>
          <w:p w14:paraId="63649E63" w14:textId="77777777" w:rsidR="000C006B" w:rsidRPr="00A51B44" w:rsidRDefault="000C006B" w:rsidP="004A13DF">
            <w:pPr>
              <w:ind w:left="-15" w:firstLine="856"/>
              <w:jc w:val="right"/>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80.000</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61D26D1" w14:textId="77777777" w:rsidR="000C006B" w:rsidRPr="00A51B44" w:rsidRDefault="000C006B" w:rsidP="004A13DF">
            <w:pPr>
              <w:ind w:left="-15" w:firstLine="856"/>
              <w:jc w:val="right"/>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66D427" w14:textId="77777777" w:rsidR="000C006B" w:rsidRPr="00A51B44" w:rsidRDefault="000C006B" w:rsidP="004A13DF">
            <w:pPr>
              <w:ind w:left="-15" w:firstLine="856"/>
              <w:jc w:val="right"/>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320.000</w:t>
            </w:r>
          </w:p>
        </w:tc>
      </w:tr>
      <w:tr w:rsidR="00A51B44" w:rsidRPr="00A51B44" w14:paraId="67F3DED9" w14:textId="77777777" w:rsidTr="00CD47E9">
        <w:trPr>
          <w:jc w:val="center"/>
        </w:trPr>
        <w:tc>
          <w:tcPr>
            <w:tcW w:w="1861" w:type="dxa"/>
            <w:tcBorders>
              <w:top w:val="single" w:sz="4" w:space="0" w:color="auto"/>
              <w:left w:val="single" w:sz="4" w:space="0" w:color="auto"/>
              <w:bottom w:val="single" w:sz="4" w:space="0" w:color="auto"/>
              <w:right w:val="single" w:sz="4" w:space="0" w:color="auto"/>
            </w:tcBorders>
            <w:vAlign w:val="center"/>
            <w:hideMark/>
          </w:tcPr>
          <w:p w14:paraId="5B3CB6A6" w14:textId="77777777" w:rsidR="000C006B" w:rsidRPr="00A51B44" w:rsidRDefault="000C006B" w:rsidP="004A13DF">
            <w:pPr>
              <w:jc w:val="both"/>
              <w:rPr>
                <w:rFonts w:ascii="Trebuchet MS" w:hAnsi="Trebuchet MS"/>
                <w:color w:val="000000" w:themeColor="text1"/>
                <w:kern w:val="2"/>
                <w:sz w:val="24"/>
                <w:szCs w:val="24"/>
                <w:lang w:val="ro-RO"/>
                <w14:ligatures w14:val="standardContextual"/>
              </w:rPr>
            </w:pPr>
            <w:proofErr w:type="spellStart"/>
            <w:r w:rsidRPr="00A51B44">
              <w:rPr>
                <w:rFonts w:ascii="Trebuchet MS" w:hAnsi="Trebuchet MS"/>
                <w:color w:val="000000" w:themeColor="text1"/>
                <w:sz w:val="24"/>
                <w:szCs w:val="24"/>
              </w:rPr>
              <w:t>Știri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și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analize</w:t>
            </w:r>
            <w:proofErr w:type="spellEnd"/>
          </w:p>
        </w:tc>
        <w:tc>
          <w:tcPr>
            <w:tcW w:w="2340" w:type="dxa"/>
            <w:tcBorders>
              <w:top w:val="single" w:sz="4" w:space="0" w:color="auto"/>
              <w:left w:val="single" w:sz="4" w:space="0" w:color="auto"/>
              <w:bottom w:val="single" w:sz="4" w:space="0" w:color="auto"/>
              <w:right w:val="single" w:sz="4" w:space="0" w:color="auto"/>
            </w:tcBorders>
            <w:vAlign w:val="center"/>
            <w:hideMark/>
          </w:tcPr>
          <w:p w14:paraId="4337F6A4" w14:textId="77777777" w:rsidR="000C006B" w:rsidRPr="00A51B44" w:rsidRDefault="000C006B" w:rsidP="004A13DF">
            <w:pPr>
              <w:jc w:val="right"/>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 xml:space="preserve">               180.000</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4FDC07A" w14:textId="77777777" w:rsidR="000C006B" w:rsidRPr="00A51B44" w:rsidRDefault="000C006B" w:rsidP="004A13DF">
            <w:pPr>
              <w:ind w:left="-15" w:firstLine="856"/>
              <w:jc w:val="right"/>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CDEC6D" w14:textId="77777777" w:rsidR="000C006B" w:rsidRPr="00A51B44" w:rsidRDefault="000C006B" w:rsidP="004A13DF">
            <w:pPr>
              <w:ind w:left="-15" w:firstLine="856"/>
              <w:jc w:val="right"/>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720.000</w:t>
            </w:r>
          </w:p>
        </w:tc>
      </w:tr>
      <w:tr w:rsidR="00A51B44" w:rsidRPr="00A51B44" w14:paraId="2E174369" w14:textId="77777777" w:rsidTr="00CD47E9">
        <w:trPr>
          <w:jc w:val="center"/>
        </w:trPr>
        <w:tc>
          <w:tcPr>
            <w:tcW w:w="1861" w:type="dxa"/>
            <w:tcBorders>
              <w:top w:val="single" w:sz="4" w:space="0" w:color="auto"/>
              <w:left w:val="single" w:sz="4" w:space="0" w:color="auto"/>
              <w:bottom w:val="single" w:sz="4" w:space="0" w:color="auto"/>
              <w:right w:val="single" w:sz="4" w:space="0" w:color="auto"/>
            </w:tcBorders>
            <w:vAlign w:val="center"/>
            <w:hideMark/>
          </w:tcPr>
          <w:p w14:paraId="11B90F17" w14:textId="77777777" w:rsidR="000C006B" w:rsidRPr="00A51B44" w:rsidRDefault="000C006B" w:rsidP="004A13DF">
            <w:pPr>
              <w:jc w:val="both"/>
              <w:rPr>
                <w:rFonts w:ascii="Trebuchet MS" w:hAnsi="Trebuchet MS"/>
                <w:color w:val="000000" w:themeColor="text1"/>
                <w:kern w:val="2"/>
                <w:sz w:val="24"/>
                <w:szCs w:val="24"/>
                <w:lang w:val="ro-RO"/>
                <w14:ligatures w14:val="standardContextual"/>
              </w:rPr>
            </w:pPr>
            <w:proofErr w:type="spellStart"/>
            <w:r w:rsidRPr="00A51B44">
              <w:rPr>
                <w:rFonts w:ascii="Trebuchet MS" w:hAnsi="Trebuchet MS"/>
                <w:color w:val="000000" w:themeColor="text1"/>
                <w:sz w:val="24"/>
                <w:szCs w:val="24"/>
              </w:rPr>
              <w:t>Agricol</w:t>
            </w:r>
            <w:proofErr w:type="spellEnd"/>
          </w:p>
        </w:tc>
        <w:tc>
          <w:tcPr>
            <w:tcW w:w="2340" w:type="dxa"/>
            <w:tcBorders>
              <w:top w:val="single" w:sz="4" w:space="0" w:color="auto"/>
              <w:left w:val="single" w:sz="4" w:space="0" w:color="auto"/>
              <w:bottom w:val="single" w:sz="4" w:space="0" w:color="auto"/>
              <w:right w:val="single" w:sz="4" w:space="0" w:color="auto"/>
            </w:tcBorders>
            <w:vAlign w:val="center"/>
            <w:hideMark/>
          </w:tcPr>
          <w:p w14:paraId="03849A2F" w14:textId="77777777" w:rsidR="000C006B" w:rsidRPr="00A51B44" w:rsidRDefault="000C006B" w:rsidP="004A13DF">
            <w:pPr>
              <w:ind w:left="-15" w:firstLine="856"/>
              <w:jc w:val="right"/>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50.000</w:t>
            </w:r>
          </w:p>
        </w:tc>
        <w:tc>
          <w:tcPr>
            <w:tcW w:w="1730" w:type="dxa"/>
            <w:tcBorders>
              <w:top w:val="single" w:sz="4" w:space="0" w:color="auto"/>
              <w:left w:val="single" w:sz="4" w:space="0" w:color="auto"/>
              <w:bottom w:val="single" w:sz="4" w:space="0" w:color="auto"/>
              <w:right w:val="single" w:sz="4" w:space="0" w:color="auto"/>
            </w:tcBorders>
            <w:vAlign w:val="center"/>
            <w:hideMark/>
          </w:tcPr>
          <w:p w14:paraId="111BB2BA" w14:textId="77777777" w:rsidR="000C006B" w:rsidRPr="00A51B44" w:rsidRDefault="000C006B" w:rsidP="004A13DF">
            <w:pPr>
              <w:ind w:left="-15" w:firstLine="856"/>
              <w:jc w:val="right"/>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A43F24" w14:textId="77777777" w:rsidR="000C006B" w:rsidRPr="00A51B44" w:rsidRDefault="000C006B" w:rsidP="004A13DF">
            <w:pPr>
              <w:ind w:left="-15" w:firstLine="856"/>
              <w:jc w:val="right"/>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200.000</w:t>
            </w:r>
          </w:p>
        </w:tc>
      </w:tr>
      <w:tr w:rsidR="00A51B44" w:rsidRPr="00A51B44" w14:paraId="669E5B9B" w14:textId="77777777" w:rsidTr="00CD47E9">
        <w:trPr>
          <w:jc w:val="center"/>
        </w:trPr>
        <w:tc>
          <w:tcPr>
            <w:tcW w:w="5931" w:type="dxa"/>
            <w:gridSpan w:val="3"/>
            <w:tcBorders>
              <w:top w:val="single" w:sz="4" w:space="0" w:color="auto"/>
              <w:left w:val="single" w:sz="4" w:space="0" w:color="auto"/>
              <w:bottom w:val="single" w:sz="4" w:space="0" w:color="auto"/>
              <w:right w:val="single" w:sz="4" w:space="0" w:color="auto"/>
            </w:tcBorders>
            <w:vAlign w:val="center"/>
            <w:hideMark/>
          </w:tcPr>
          <w:p w14:paraId="4D81EC62" w14:textId="77777777" w:rsidR="000C006B" w:rsidRPr="00A51B44" w:rsidRDefault="000C006B" w:rsidP="004A13DF">
            <w:pPr>
              <w:jc w:val="right"/>
              <w:rPr>
                <w:rFonts w:ascii="Trebuchet MS" w:hAnsi="Trebuchet MS"/>
                <w:color w:val="000000" w:themeColor="text1"/>
                <w:kern w:val="2"/>
                <w:sz w:val="24"/>
                <w:szCs w:val="24"/>
                <w:lang w:val="ro-RO"/>
                <w14:ligatures w14:val="standardContextual"/>
              </w:rPr>
            </w:pPr>
            <w:proofErr w:type="spellStart"/>
            <w:r w:rsidRPr="00A51B44">
              <w:rPr>
                <w:rFonts w:ascii="Trebuchet MS" w:hAnsi="Trebuchet MS"/>
                <w:color w:val="000000" w:themeColor="text1"/>
                <w:sz w:val="24"/>
                <w:szCs w:val="24"/>
                <w:lang w:val="fr-FR"/>
              </w:rPr>
              <w:t>Număr</w:t>
            </w:r>
            <w:proofErr w:type="spellEnd"/>
            <w:r w:rsidRPr="00A51B44">
              <w:rPr>
                <w:rFonts w:ascii="Trebuchet MS" w:hAnsi="Trebuchet MS"/>
                <w:color w:val="000000" w:themeColor="text1"/>
                <w:sz w:val="24"/>
                <w:szCs w:val="24"/>
                <w:lang w:val="fr-FR"/>
              </w:rPr>
              <w:t xml:space="preserve"> total </w:t>
            </w:r>
            <w:proofErr w:type="spellStart"/>
            <w:r w:rsidRPr="00A51B44">
              <w:rPr>
                <w:rFonts w:ascii="Trebuchet MS" w:hAnsi="Trebuchet MS"/>
                <w:color w:val="000000" w:themeColor="text1"/>
                <w:sz w:val="24"/>
                <w:szCs w:val="24"/>
                <w:lang w:val="fr-FR"/>
              </w:rPr>
              <w:t>utilizatori</w:t>
            </w:r>
            <w:proofErr w:type="spellEnd"/>
            <w:r w:rsidRPr="00A51B44">
              <w:rPr>
                <w:rFonts w:ascii="Trebuchet MS" w:hAnsi="Trebuchet MS"/>
                <w:color w:val="000000" w:themeColor="text1"/>
                <w:sz w:val="24"/>
                <w:szCs w:val="24"/>
                <w:lang w:val="fr-FR"/>
              </w:rPr>
              <w:t>/</w:t>
            </w:r>
            <w:proofErr w:type="spellStart"/>
            <w:r w:rsidRPr="00A51B44">
              <w:rPr>
                <w:rFonts w:ascii="Trebuchet MS" w:hAnsi="Trebuchet MS"/>
                <w:color w:val="000000" w:themeColor="text1"/>
                <w:sz w:val="24"/>
                <w:szCs w:val="24"/>
                <w:lang w:val="fr-FR"/>
              </w:rPr>
              <w:t>vizitatori</w:t>
            </w:r>
            <w:proofErr w:type="spellEnd"/>
            <w:r w:rsidRPr="00A51B44">
              <w:rPr>
                <w:rFonts w:ascii="Trebuchet MS" w:hAnsi="Trebuchet MS"/>
                <w:color w:val="000000" w:themeColor="text1"/>
                <w:sz w:val="24"/>
                <w:szCs w:val="24"/>
                <w:lang w:val="fr-FR"/>
              </w:rPr>
              <w:t xml:space="preserve"> </w:t>
            </w:r>
            <w:proofErr w:type="spellStart"/>
            <w:r w:rsidRPr="00A51B44">
              <w:rPr>
                <w:rFonts w:ascii="Trebuchet MS" w:hAnsi="Trebuchet MS"/>
                <w:color w:val="000000" w:themeColor="text1"/>
                <w:sz w:val="24"/>
                <w:szCs w:val="24"/>
                <w:lang w:val="fr-FR"/>
              </w:rPr>
              <w:t>unici</w:t>
            </w:r>
            <w:proofErr w:type="spellEnd"/>
            <w:r w:rsidRPr="00A51B44">
              <w:rPr>
                <w:rFonts w:ascii="Trebuchet MS" w:hAnsi="Trebuchet MS"/>
                <w:color w:val="000000" w:themeColor="text1"/>
                <w:sz w:val="24"/>
                <w:szCs w:val="24"/>
                <w:lang w:val="fr-FR"/>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565242" w14:textId="77777777" w:rsidR="000C006B" w:rsidRPr="00A51B44" w:rsidRDefault="000C006B" w:rsidP="004A13DF">
            <w:pPr>
              <w:ind w:left="-15" w:firstLine="856"/>
              <w:jc w:val="both"/>
              <w:rPr>
                <w:rFonts w:ascii="Trebuchet MS" w:hAnsi="Trebuchet MS"/>
                <w:color w:val="000000" w:themeColor="text1"/>
                <w:kern w:val="2"/>
                <w:sz w:val="24"/>
                <w:szCs w:val="24"/>
                <w:lang w:val="ro-RO"/>
                <w14:ligatures w14:val="standardContextual"/>
              </w:rPr>
            </w:pPr>
            <w:r w:rsidRPr="00A51B44">
              <w:rPr>
                <w:rFonts w:ascii="Trebuchet MS" w:hAnsi="Trebuchet MS"/>
                <w:color w:val="000000" w:themeColor="text1"/>
                <w:sz w:val="24"/>
                <w:szCs w:val="24"/>
              </w:rPr>
              <w:t>1.240.000</w:t>
            </w:r>
          </w:p>
        </w:tc>
      </w:tr>
    </w:tbl>
    <w:p w14:paraId="3639717B" w14:textId="77777777"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lastRenderedPageBreak/>
        <w:t>Autoritatea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rezervă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dreptul</w:t>
      </w:r>
      <w:proofErr w:type="spellEnd"/>
      <w:r w:rsidRPr="00A51B44">
        <w:rPr>
          <w:rFonts w:ascii="Trebuchet MS" w:hAnsi="Trebuchet MS" w:cs="Times New Roman"/>
          <w:color w:val="000000" w:themeColor="text1"/>
          <w:sz w:val="24"/>
          <w:szCs w:val="24"/>
        </w:rPr>
        <w:t xml:space="preserve"> de a </w:t>
      </w:r>
      <w:proofErr w:type="spellStart"/>
      <w:r w:rsidRPr="00A51B44">
        <w:rPr>
          <w:rFonts w:ascii="Trebuchet MS" w:hAnsi="Trebuchet MS" w:cs="Times New Roman"/>
          <w:color w:val="000000" w:themeColor="text1"/>
          <w:sz w:val="24"/>
          <w:szCs w:val="24"/>
        </w:rPr>
        <w:t>verifica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prin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sondaj</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faptul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prețurile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înscrise</w:t>
      </w:r>
      <w:proofErr w:type="spellEnd"/>
      <w:r w:rsidRPr="00A51B44">
        <w:rPr>
          <w:rFonts w:ascii="Trebuchet MS" w:hAnsi="Trebuchet MS" w:cs="Times New Roman"/>
          <w:color w:val="000000" w:themeColor="text1"/>
          <w:sz w:val="24"/>
          <w:szCs w:val="24"/>
        </w:rPr>
        <w:t xml:space="preserve"> pe </w:t>
      </w:r>
      <w:proofErr w:type="spellStart"/>
      <w:r w:rsidRPr="00A51B44">
        <w:rPr>
          <w:rFonts w:ascii="Trebuchet MS" w:hAnsi="Trebuchet MS" w:cs="Times New Roman"/>
          <w:color w:val="000000" w:themeColor="text1"/>
          <w:sz w:val="24"/>
          <w:szCs w:val="24"/>
        </w:rPr>
        <w:t>facturile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prezentate</w:t>
      </w:r>
      <w:proofErr w:type="spellEnd"/>
      <w:r w:rsidRPr="00A51B44">
        <w:rPr>
          <w:rFonts w:ascii="Trebuchet MS" w:hAnsi="Trebuchet MS" w:cs="Times New Roman"/>
          <w:color w:val="000000" w:themeColor="text1"/>
          <w:sz w:val="24"/>
          <w:szCs w:val="24"/>
        </w:rPr>
        <w:t xml:space="preserve"> nu sunt </w:t>
      </w:r>
      <w:proofErr w:type="spellStart"/>
      <w:r w:rsidRPr="00A51B44">
        <w:rPr>
          <w:rFonts w:ascii="Trebuchet MS" w:hAnsi="Trebuchet MS" w:cs="Times New Roman"/>
          <w:color w:val="000000" w:themeColor="text1"/>
          <w:sz w:val="24"/>
          <w:szCs w:val="24"/>
        </w:rPr>
        <w:t>denaturate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sunt </w:t>
      </w:r>
      <w:proofErr w:type="spellStart"/>
      <w:r w:rsidRPr="00A51B44">
        <w:rPr>
          <w:rFonts w:ascii="Trebuchet MS" w:hAnsi="Trebuchet MS" w:cs="Times New Roman"/>
          <w:color w:val="000000" w:themeColor="text1"/>
          <w:sz w:val="24"/>
          <w:szCs w:val="24"/>
        </w:rPr>
        <w:t>cele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practicate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mod </w:t>
      </w:r>
      <w:proofErr w:type="spellStart"/>
      <w:r w:rsidRPr="00A51B44">
        <w:rPr>
          <w:rFonts w:ascii="Trebuchet MS" w:hAnsi="Trebuchet MS" w:cs="Times New Roman"/>
          <w:color w:val="000000" w:themeColor="text1"/>
          <w:sz w:val="24"/>
          <w:szCs w:val="24"/>
        </w:rPr>
        <w:t>curent</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publicațiile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selectate</w:t>
      </w:r>
      <w:proofErr w:type="spellEnd"/>
      <w:r w:rsidRPr="00A51B44">
        <w:rPr>
          <w:rFonts w:ascii="Trebuchet MS" w:hAnsi="Trebuchet MS" w:cs="Times New Roman"/>
          <w:color w:val="000000" w:themeColor="text1"/>
          <w:sz w:val="24"/>
          <w:szCs w:val="24"/>
        </w:rPr>
        <w:t>.</w:t>
      </w:r>
    </w:p>
    <w:p w14:paraId="54C3530D" w14:textId="26BD32D1"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Contractantul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monitoriza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continuu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rezultatele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obținute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cadrul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campaniei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ajusta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abordarea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funcție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aceste</w:t>
      </w:r>
      <w:proofErr w:type="spellEnd"/>
      <w:r w:rsidRPr="00A51B44">
        <w:rPr>
          <w:rFonts w:ascii="Trebuchet MS" w:hAnsi="Trebuchet MS" w:cs="Times New Roman"/>
          <w:color w:val="000000" w:themeColor="text1"/>
          <w:sz w:val="24"/>
          <w:szCs w:val="24"/>
        </w:rPr>
        <w:t xml:space="preserve"> date. </w:t>
      </w:r>
    </w:p>
    <w:p w14:paraId="6455EB9E" w14:textId="6AA464B3"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Pentru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recepția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serviciilor</w:t>
      </w:r>
      <w:proofErr w:type="spellEnd"/>
      <w:r w:rsidRPr="00A51B44">
        <w:rPr>
          <w:rFonts w:ascii="Trebuchet MS" w:hAnsi="Trebuchet MS" w:cs="Times New Roman"/>
          <w:color w:val="000000" w:themeColor="text1"/>
          <w:sz w:val="24"/>
          <w:szCs w:val="24"/>
        </w:rPr>
        <w:t xml:space="preserve"> se </w:t>
      </w:r>
      <w:proofErr w:type="spellStart"/>
      <w:r w:rsidRPr="00A51B44">
        <w:rPr>
          <w:rFonts w:ascii="Trebuchet MS" w:hAnsi="Trebuchet MS" w:cs="Times New Roman"/>
          <w:color w:val="000000" w:themeColor="text1"/>
          <w:sz w:val="24"/>
          <w:szCs w:val="24"/>
        </w:rPr>
        <w:t>vor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prezenta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rapoarte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monitorizare</w:t>
      </w:r>
      <w:proofErr w:type="spellEnd"/>
      <w:r w:rsidRPr="00A51B44">
        <w:rPr>
          <w:rFonts w:ascii="Trebuchet MS" w:hAnsi="Trebuchet MS" w:cs="Times New Roman"/>
          <w:color w:val="000000" w:themeColor="text1"/>
          <w:sz w:val="24"/>
          <w:szCs w:val="24"/>
        </w:rPr>
        <w:t xml:space="preserve"> din care </w:t>
      </w:r>
      <w:proofErr w:type="spellStart"/>
      <w:r w:rsidRPr="00A51B44">
        <w:rPr>
          <w:rFonts w:ascii="Trebuchet MS" w:hAnsi="Trebuchet MS" w:cs="Times New Roman"/>
          <w:color w:val="000000" w:themeColor="text1"/>
          <w:sz w:val="24"/>
          <w:szCs w:val="24"/>
        </w:rPr>
        <w:t>vor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rezulta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cel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puțin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numărul</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afișări</w:t>
      </w:r>
      <w:proofErr w:type="spellEnd"/>
      <w:r w:rsidRPr="00A51B44">
        <w:rPr>
          <w:rFonts w:ascii="Trebuchet MS" w:hAnsi="Trebuchet MS" w:cs="Times New Roman"/>
          <w:color w:val="000000" w:themeColor="text1"/>
          <w:sz w:val="24"/>
          <w:szCs w:val="24"/>
        </w:rPr>
        <w:t>/</w:t>
      </w:r>
      <w:proofErr w:type="spellStart"/>
      <w:r w:rsidRPr="00A51B44">
        <w:rPr>
          <w:rFonts w:ascii="Trebuchet MS" w:hAnsi="Trebuchet MS" w:cs="Times New Roman"/>
          <w:color w:val="000000" w:themeColor="text1"/>
          <w:sz w:val="24"/>
          <w:szCs w:val="24"/>
        </w:rPr>
        <w:t>vizitatori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unici</w:t>
      </w:r>
      <w:proofErr w:type="spellEnd"/>
      <w:r w:rsidRPr="00A51B44">
        <w:rPr>
          <w:rFonts w:ascii="Trebuchet MS" w:hAnsi="Trebuchet MS" w:cs="Times New Roman"/>
          <w:color w:val="000000" w:themeColor="text1"/>
          <w:sz w:val="24"/>
          <w:szCs w:val="24"/>
        </w:rPr>
        <w:t>/</w:t>
      </w:r>
      <w:proofErr w:type="spellStart"/>
      <w:r w:rsidRPr="00A51B44">
        <w:rPr>
          <w:rFonts w:ascii="Trebuchet MS" w:hAnsi="Trebuchet MS" w:cs="Times New Roman"/>
          <w:color w:val="000000" w:themeColor="text1"/>
          <w:sz w:val="24"/>
          <w:szCs w:val="24"/>
        </w:rPr>
        <w:t>clickuri</w:t>
      </w:r>
      <w:proofErr w:type="spellEnd"/>
      <w:r w:rsidRPr="00A51B44">
        <w:rPr>
          <w:rFonts w:ascii="Trebuchet MS" w:hAnsi="Trebuchet MS" w:cs="Times New Roman"/>
          <w:color w:val="000000" w:themeColor="text1"/>
          <w:sz w:val="24"/>
          <w:szCs w:val="24"/>
        </w:rPr>
        <w:t xml:space="preserve"> etc.</w:t>
      </w:r>
    </w:p>
    <w:p w14:paraId="4F3CFAB1" w14:textId="4F9595FC" w:rsidR="000C006B" w:rsidRPr="00A51B44" w:rsidRDefault="000C006B" w:rsidP="004A13DF">
      <w:pPr>
        <w:spacing w:after="0" w:line="240" w:lineRule="auto"/>
        <w:ind w:left="-15"/>
        <w:jc w:val="both"/>
        <w:rPr>
          <w:rFonts w:ascii="Trebuchet MS" w:hAnsi="Trebuchet MS" w:cs="Times New Roman"/>
          <w:color w:val="000000" w:themeColor="text1"/>
          <w:sz w:val="24"/>
          <w:szCs w:val="24"/>
        </w:rPr>
      </w:pPr>
      <w:proofErr w:type="spellStart"/>
      <w:r w:rsidRPr="00A51B44">
        <w:rPr>
          <w:rFonts w:ascii="Trebuchet MS" w:hAnsi="Trebuchet MS"/>
          <w:color w:val="000000" w:themeColor="text1"/>
          <w:sz w:val="24"/>
          <w:szCs w:val="24"/>
        </w:rPr>
        <w:t>Propunerea</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articol</w:t>
      </w:r>
      <w:proofErr w:type="spellEnd"/>
      <w:r w:rsidRPr="00A51B44">
        <w:rPr>
          <w:rFonts w:ascii="Trebuchet MS" w:hAnsi="Trebuchet MS"/>
          <w:color w:val="000000" w:themeColor="text1"/>
          <w:sz w:val="24"/>
          <w:szCs w:val="24"/>
        </w:rPr>
        <w:t xml:space="preserve">/advertorial online </w:t>
      </w:r>
      <w:proofErr w:type="spellStart"/>
      <w:r w:rsidRPr="00A51B44">
        <w:rPr>
          <w:rFonts w:ascii="Trebuchet MS" w:hAnsi="Trebuchet MS"/>
          <w:color w:val="000000" w:themeColor="text1"/>
          <w:sz w:val="24"/>
          <w:szCs w:val="24"/>
        </w:rPr>
        <w:t>va</w:t>
      </w:r>
      <w:proofErr w:type="spellEnd"/>
      <w:r w:rsidRPr="00A51B44">
        <w:rPr>
          <w:rFonts w:ascii="Trebuchet MS" w:hAnsi="Trebuchet MS"/>
          <w:color w:val="000000" w:themeColor="text1"/>
          <w:sz w:val="24"/>
          <w:szCs w:val="24"/>
        </w:rPr>
        <w:t xml:space="preserve"> fi </w:t>
      </w:r>
      <w:proofErr w:type="spellStart"/>
      <w:r w:rsidRPr="00A51B44">
        <w:rPr>
          <w:rFonts w:ascii="Trebuchet MS" w:hAnsi="Trebuchet MS"/>
          <w:color w:val="000000" w:themeColor="text1"/>
          <w:sz w:val="24"/>
          <w:szCs w:val="24"/>
        </w:rPr>
        <w:t>realizată</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spațiul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și</w:t>
      </w:r>
      <w:proofErr w:type="spellEnd"/>
      <w:r w:rsidRPr="00A51B44">
        <w:rPr>
          <w:rFonts w:ascii="Trebuchet MS" w:hAnsi="Trebuchet MS"/>
          <w:color w:val="000000" w:themeColor="text1"/>
          <w:sz w:val="24"/>
          <w:szCs w:val="24"/>
        </w:rPr>
        <w:t xml:space="preserve"> forma solicitate de </w:t>
      </w:r>
      <w:proofErr w:type="spellStart"/>
      <w:r w:rsidRPr="00A51B44">
        <w:rPr>
          <w:rFonts w:ascii="Trebuchet MS" w:hAnsi="Trebuchet MS"/>
          <w:color w:val="000000" w:themeColor="text1"/>
          <w:sz w:val="24"/>
          <w:szCs w:val="24"/>
        </w:rPr>
        <w:t>către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Beneficiar</w:t>
      </w:r>
      <w:proofErr w:type="spellEnd"/>
      <w:r w:rsidRPr="00A51B44">
        <w:rPr>
          <w:rFonts w:ascii="Trebuchet MS" w:hAnsi="Trebuchet MS"/>
          <w:color w:val="000000" w:themeColor="text1"/>
          <w:sz w:val="24"/>
          <w:szCs w:val="24"/>
        </w:rPr>
        <w:t xml:space="preserve">, cu </w:t>
      </w:r>
      <w:proofErr w:type="spellStart"/>
      <w:r w:rsidRPr="00A51B44">
        <w:rPr>
          <w:rFonts w:ascii="Trebuchet MS" w:hAnsi="Trebuchet MS"/>
          <w:color w:val="000000" w:themeColor="text1"/>
          <w:sz w:val="24"/>
          <w:szCs w:val="24"/>
        </w:rPr>
        <w:t>respectarea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regulilor</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identitate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vizuală</w:t>
      </w:r>
      <w:proofErr w:type="spellEnd"/>
      <w:r w:rsidRPr="00A51B44">
        <w:rPr>
          <w:rFonts w:ascii="Trebuchet MS" w:hAnsi="Trebuchet MS"/>
          <w:color w:val="000000" w:themeColor="text1"/>
          <w:sz w:val="24"/>
          <w:szCs w:val="24"/>
        </w:rPr>
        <w:t xml:space="preserve"> din </w:t>
      </w:r>
      <w:proofErr w:type="spellStart"/>
      <w:r w:rsidRPr="00A51B44">
        <w:rPr>
          <w:rFonts w:ascii="Trebuchet MS" w:hAnsi="Trebuchet MS"/>
          <w:color w:val="000000" w:themeColor="text1"/>
          <w:sz w:val="24"/>
          <w:szCs w:val="24"/>
        </w:rPr>
        <w:t>Ghidul</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Identitate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Vizuală</w:t>
      </w:r>
      <w:proofErr w:type="spellEnd"/>
      <w:r w:rsidRPr="00A51B44">
        <w:rPr>
          <w:rFonts w:ascii="Trebuchet MS" w:hAnsi="Trebuchet MS"/>
          <w:color w:val="000000" w:themeColor="text1"/>
          <w:sz w:val="24"/>
          <w:szCs w:val="24"/>
        </w:rPr>
        <w:t xml:space="preserve"> 2021-2027. </w:t>
      </w:r>
      <w:proofErr w:type="spellStart"/>
      <w:r w:rsidRPr="00A51B44">
        <w:rPr>
          <w:rFonts w:ascii="Trebuchet MS" w:hAnsi="Trebuchet MS" w:cs="Times New Roman"/>
          <w:color w:val="000000" w:themeColor="text1"/>
          <w:sz w:val="24"/>
          <w:szCs w:val="24"/>
        </w:rPr>
        <w:t>Varianta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finală</w:t>
      </w:r>
      <w:proofErr w:type="spellEnd"/>
      <w:r w:rsidRPr="00A51B44">
        <w:rPr>
          <w:rFonts w:ascii="Trebuchet MS" w:hAnsi="Trebuchet MS" w:cs="Times New Roman"/>
          <w:color w:val="000000" w:themeColor="text1"/>
          <w:sz w:val="24"/>
          <w:szCs w:val="24"/>
        </w:rPr>
        <w:t xml:space="preserve"> a </w:t>
      </w:r>
      <w:proofErr w:type="spellStart"/>
      <w:r w:rsidRPr="00A51B44">
        <w:rPr>
          <w:rFonts w:ascii="Trebuchet MS" w:hAnsi="Trebuchet MS" w:cs="Times New Roman"/>
          <w:color w:val="000000" w:themeColor="text1"/>
          <w:sz w:val="24"/>
          <w:szCs w:val="24"/>
        </w:rPr>
        <w:t>fiecărui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articol</w:t>
      </w:r>
      <w:proofErr w:type="spellEnd"/>
      <w:r w:rsidRPr="00A51B44">
        <w:rPr>
          <w:rFonts w:ascii="Trebuchet MS" w:hAnsi="Trebuchet MS" w:cs="Times New Roman"/>
          <w:color w:val="000000" w:themeColor="text1"/>
          <w:sz w:val="24"/>
          <w:szCs w:val="24"/>
        </w:rPr>
        <w:t xml:space="preserve">/advertorial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fi </w:t>
      </w:r>
      <w:proofErr w:type="spellStart"/>
      <w:r w:rsidRPr="00A51B44">
        <w:rPr>
          <w:rFonts w:ascii="Trebuchet MS" w:hAnsi="Trebuchet MS" w:cs="Times New Roman"/>
          <w:color w:val="000000" w:themeColor="text1"/>
          <w:sz w:val="24"/>
          <w:szCs w:val="24"/>
        </w:rPr>
        <w:t>aprobată</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Autoritatea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contractantă</w:t>
      </w:r>
      <w:proofErr w:type="spellEnd"/>
      <w:r w:rsidRPr="00A51B44">
        <w:rPr>
          <w:rFonts w:ascii="Trebuchet MS" w:hAnsi="Trebuchet MS" w:cs="Times New Roman"/>
          <w:color w:val="000000" w:themeColor="text1"/>
          <w:sz w:val="24"/>
          <w:szCs w:val="24"/>
        </w:rPr>
        <w:t xml:space="preserve">, care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acorda</w:t>
      </w:r>
      <w:proofErr w:type="spellEnd"/>
      <w:r w:rsidRPr="00A51B44">
        <w:rPr>
          <w:rFonts w:ascii="Trebuchet MS" w:hAnsi="Trebuchet MS" w:cs="Times New Roman"/>
          <w:color w:val="000000" w:themeColor="text1"/>
          <w:sz w:val="24"/>
          <w:szCs w:val="24"/>
        </w:rPr>
        <w:t xml:space="preserve"> “bun de </w:t>
      </w:r>
      <w:proofErr w:type="spellStart"/>
      <w:r w:rsidRPr="00A51B44">
        <w:rPr>
          <w:rFonts w:ascii="Trebuchet MS" w:hAnsi="Trebuchet MS" w:cs="Times New Roman"/>
          <w:color w:val="000000" w:themeColor="text1"/>
          <w:sz w:val="24"/>
          <w:szCs w:val="24"/>
        </w:rPr>
        <w:t>tipar</w:t>
      </w:r>
      <w:proofErr w:type="spellEnd"/>
      <w:r w:rsidRPr="00A51B44">
        <w:rPr>
          <w:rFonts w:ascii="Trebuchet MS" w:hAnsi="Trebuchet MS" w:cs="Times New Roman"/>
          <w:color w:val="000000" w:themeColor="text1"/>
          <w:sz w:val="24"/>
          <w:szCs w:val="24"/>
        </w:rPr>
        <w:t xml:space="preserve">”. </w:t>
      </w:r>
    </w:p>
    <w:p w14:paraId="716A4086" w14:textId="4EB9953A" w:rsidR="000C006B" w:rsidRPr="00A51B44" w:rsidRDefault="000C006B" w:rsidP="004A13DF">
      <w:pPr>
        <w:spacing w:after="0" w:line="240" w:lineRule="auto"/>
        <w:ind w:left="-15"/>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Articolele</w:t>
      </w:r>
      <w:proofErr w:type="spellEnd"/>
      <w:r w:rsidRPr="00A51B44">
        <w:rPr>
          <w:rFonts w:ascii="Trebuchet MS" w:hAnsi="Trebuchet MS"/>
          <w:color w:val="000000" w:themeColor="text1"/>
          <w:sz w:val="24"/>
          <w:szCs w:val="24"/>
        </w:rPr>
        <w:t>/</w:t>
      </w:r>
      <w:proofErr w:type="spellStart"/>
      <w:r w:rsidRPr="00A51B44">
        <w:rPr>
          <w:rFonts w:ascii="Trebuchet MS" w:hAnsi="Trebuchet MS"/>
          <w:color w:val="000000" w:themeColor="text1"/>
          <w:sz w:val="24"/>
          <w:szCs w:val="24"/>
        </w:rPr>
        <w:t>advertorialele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vor</w:t>
      </w:r>
      <w:proofErr w:type="spellEnd"/>
      <w:r w:rsidRPr="00A51B44">
        <w:rPr>
          <w:rFonts w:ascii="Trebuchet MS" w:hAnsi="Trebuchet MS"/>
          <w:color w:val="000000" w:themeColor="text1"/>
          <w:sz w:val="24"/>
          <w:szCs w:val="24"/>
        </w:rPr>
        <w:t xml:space="preserve"> fi </w:t>
      </w:r>
      <w:proofErr w:type="spellStart"/>
      <w:r w:rsidRPr="00A51B44">
        <w:rPr>
          <w:rFonts w:ascii="Trebuchet MS" w:hAnsi="Trebuchet MS"/>
          <w:color w:val="000000" w:themeColor="text1"/>
          <w:sz w:val="24"/>
          <w:szCs w:val="24"/>
        </w:rPr>
        <w:t>publicate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w:t>
      </w:r>
      <w:proofErr w:type="spellEnd"/>
      <w:r w:rsidRPr="00A51B44">
        <w:rPr>
          <w:rFonts w:ascii="Trebuchet MS" w:hAnsi="Trebuchet MS"/>
          <w:color w:val="000000" w:themeColor="text1"/>
          <w:sz w:val="24"/>
          <w:szCs w:val="24"/>
        </w:rPr>
        <w:t xml:space="preserve"> data </w:t>
      </w:r>
      <w:proofErr w:type="spellStart"/>
      <w:r w:rsidRPr="00A51B44">
        <w:rPr>
          <w:rFonts w:ascii="Trebuchet MS" w:hAnsi="Trebuchet MS"/>
          <w:color w:val="000000" w:themeColor="text1"/>
          <w:sz w:val="24"/>
          <w:szCs w:val="24"/>
        </w:rPr>
        <w:t>precizată</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scris</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către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Beneficiar</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fiind</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amplasate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într</w:t>
      </w:r>
      <w:proofErr w:type="spellEnd"/>
      <w:r w:rsidRPr="00A51B44">
        <w:rPr>
          <w:rFonts w:ascii="Trebuchet MS" w:hAnsi="Trebuchet MS"/>
          <w:color w:val="000000" w:themeColor="text1"/>
          <w:sz w:val="24"/>
          <w:szCs w:val="24"/>
        </w:rPr>
        <w:t xml:space="preserve">-un </w:t>
      </w:r>
      <w:proofErr w:type="spellStart"/>
      <w:r w:rsidRPr="00A51B44">
        <w:rPr>
          <w:rFonts w:ascii="Trebuchet MS" w:hAnsi="Trebuchet MS"/>
          <w:color w:val="000000" w:themeColor="text1"/>
          <w:sz w:val="24"/>
          <w:szCs w:val="24"/>
        </w:rPr>
        <w:t>loc</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vizibil</w:t>
      </w:r>
      <w:proofErr w:type="spellEnd"/>
      <w:r w:rsidRPr="00A51B44">
        <w:rPr>
          <w:rFonts w:ascii="Trebuchet MS" w:hAnsi="Trebuchet MS"/>
          <w:color w:val="000000" w:themeColor="text1"/>
          <w:sz w:val="24"/>
          <w:szCs w:val="24"/>
        </w:rPr>
        <w:t xml:space="preserve"> (prima </w:t>
      </w:r>
      <w:proofErr w:type="spellStart"/>
      <w:r w:rsidRPr="00A51B44">
        <w:rPr>
          <w:rFonts w:ascii="Trebuchet MS" w:hAnsi="Trebuchet MS"/>
          <w:color w:val="000000" w:themeColor="text1"/>
          <w:sz w:val="24"/>
          <w:szCs w:val="24"/>
        </w:rPr>
        <w:t>pagină</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primul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calup</w:t>
      </w:r>
      <w:proofErr w:type="spellEnd"/>
      <w:r w:rsidRPr="00A51B44">
        <w:rPr>
          <w:rFonts w:ascii="Trebuchet MS" w:hAnsi="Trebuchet MS"/>
          <w:color w:val="000000" w:themeColor="text1"/>
          <w:sz w:val="24"/>
          <w:szCs w:val="24"/>
        </w:rPr>
        <w:t xml:space="preserve">), cu </w:t>
      </w:r>
      <w:proofErr w:type="spellStart"/>
      <w:r w:rsidRPr="00A51B44">
        <w:rPr>
          <w:rFonts w:ascii="Trebuchet MS" w:hAnsi="Trebuchet MS"/>
          <w:color w:val="000000" w:themeColor="text1"/>
          <w:sz w:val="24"/>
          <w:szCs w:val="24"/>
        </w:rPr>
        <w:t>indicarea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datei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și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orei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publicării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Contractantul</w:t>
      </w:r>
      <w:proofErr w:type="spellEnd"/>
      <w:r w:rsidRPr="00A51B44">
        <w:rPr>
          <w:rFonts w:ascii="Trebuchet MS" w:hAnsi="Trebuchet MS" w:cs="Times New Roman"/>
          <w:color w:val="000000" w:themeColor="text1"/>
          <w:sz w:val="24"/>
          <w:szCs w:val="24"/>
        </w:rPr>
        <w:t xml:space="preserve"> se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asigura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w:t>
      </w:r>
      <w:r w:rsidRPr="00A51B44">
        <w:rPr>
          <w:rFonts w:ascii="Trebuchet MS" w:hAnsi="Trebuchet MS"/>
          <w:color w:val="000000" w:themeColor="text1"/>
          <w:sz w:val="24"/>
          <w:szCs w:val="24"/>
        </w:rPr>
        <w:t>rticolul</w:t>
      </w:r>
      <w:proofErr w:type="spellEnd"/>
      <w:r w:rsidRPr="00A51B44">
        <w:rPr>
          <w:rFonts w:ascii="Trebuchet MS" w:hAnsi="Trebuchet MS"/>
          <w:color w:val="000000" w:themeColor="text1"/>
          <w:sz w:val="24"/>
          <w:szCs w:val="24"/>
        </w:rPr>
        <w:t>/</w:t>
      </w:r>
      <w:proofErr w:type="spellStart"/>
      <w:r w:rsidRPr="00A51B44">
        <w:rPr>
          <w:rFonts w:ascii="Trebuchet MS" w:hAnsi="Trebuchet MS"/>
          <w:color w:val="000000" w:themeColor="text1"/>
          <w:sz w:val="24"/>
          <w:szCs w:val="24"/>
        </w:rPr>
        <w:t>advertorialul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va</w:t>
      </w:r>
      <w:proofErr w:type="spellEnd"/>
      <w:r w:rsidRPr="00A51B44">
        <w:rPr>
          <w:rFonts w:ascii="Trebuchet MS" w:hAnsi="Trebuchet MS"/>
          <w:color w:val="000000" w:themeColor="text1"/>
          <w:sz w:val="24"/>
          <w:szCs w:val="24"/>
        </w:rPr>
        <w:t xml:space="preserve"> fi </w:t>
      </w:r>
      <w:proofErr w:type="spellStart"/>
      <w:r w:rsidRPr="00A51B44">
        <w:rPr>
          <w:rFonts w:ascii="Trebuchet MS" w:hAnsi="Trebuchet MS"/>
          <w:color w:val="000000" w:themeColor="text1"/>
          <w:sz w:val="24"/>
          <w:szCs w:val="24"/>
        </w:rPr>
        <w:t>menținut</w:t>
      </w:r>
      <w:proofErr w:type="spellEnd"/>
      <w:r w:rsidRPr="00A51B44">
        <w:rPr>
          <w:rFonts w:ascii="Trebuchet MS" w:hAnsi="Trebuchet MS"/>
          <w:color w:val="000000" w:themeColor="text1"/>
          <w:sz w:val="24"/>
          <w:szCs w:val="24"/>
        </w:rPr>
        <w:t xml:space="preserve"> pe </w:t>
      </w:r>
      <w:proofErr w:type="spellStart"/>
      <w:r w:rsidRPr="00A51B44">
        <w:rPr>
          <w:rFonts w:ascii="Trebuchet MS" w:hAnsi="Trebuchet MS"/>
          <w:color w:val="000000" w:themeColor="text1"/>
          <w:sz w:val="24"/>
          <w:szCs w:val="24"/>
        </w:rPr>
        <w:t>pagina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principală</w:t>
      </w:r>
      <w:proofErr w:type="spellEnd"/>
      <w:r w:rsidRPr="00A51B44">
        <w:rPr>
          <w:rFonts w:ascii="Trebuchet MS" w:hAnsi="Trebuchet MS"/>
          <w:color w:val="000000" w:themeColor="text1"/>
          <w:sz w:val="24"/>
          <w:szCs w:val="24"/>
        </w:rPr>
        <w:t xml:space="preserve"> a </w:t>
      </w:r>
      <w:proofErr w:type="spellStart"/>
      <w:r w:rsidRPr="00A51B44">
        <w:rPr>
          <w:rFonts w:ascii="Trebuchet MS" w:hAnsi="Trebuchet MS"/>
          <w:color w:val="000000" w:themeColor="text1"/>
          <w:sz w:val="24"/>
          <w:szCs w:val="24"/>
        </w:rPr>
        <w:t>publicației</w:t>
      </w:r>
      <w:proofErr w:type="spellEnd"/>
      <w:r w:rsidRPr="00A51B44">
        <w:rPr>
          <w:rFonts w:ascii="Trebuchet MS" w:hAnsi="Trebuchet MS"/>
          <w:color w:val="000000" w:themeColor="text1"/>
          <w:sz w:val="24"/>
          <w:szCs w:val="24"/>
        </w:rPr>
        <w:t xml:space="preserve"> online </w:t>
      </w:r>
      <w:proofErr w:type="spellStart"/>
      <w:r w:rsidRPr="00A51B44">
        <w:rPr>
          <w:rFonts w:ascii="Trebuchet MS" w:hAnsi="Trebuchet MS"/>
          <w:color w:val="000000" w:themeColor="text1"/>
          <w:sz w:val="24"/>
          <w:szCs w:val="24"/>
        </w:rPr>
        <w:t>cel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puțin</w:t>
      </w:r>
      <w:proofErr w:type="spellEnd"/>
      <w:r w:rsidRPr="00A51B44">
        <w:rPr>
          <w:rFonts w:ascii="Trebuchet MS" w:hAnsi="Trebuchet MS"/>
          <w:color w:val="000000" w:themeColor="text1"/>
          <w:sz w:val="24"/>
          <w:szCs w:val="24"/>
        </w:rPr>
        <w:t xml:space="preserve"> 30 de </w:t>
      </w:r>
      <w:proofErr w:type="spellStart"/>
      <w:r w:rsidRPr="00A51B44">
        <w:rPr>
          <w:rFonts w:ascii="Trebuchet MS" w:hAnsi="Trebuchet MS"/>
          <w:color w:val="000000" w:themeColor="text1"/>
          <w:sz w:val="24"/>
          <w:szCs w:val="24"/>
        </w:rPr>
        <w:t>zile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fiind</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păstrat</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arhivă</w:t>
      </w:r>
      <w:proofErr w:type="spellEnd"/>
      <w:r w:rsidRPr="00A51B44">
        <w:rPr>
          <w:rFonts w:ascii="Trebuchet MS" w:hAnsi="Trebuchet MS"/>
          <w:color w:val="000000" w:themeColor="text1"/>
          <w:sz w:val="24"/>
          <w:szCs w:val="24"/>
        </w:rPr>
        <w:t xml:space="preserve"> pe </w:t>
      </w:r>
      <w:proofErr w:type="spellStart"/>
      <w:r w:rsidRPr="00A51B44">
        <w:rPr>
          <w:rFonts w:ascii="Trebuchet MS" w:hAnsi="Trebuchet MS"/>
          <w:color w:val="000000" w:themeColor="text1"/>
          <w:sz w:val="24"/>
          <w:szCs w:val="24"/>
        </w:rPr>
        <w:t>toată</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perioada</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valabilitate</w:t>
      </w:r>
      <w:proofErr w:type="spellEnd"/>
      <w:r w:rsidRPr="00A51B44">
        <w:rPr>
          <w:rFonts w:ascii="Trebuchet MS" w:hAnsi="Trebuchet MS"/>
          <w:color w:val="000000" w:themeColor="text1"/>
          <w:sz w:val="24"/>
          <w:szCs w:val="24"/>
        </w:rPr>
        <w:t xml:space="preserve"> a </w:t>
      </w:r>
      <w:proofErr w:type="spellStart"/>
      <w:r w:rsidRPr="00A51B44">
        <w:rPr>
          <w:rFonts w:ascii="Trebuchet MS" w:hAnsi="Trebuchet MS"/>
          <w:color w:val="000000" w:themeColor="text1"/>
          <w:sz w:val="24"/>
          <w:szCs w:val="24"/>
        </w:rPr>
        <w:t>contractului</w:t>
      </w:r>
      <w:proofErr w:type="spellEnd"/>
      <w:r w:rsidRPr="00A51B44">
        <w:rPr>
          <w:rFonts w:ascii="Trebuchet MS" w:hAnsi="Trebuchet MS"/>
          <w:color w:val="000000" w:themeColor="text1"/>
          <w:sz w:val="24"/>
          <w:szCs w:val="24"/>
        </w:rPr>
        <w:t>.</w:t>
      </w:r>
    </w:p>
    <w:p w14:paraId="143A47EC" w14:textId="22301B94" w:rsidR="000C006B" w:rsidRPr="00A51B44" w:rsidRDefault="000C006B" w:rsidP="004A13DF">
      <w:pPr>
        <w:spacing w:after="0" w:line="240" w:lineRule="auto"/>
        <w:ind w:left="-15"/>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Pentru</w:t>
      </w:r>
      <w:proofErr w:type="spellEnd"/>
      <w:r w:rsidRPr="00A51B44">
        <w:rPr>
          <w:rFonts w:ascii="Trebuchet MS" w:hAnsi="Trebuchet MS"/>
          <w:color w:val="000000" w:themeColor="text1"/>
          <w:sz w:val="24"/>
          <w:szCs w:val="24"/>
        </w:rPr>
        <w:t xml:space="preserve"> a </w:t>
      </w:r>
      <w:proofErr w:type="spellStart"/>
      <w:r w:rsidRPr="00A51B44">
        <w:rPr>
          <w:rFonts w:ascii="Trebuchet MS" w:hAnsi="Trebuchet MS"/>
          <w:color w:val="000000" w:themeColor="text1"/>
          <w:sz w:val="24"/>
          <w:szCs w:val="24"/>
        </w:rPr>
        <w:t>asigura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verificarea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apariției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și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facturarea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serviciilor</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Contractorul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va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prezenta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Beneficiarului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capturi</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ecran</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w:t>
      </w:r>
      <w:proofErr w:type="spellEnd"/>
      <w:r w:rsidRPr="00A51B44">
        <w:rPr>
          <w:rFonts w:ascii="Trebuchet MS" w:hAnsi="Trebuchet MS"/>
          <w:color w:val="000000" w:themeColor="text1"/>
          <w:sz w:val="24"/>
          <w:szCs w:val="24"/>
        </w:rPr>
        <w:t xml:space="preserve"> care </w:t>
      </w:r>
      <w:proofErr w:type="spellStart"/>
      <w:r w:rsidRPr="00A51B44">
        <w:rPr>
          <w:rFonts w:ascii="Trebuchet MS" w:hAnsi="Trebuchet MS"/>
          <w:color w:val="000000" w:themeColor="text1"/>
          <w:sz w:val="24"/>
          <w:szCs w:val="24"/>
        </w:rPr>
        <w:t>să</w:t>
      </w:r>
      <w:proofErr w:type="spellEnd"/>
      <w:r w:rsidRPr="00A51B44">
        <w:rPr>
          <w:rFonts w:ascii="Trebuchet MS" w:hAnsi="Trebuchet MS"/>
          <w:color w:val="000000" w:themeColor="text1"/>
          <w:sz w:val="24"/>
          <w:szCs w:val="24"/>
        </w:rPr>
        <w:t xml:space="preserve"> fie </w:t>
      </w:r>
      <w:proofErr w:type="spellStart"/>
      <w:r w:rsidRPr="00A51B44">
        <w:rPr>
          <w:rFonts w:ascii="Trebuchet MS" w:hAnsi="Trebuchet MS"/>
          <w:color w:val="000000" w:themeColor="text1"/>
          <w:sz w:val="24"/>
          <w:szCs w:val="24"/>
        </w:rPr>
        <w:t>evidențiate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articolele</w:t>
      </w:r>
      <w:proofErr w:type="spellEnd"/>
      <w:r w:rsidRPr="00A51B44">
        <w:rPr>
          <w:rFonts w:ascii="Trebuchet MS" w:hAnsi="Trebuchet MS"/>
          <w:color w:val="000000" w:themeColor="text1"/>
          <w:sz w:val="24"/>
          <w:szCs w:val="24"/>
        </w:rPr>
        <w:t>/</w:t>
      </w:r>
      <w:proofErr w:type="spellStart"/>
      <w:r w:rsidRPr="00A51B44">
        <w:rPr>
          <w:rFonts w:ascii="Trebuchet MS" w:hAnsi="Trebuchet MS"/>
          <w:color w:val="000000" w:themeColor="text1"/>
          <w:sz w:val="24"/>
          <w:szCs w:val="24"/>
        </w:rPr>
        <w:t>advertorialele</w:t>
      </w:r>
      <w:proofErr w:type="spellEnd"/>
      <w:r w:rsidRPr="00A51B44">
        <w:rPr>
          <w:rFonts w:ascii="Trebuchet MS" w:hAnsi="Trebuchet MS"/>
          <w:color w:val="000000" w:themeColor="text1"/>
          <w:sz w:val="24"/>
          <w:szCs w:val="24"/>
        </w:rPr>
        <w:t xml:space="preserve"> online </w:t>
      </w:r>
      <w:proofErr w:type="spellStart"/>
      <w:r w:rsidRPr="00A51B44">
        <w:rPr>
          <w:rFonts w:ascii="Trebuchet MS" w:hAnsi="Trebuchet MS"/>
          <w:color w:val="000000" w:themeColor="text1"/>
          <w:sz w:val="24"/>
          <w:szCs w:val="24"/>
        </w:rPr>
        <w:t>publicate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astfel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încât</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să</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rezulte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îndeplinirea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condițiilor</w:t>
      </w:r>
      <w:proofErr w:type="spellEnd"/>
      <w:r w:rsidRPr="00A51B44">
        <w:rPr>
          <w:rFonts w:ascii="Trebuchet MS" w:hAnsi="Trebuchet MS"/>
          <w:color w:val="000000" w:themeColor="text1"/>
          <w:sz w:val="24"/>
          <w:szCs w:val="24"/>
        </w:rPr>
        <w:t xml:space="preserve"> solicitate, precum </w:t>
      </w:r>
      <w:proofErr w:type="spellStart"/>
      <w:r w:rsidRPr="00A51B44">
        <w:rPr>
          <w:rFonts w:ascii="Trebuchet MS" w:hAnsi="Trebuchet MS"/>
          <w:color w:val="000000" w:themeColor="text1"/>
          <w:sz w:val="24"/>
          <w:szCs w:val="24"/>
        </w:rPr>
        <w:t>și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solicitarea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scrisă</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transmisă</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Beneficiar</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baza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căreia</w:t>
      </w:r>
      <w:proofErr w:type="spellEnd"/>
      <w:r w:rsidRPr="00A51B44">
        <w:rPr>
          <w:rFonts w:ascii="Trebuchet MS" w:hAnsi="Trebuchet MS"/>
          <w:color w:val="000000" w:themeColor="text1"/>
          <w:sz w:val="24"/>
          <w:szCs w:val="24"/>
        </w:rPr>
        <w:t xml:space="preserve"> au </w:t>
      </w:r>
      <w:proofErr w:type="spellStart"/>
      <w:r w:rsidRPr="00A51B44">
        <w:rPr>
          <w:rFonts w:ascii="Trebuchet MS" w:hAnsi="Trebuchet MS"/>
          <w:color w:val="000000" w:themeColor="text1"/>
          <w:sz w:val="24"/>
          <w:szCs w:val="24"/>
        </w:rPr>
        <w:t>fost</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publicate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materialele</w:t>
      </w:r>
      <w:proofErr w:type="spellEnd"/>
      <w:r w:rsidRPr="00A51B44">
        <w:rPr>
          <w:rFonts w:ascii="Trebuchet MS" w:hAnsi="Trebuchet MS"/>
          <w:color w:val="000000" w:themeColor="text1"/>
          <w:sz w:val="24"/>
          <w:szCs w:val="24"/>
        </w:rPr>
        <w:t>.</w:t>
      </w:r>
    </w:p>
    <w:p w14:paraId="6739C832" w14:textId="041DA85A" w:rsidR="000C006B" w:rsidRPr="00A51B44" w:rsidRDefault="000C006B" w:rsidP="004A13DF">
      <w:pPr>
        <w:widowControl w:val="0"/>
        <w:tabs>
          <w:tab w:val="left" w:pos="360"/>
        </w:tabs>
        <w:spacing w:after="0" w:line="240" w:lineRule="auto"/>
        <w:ind w:left="-15"/>
        <w:contextualSpacing/>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Contractantul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va</w:t>
      </w:r>
      <w:proofErr w:type="spellEnd"/>
      <w:r w:rsidRPr="00A51B44">
        <w:rPr>
          <w:rFonts w:ascii="Trebuchet MS" w:hAnsi="Trebuchet MS"/>
          <w:color w:val="000000" w:themeColor="text1"/>
          <w:sz w:val="24"/>
          <w:szCs w:val="24"/>
        </w:rPr>
        <w:t xml:space="preserve"> include </w:t>
      </w:r>
      <w:proofErr w:type="spellStart"/>
      <w:r w:rsidRPr="00A51B44">
        <w:rPr>
          <w:rFonts w:ascii="Trebuchet MS" w:hAnsi="Trebuchet MS"/>
          <w:color w:val="000000" w:themeColor="text1"/>
          <w:sz w:val="24"/>
          <w:szCs w:val="24"/>
        </w:rPr>
        <w:t>în</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raportul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trimestrial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informații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privind</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cantitatea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articolelor</w:t>
      </w:r>
      <w:proofErr w:type="spellEnd"/>
      <w:r w:rsidRPr="00A51B44">
        <w:rPr>
          <w:rFonts w:ascii="Trebuchet MS" w:hAnsi="Trebuchet MS"/>
          <w:color w:val="000000" w:themeColor="text1"/>
          <w:sz w:val="24"/>
          <w:szCs w:val="24"/>
        </w:rPr>
        <w:t>/</w:t>
      </w:r>
      <w:proofErr w:type="spellStart"/>
      <w:r w:rsidRPr="00A51B44">
        <w:rPr>
          <w:rFonts w:ascii="Trebuchet MS" w:hAnsi="Trebuchet MS"/>
          <w:color w:val="000000" w:themeColor="text1"/>
          <w:sz w:val="24"/>
          <w:szCs w:val="24"/>
        </w:rPr>
        <w:t>advertorialelor</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publicate</w:t>
      </w:r>
      <w:proofErr w:type="spellEnd"/>
      <w:r w:rsidRPr="00A51B44">
        <w:rPr>
          <w:rFonts w:ascii="Trebuchet MS" w:hAnsi="Trebuchet MS"/>
          <w:color w:val="000000" w:themeColor="text1"/>
          <w:sz w:val="24"/>
          <w:szCs w:val="24"/>
        </w:rPr>
        <w:t xml:space="preserve"> online, </w:t>
      </w:r>
      <w:proofErr w:type="spellStart"/>
      <w:r w:rsidRPr="00A51B44">
        <w:rPr>
          <w:rFonts w:ascii="Trebuchet MS" w:hAnsi="Trebuchet MS"/>
          <w:color w:val="000000" w:themeColor="text1"/>
          <w:sz w:val="24"/>
          <w:szCs w:val="24"/>
        </w:rPr>
        <w:t>valoarea</w:t>
      </w:r>
      <w:proofErr w:type="spellEnd"/>
      <w:r w:rsidRPr="00A51B44">
        <w:rPr>
          <w:rFonts w:ascii="Trebuchet MS" w:hAnsi="Trebuchet MS"/>
          <w:color w:val="000000" w:themeColor="text1"/>
          <w:sz w:val="24"/>
          <w:szCs w:val="24"/>
        </w:rPr>
        <w:t>/</w:t>
      </w:r>
      <w:proofErr w:type="spellStart"/>
      <w:r w:rsidRPr="00A51B44">
        <w:rPr>
          <w:rFonts w:ascii="Trebuchet MS" w:hAnsi="Trebuchet MS"/>
          <w:color w:val="000000" w:themeColor="text1"/>
          <w:sz w:val="24"/>
          <w:szCs w:val="24"/>
        </w:rPr>
        <w:t>cotația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aferentă</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și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numărul</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afișări</w:t>
      </w:r>
      <w:proofErr w:type="spellEnd"/>
      <w:r w:rsidRPr="00A51B44">
        <w:rPr>
          <w:rFonts w:ascii="Trebuchet MS" w:hAnsi="Trebuchet MS"/>
          <w:color w:val="000000" w:themeColor="text1"/>
          <w:sz w:val="24"/>
          <w:szCs w:val="24"/>
        </w:rPr>
        <w:t xml:space="preserve"> ale </w:t>
      </w:r>
      <w:proofErr w:type="spellStart"/>
      <w:r w:rsidRPr="00A51B44">
        <w:rPr>
          <w:rFonts w:ascii="Trebuchet MS" w:hAnsi="Trebuchet MS"/>
          <w:color w:val="000000" w:themeColor="text1"/>
          <w:sz w:val="24"/>
          <w:szCs w:val="24"/>
        </w:rPr>
        <w:t>acestora</w:t>
      </w:r>
      <w:proofErr w:type="spellEnd"/>
      <w:r w:rsidRPr="00A51B44">
        <w:rPr>
          <w:rFonts w:ascii="Trebuchet MS" w:hAnsi="Trebuchet MS"/>
          <w:color w:val="000000" w:themeColor="text1"/>
          <w:sz w:val="24"/>
          <w:szCs w:val="24"/>
        </w:rPr>
        <w:t>.</w:t>
      </w:r>
    </w:p>
    <w:p w14:paraId="47B1076A" w14:textId="2EC2112A" w:rsidR="00750BA2" w:rsidRPr="00A51B44" w:rsidRDefault="00750BA2"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Pentru promovarea online, se urmărește și realizarea de bannere/ilustrații pentru promovare, care vor fi folosite pentru afișarea spoturilor video ale campaniei.</w:t>
      </w:r>
    </w:p>
    <w:p w14:paraId="6D907385" w14:textId="77777777" w:rsidR="00750BA2" w:rsidRPr="00A51B44" w:rsidRDefault="00750BA2" w:rsidP="004A13DF">
      <w:pPr>
        <w:spacing w:after="0" w:line="240" w:lineRule="auto"/>
        <w:jc w:val="both"/>
        <w:rPr>
          <w:rFonts w:ascii="Trebuchet MS" w:hAnsi="Trebuchet MS"/>
          <w:color w:val="000000" w:themeColor="text1"/>
          <w:sz w:val="24"/>
          <w:szCs w:val="24"/>
          <w:lang w:val="ro-RO"/>
        </w:rPr>
      </w:pPr>
    </w:p>
    <w:p w14:paraId="20F36BE0" w14:textId="37605C78" w:rsidR="00A84D3A" w:rsidRPr="00A51B44" w:rsidRDefault="00A84D3A" w:rsidP="007307FB">
      <w:pPr>
        <w:pStyle w:val="ListParagraph"/>
        <w:numPr>
          <w:ilvl w:val="4"/>
          <w:numId w:val="9"/>
        </w:numPr>
        <w:spacing w:after="0" w:line="240" w:lineRule="auto"/>
        <w:ind w:left="1134" w:hanging="1134"/>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Obiectivul general al campaniei</w:t>
      </w:r>
    </w:p>
    <w:p w14:paraId="3B4B66DC" w14:textId="77777777" w:rsidR="00A216B3" w:rsidRPr="00A51B44" w:rsidRDefault="00A216B3" w:rsidP="004A13DF">
      <w:pPr>
        <w:spacing w:after="0" w:line="240" w:lineRule="auto"/>
        <w:jc w:val="both"/>
        <w:rPr>
          <w:rFonts w:ascii="Trebuchet MS" w:hAnsi="Trebuchet MS"/>
          <w:color w:val="000000" w:themeColor="text1"/>
          <w:sz w:val="24"/>
          <w:szCs w:val="24"/>
          <w:lang w:val="ro-RO"/>
        </w:rPr>
      </w:pPr>
    </w:p>
    <w:p w14:paraId="357E2FD7" w14:textId="66A436F8" w:rsidR="00A84D3A" w:rsidRPr="00A51B44" w:rsidRDefault="00A84D3A"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Prin activitatea de promovare online se urmărește creșterea gradului de conștientizare și vizibilitate publică a proiectului. Campania online are ca scop promovarea beneficiilor concrete ale proiectului pentru </w:t>
      </w:r>
      <w:r w:rsidR="00EC5E61" w:rsidRPr="00A51B44">
        <w:rPr>
          <w:rFonts w:ascii="Trebuchet MS" w:hAnsi="Trebuchet MS"/>
          <w:color w:val="000000" w:themeColor="text1"/>
          <w:sz w:val="24"/>
          <w:szCs w:val="24"/>
          <w:lang w:val="ro-RO"/>
        </w:rPr>
        <w:t xml:space="preserve">fermierii români, </w:t>
      </w:r>
      <w:r w:rsidRPr="00A51B44">
        <w:rPr>
          <w:rFonts w:ascii="Trebuchet MS" w:hAnsi="Trebuchet MS"/>
          <w:color w:val="000000" w:themeColor="text1"/>
          <w:sz w:val="24"/>
          <w:szCs w:val="24"/>
          <w:lang w:val="ro-RO"/>
        </w:rPr>
        <w:t>instituțiile publice</w:t>
      </w:r>
      <w:r w:rsidR="00EC5E61" w:rsidRPr="00A51B44">
        <w:rPr>
          <w:rFonts w:ascii="Trebuchet MS" w:hAnsi="Trebuchet MS"/>
          <w:color w:val="000000" w:themeColor="text1"/>
          <w:sz w:val="24"/>
          <w:szCs w:val="24"/>
          <w:lang w:val="ro-RO"/>
        </w:rPr>
        <w:t xml:space="preserve"> și</w:t>
      </w:r>
      <w:r w:rsidRPr="00A51B44">
        <w:rPr>
          <w:rFonts w:ascii="Trebuchet MS" w:hAnsi="Trebuchet MS"/>
          <w:color w:val="000000" w:themeColor="text1"/>
          <w:sz w:val="24"/>
          <w:szCs w:val="24"/>
          <w:lang w:val="ro-RO"/>
        </w:rPr>
        <w:t xml:space="preserve"> cetățeni </w:t>
      </w:r>
      <w:r w:rsidR="00EC5E61" w:rsidRPr="00A51B44">
        <w:rPr>
          <w:rFonts w:ascii="Trebuchet MS" w:hAnsi="Trebuchet MS"/>
          <w:color w:val="000000" w:themeColor="text1"/>
          <w:sz w:val="24"/>
          <w:szCs w:val="24"/>
          <w:lang w:val="ro-RO"/>
        </w:rPr>
        <w:t>interesați de plățile pe care APIA le gestionează.</w:t>
      </w:r>
    </w:p>
    <w:p w14:paraId="432AD7E4" w14:textId="77777777" w:rsidR="00860EA9" w:rsidRPr="00A51B44" w:rsidRDefault="00860EA9" w:rsidP="004A13DF">
      <w:pPr>
        <w:spacing w:after="0" w:line="240" w:lineRule="auto"/>
        <w:jc w:val="both"/>
        <w:rPr>
          <w:rFonts w:ascii="Trebuchet MS" w:hAnsi="Trebuchet MS"/>
          <w:color w:val="000000" w:themeColor="text1"/>
          <w:sz w:val="24"/>
          <w:szCs w:val="24"/>
          <w:lang w:val="ro-RO"/>
        </w:rPr>
      </w:pPr>
    </w:p>
    <w:p w14:paraId="63FED38B" w14:textId="10741DC7" w:rsidR="00A84D3A" w:rsidRPr="00A51B44" w:rsidRDefault="00A84D3A" w:rsidP="007307FB">
      <w:pPr>
        <w:pStyle w:val="ListParagraph"/>
        <w:numPr>
          <w:ilvl w:val="4"/>
          <w:numId w:val="9"/>
        </w:numPr>
        <w:spacing w:after="0" w:line="240" w:lineRule="auto"/>
        <w:ind w:left="1134" w:hanging="1134"/>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Perioada de desfășurare și structura pe etape</w:t>
      </w:r>
    </w:p>
    <w:p w14:paraId="5076EC3B" w14:textId="77777777" w:rsidR="00A216B3" w:rsidRPr="00A51B44" w:rsidRDefault="00A216B3" w:rsidP="004A13DF">
      <w:pPr>
        <w:spacing w:after="0" w:line="240" w:lineRule="auto"/>
        <w:jc w:val="both"/>
        <w:rPr>
          <w:rFonts w:ascii="Trebuchet MS" w:hAnsi="Trebuchet MS"/>
          <w:color w:val="000000" w:themeColor="text1"/>
          <w:sz w:val="24"/>
          <w:szCs w:val="24"/>
          <w:lang w:val="ro-RO"/>
        </w:rPr>
      </w:pPr>
    </w:p>
    <w:p w14:paraId="42065F4D" w14:textId="49A98C3B" w:rsidR="00A84D3A" w:rsidRPr="00A51B44" w:rsidRDefault="00A84D3A"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Campania va avea o durată de </w:t>
      </w:r>
      <w:r w:rsidR="00EC5E61" w:rsidRPr="00A51B44">
        <w:rPr>
          <w:rFonts w:ascii="Trebuchet MS" w:hAnsi="Trebuchet MS"/>
          <w:b/>
          <w:bCs/>
          <w:color w:val="000000" w:themeColor="text1"/>
          <w:sz w:val="24"/>
          <w:szCs w:val="24"/>
          <w:lang w:val="ro-RO"/>
        </w:rPr>
        <w:t xml:space="preserve">24 </w:t>
      </w:r>
      <w:r w:rsidRPr="00A51B44">
        <w:rPr>
          <w:rFonts w:ascii="Trebuchet MS" w:hAnsi="Trebuchet MS"/>
          <w:b/>
          <w:bCs/>
          <w:color w:val="000000" w:themeColor="text1"/>
          <w:sz w:val="24"/>
          <w:szCs w:val="24"/>
          <w:lang w:val="ro-RO"/>
        </w:rPr>
        <w:t>de luni</w:t>
      </w:r>
      <w:r w:rsidRPr="00A51B44">
        <w:rPr>
          <w:rFonts w:ascii="Trebuchet MS" w:hAnsi="Trebuchet MS"/>
          <w:color w:val="000000" w:themeColor="text1"/>
          <w:sz w:val="24"/>
          <w:szCs w:val="24"/>
          <w:lang w:val="ro-RO"/>
        </w:rPr>
        <w:t xml:space="preserve"> și va fi structurata în trei etape:</w:t>
      </w:r>
    </w:p>
    <w:p w14:paraId="0982E4B8" w14:textId="2DF8E5AA"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Etapa I: Lansare și informare generală (introducerea platformei și a obiectivelor proiectului);</w:t>
      </w:r>
    </w:p>
    <w:p w14:paraId="7D8D0EDA" w14:textId="285B06D7"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Etapa II: Focus tematic pe utilizarea </w:t>
      </w:r>
      <w:r w:rsidR="00A216B3" w:rsidRPr="00A51B44">
        <w:rPr>
          <w:rFonts w:ascii="Trebuchet MS" w:hAnsi="Trebuchet MS"/>
          <w:color w:val="000000" w:themeColor="text1"/>
          <w:sz w:val="24"/>
          <w:szCs w:val="24"/>
          <w:lang w:val="ro-RO"/>
        </w:rPr>
        <w:t>platformei</w:t>
      </w:r>
      <w:r w:rsidRPr="00A51B44">
        <w:rPr>
          <w:rFonts w:ascii="Trebuchet MS" w:hAnsi="Trebuchet MS"/>
          <w:color w:val="000000" w:themeColor="text1"/>
          <w:sz w:val="24"/>
          <w:szCs w:val="24"/>
          <w:lang w:val="ro-RO"/>
        </w:rPr>
        <w:t xml:space="preserve">, module specifice și integrare (inclusiv promovarea </w:t>
      </w:r>
      <w:proofErr w:type="spellStart"/>
      <w:r w:rsidRPr="00A51B44">
        <w:rPr>
          <w:rFonts w:ascii="Trebuchet MS" w:hAnsi="Trebuchet MS"/>
          <w:color w:val="000000" w:themeColor="text1"/>
          <w:sz w:val="24"/>
          <w:szCs w:val="24"/>
          <w:lang w:val="ro-RO"/>
        </w:rPr>
        <w:t>tutorialelor</w:t>
      </w:r>
      <w:proofErr w:type="spellEnd"/>
      <w:r w:rsidRPr="00A51B44">
        <w:rPr>
          <w:rFonts w:ascii="Trebuchet MS" w:hAnsi="Trebuchet MS"/>
          <w:color w:val="000000" w:themeColor="text1"/>
          <w:sz w:val="24"/>
          <w:szCs w:val="24"/>
          <w:lang w:val="ro-RO"/>
        </w:rPr>
        <w:t xml:space="preserve"> și documentației </w:t>
      </w:r>
      <w:proofErr w:type="spellStart"/>
      <w:r w:rsidRPr="00A51B44">
        <w:rPr>
          <w:rFonts w:ascii="Trebuchet MS" w:hAnsi="Trebuchet MS"/>
          <w:color w:val="000000" w:themeColor="text1"/>
          <w:sz w:val="24"/>
          <w:szCs w:val="24"/>
          <w:lang w:val="ro-RO"/>
        </w:rPr>
        <w:t>wiki</w:t>
      </w:r>
      <w:proofErr w:type="spellEnd"/>
      <w:r w:rsidRPr="00A51B44">
        <w:rPr>
          <w:rFonts w:ascii="Trebuchet MS" w:hAnsi="Trebuchet MS"/>
          <w:color w:val="000000" w:themeColor="text1"/>
          <w:sz w:val="24"/>
          <w:szCs w:val="24"/>
          <w:lang w:val="ro-RO"/>
        </w:rPr>
        <w:t>);</w:t>
      </w:r>
    </w:p>
    <w:p w14:paraId="277FC140" w14:textId="7ECB88B0"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Etapa III: Concluzii, rezultate, impact și testimoniale instituționale.</w:t>
      </w:r>
    </w:p>
    <w:p w14:paraId="3EB777B2" w14:textId="77777777" w:rsidR="00860EA9" w:rsidRPr="00A51B44" w:rsidRDefault="00860EA9" w:rsidP="004A13DF">
      <w:pPr>
        <w:pStyle w:val="ListParagraph"/>
        <w:spacing w:after="0" w:line="240" w:lineRule="auto"/>
        <w:jc w:val="both"/>
        <w:rPr>
          <w:rFonts w:ascii="Trebuchet MS" w:hAnsi="Trebuchet MS"/>
          <w:color w:val="000000" w:themeColor="text1"/>
          <w:sz w:val="24"/>
          <w:szCs w:val="24"/>
          <w:lang w:val="ro-RO"/>
        </w:rPr>
      </w:pPr>
    </w:p>
    <w:p w14:paraId="6B25780F" w14:textId="37DFDA16" w:rsidR="00A84D3A" w:rsidRPr="00A51B44" w:rsidRDefault="00A84D3A" w:rsidP="007307FB">
      <w:pPr>
        <w:pStyle w:val="ListParagraph"/>
        <w:numPr>
          <w:ilvl w:val="4"/>
          <w:numId w:val="9"/>
        </w:numPr>
        <w:spacing w:after="0" w:line="240" w:lineRule="auto"/>
        <w:ind w:left="1134" w:hanging="1134"/>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Publicul țintă</w:t>
      </w:r>
    </w:p>
    <w:p w14:paraId="070C136F" w14:textId="77777777" w:rsidR="00A216B3" w:rsidRPr="00A51B44" w:rsidRDefault="00A216B3" w:rsidP="004A13DF">
      <w:pPr>
        <w:spacing w:after="0" w:line="240" w:lineRule="auto"/>
        <w:jc w:val="both"/>
        <w:rPr>
          <w:rFonts w:ascii="Trebuchet MS" w:hAnsi="Trebuchet MS"/>
          <w:color w:val="000000" w:themeColor="text1"/>
          <w:sz w:val="24"/>
          <w:szCs w:val="24"/>
          <w:lang w:val="ro-RO"/>
        </w:rPr>
      </w:pPr>
    </w:p>
    <w:p w14:paraId="177BC00D" w14:textId="127CCB75" w:rsidR="00A84D3A" w:rsidRPr="00A51B44" w:rsidRDefault="00EC5E61"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fermi</w:t>
      </w:r>
      <w:r w:rsidR="00C95D3A" w:rsidRPr="00A51B44">
        <w:rPr>
          <w:rFonts w:ascii="Trebuchet MS" w:hAnsi="Trebuchet MS"/>
          <w:color w:val="000000" w:themeColor="text1"/>
          <w:sz w:val="24"/>
          <w:szCs w:val="24"/>
          <w:lang w:val="ro-RO"/>
        </w:rPr>
        <w:t>e</w:t>
      </w:r>
      <w:r w:rsidRPr="00A51B44">
        <w:rPr>
          <w:rFonts w:ascii="Trebuchet MS" w:hAnsi="Trebuchet MS"/>
          <w:color w:val="000000" w:themeColor="text1"/>
          <w:sz w:val="24"/>
          <w:szCs w:val="24"/>
          <w:lang w:val="ro-RO"/>
        </w:rPr>
        <w:t>rii români beneficiari sau nu ai plaților gestionate de APIA;</w:t>
      </w:r>
    </w:p>
    <w:p w14:paraId="773009C8" w14:textId="4ACF6662" w:rsidR="00A216B3" w:rsidRPr="00A51B44" w:rsidRDefault="00EC5E61"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cetățeni </w:t>
      </w:r>
      <w:proofErr w:type="spellStart"/>
      <w:r w:rsidRPr="00A51B44">
        <w:rPr>
          <w:rFonts w:ascii="Trebuchet MS" w:hAnsi="Trebuchet MS"/>
          <w:color w:val="000000" w:themeColor="text1"/>
          <w:sz w:val="24"/>
          <w:szCs w:val="24"/>
          <w:lang w:val="ro-RO"/>
        </w:rPr>
        <w:t>interesati</w:t>
      </w:r>
      <w:proofErr w:type="spellEnd"/>
      <w:r w:rsidRPr="00A51B44">
        <w:rPr>
          <w:rFonts w:ascii="Trebuchet MS" w:hAnsi="Trebuchet MS"/>
          <w:color w:val="000000" w:themeColor="text1"/>
          <w:sz w:val="24"/>
          <w:szCs w:val="24"/>
          <w:lang w:val="ro-RO"/>
        </w:rPr>
        <w:t xml:space="preserve"> de plățile pe care APIA le gestionează</w:t>
      </w:r>
      <w:r w:rsidR="00A216B3" w:rsidRPr="00A51B44">
        <w:rPr>
          <w:rFonts w:ascii="Trebuchet MS" w:hAnsi="Trebuchet MS"/>
          <w:color w:val="000000" w:themeColor="text1"/>
          <w:sz w:val="24"/>
          <w:szCs w:val="24"/>
          <w:lang w:val="ro-RO"/>
        </w:rPr>
        <w:t>.</w:t>
      </w:r>
    </w:p>
    <w:p w14:paraId="4F3BEF90" w14:textId="77777777" w:rsidR="00860EA9" w:rsidRPr="00A51B44" w:rsidRDefault="00860EA9" w:rsidP="004A13DF">
      <w:pPr>
        <w:pStyle w:val="ListParagraph"/>
        <w:spacing w:after="0" w:line="240" w:lineRule="auto"/>
        <w:jc w:val="both"/>
        <w:rPr>
          <w:rFonts w:ascii="Trebuchet MS" w:hAnsi="Trebuchet MS"/>
          <w:color w:val="000000" w:themeColor="text1"/>
          <w:sz w:val="24"/>
          <w:szCs w:val="24"/>
          <w:lang w:val="ro-RO"/>
        </w:rPr>
      </w:pPr>
    </w:p>
    <w:p w14:paraId="0FD139FF" w14:textId="209E64E4" w:rsidR="00A84D3A" w:rsidRPr="00A51B44" w:rsidRDefault="00A84D3A" w:rsidP="007307FB">
      <w:pPr>
        <w:pStyle w:val="ListParagraph"/>
        <w:numPr>
          <w:ilvl w:val="4"/>
          <w:numId w:val="9"/>
        </w:numPr>
        <w:spacing w:after="0" w:line="240" w:lineRule="auto"/>
        <w:ind w:left="1134" w:hanging="1134"/>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Livrabilele campaniei de promovare online</w:t>
      </w:r>
    </w:p>
    <w:p w14:paraId="594AA843" w14:textId="77777777" w:rsidR="00860EA9" w:rsidRPr="00A51B44" w:rsidRDefault="00860EA9" w:rsidP="004A13DF">
      <w:pPr>
        <w:spacing w:after="0" w:line="240" w:lineRule="auto"/>
        <w:jc w:val="both"/>
        <w:rPr>
          <w:rFonts w:ascii="Trebuchet MS" w:hAnsi="Trebuchet MS"/>
          <w:color w:val="000000" w:themeColor="text1"/>
          <w:sz w:val="24"/>
          <w:szCs w:val="24"/>
          <w:lang w:val="ro-RO"/>
        </w:rPr>
      </w:pPr>
    </w:p>
    <w:p w14:paraId="68AA994E" w14:textId="49624054" w:rsidR="00A84D3A" w:rsidRPr="00A51B44" w:rsidRDefault="00A84D3A"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 Conținut grafic și video</w:t>
      </w:r>
    </w:p>
    <w:p w14:paraId="2ED79099" w14:textId="77777777" w:rsidR="0001121B" w:rsidRPr="00A51B44" w:rsidRDefault="0001121B" w:rsidP="004A13DF">
      <w:pPr>
        <w:pStyle w:val="ListParagraph"/>
        <w:spacing w:after="0" w:line="240" w:lineRule="auto"/>
        <w:jc w:val="both"/>
        <w:rPr>
          <w:rFonts w:ascii="Trebuchet MS" w:hAnsi="Trebuchet MS"/>
          <w:color w:val="000000" w:themeColor="text1"/>
          <w:sz w:val="24"/>
          <w:szCs w:val="24"/>
          <w:highlight w:val="green"/>
          <w:lang w:val="ro-RO"/>
        </w:rPr>
      </w:pPr>
    </w:p>
    <w:p w14:paraId="73C8273A" w14:textId="3295908F"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2 spoturi video (durata: minimum 30 sec, formate 16:9 și 9:16, Full HD, voice-over in limba română);</w:t>
      </w:r>
    </w:p>
    <w:p w14:paraId="6095D527" w14:textId="6FED217D"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2 </w:t>
      </w:r>
      <w:proofErr w:type="spellStart"/>
      <w:r w:rsidRPr="00A51B44">
        <w:rPr>
          <w:rFonts w:ascii="Trebuchet MS" w:hAnsi="Trebuchet MS"/>
          <w:color w:val="000000" w:themeColor="text1"/>
          <w:sz w:val="24"/>
          <w:szCs w:val="24"/>
          <w:lang w:val="ro-RO"/>
        </w:rPr>
        <w:t>publireportaje</w:t>
      </w:r>
      <w:proofErr w:type="spellEnd"/>
      <w:r w:rsidRPr="00A51B44">
        <w:rPr>
          <w:rFonts w:ascii="Trebuchet MS" w:hAnsi="Trebuchet MS"/>
          <w:color w:val="000000" w:themeColor="text1"/>
          <w:sz w:val="24"/>
          <w:szCs w:val="24"/>
          <w:lang w:val="ro-RO"/>
        </w:rPr>
        <w:t xml:space="preserve"> video distincte (minimum 30 secunde fiecare);</w:t>
      </w:r>
    </w:p>
    <w:p w14:paraId="6F1F2763" w14:textId="68469E85"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1 pachet bannere și ilustrații pentru toate formatele sociale (ex: 1080x1080 </w:t>
      </w:r>
      <w:proofErr w:type="spellStart"/>
      <w:r w:rsidRPr="00A51B44">
        <w:rPr>
          <w:rFonts w:ascii="Trebuchet MS" w:hAnsi="Trebuchet MS"/>
          <w:color w:val="000000" w:themeColor="text1"/>
          <w:sz w:val="24"/>
          <w:szCs w:val="24"/>
          <w:lang w:val="ro-RO"/>
        </w:rPr>
        <w:t>px</w:t>
      </w:r>
      <w:proofErr w:type="spellEnd"/>
      <w:r w:rsidRPr="00A51B44">
        <w:rPr>
          <w:rFonts w:ascii="Trebuchet MS" w:hAnsi="Trebuchet MS"/>
          <w:color w:val="000000" w:themeColor="text1"/>
          <w:sz w:val="24"/>
          <w:szCs w:val="24"/>
          <w:lang w:val="ro-RO"/>
        </w:rPr>
        <w:t xml:space="preserve">, 1920x1080 </w:t>
      </w:r>
      <w:proofErr w:type="spellStart"/>
      <w:r w:rsidRPr="00A51B44">
        <w:rPr>
          <w:rFonts w:ascii="Trebuchet MS" w:hAnsi="Trebuchet MS"/>
          <w:color w:val="000000" w:themeColor="text1"/>
          <w:sz w:val="24"/>
          <w:szCs w:val="24"/>
          <w:lang w:val="ro-RO"/>
        </w:rPr>
        <w:t>px</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cover</w:t>
      </w:r>
      <w:proofErr w:type="spellEnd"/>
      <w:r w:rsidRPr="00A51B44">
        <w:rPr>
          <w:rFonts w:ascii="Trebuchet MS" w:hAnsi="Trebuchet MS"/>
          <w:color w:val="000000" w:themeColor="text1"/>
          <w:sz w:val="24"/>
          <w:szCs w:val="24"/>
          <w:lang w:val="ro-RO"/>
        </w:rPr>
        <w:t xml:space="preserve"> Facebook/</w:t>
      </w:r>
      <w:proofErr w:type="spellStart"/>
      <w:r w:rsidRPr="00A51B44">
        <w:rPr>
          <w:rFonts w:ascii="Trebuchet MS" w:hAnsi="Trebuchet MS"/>
          <w:color w:val="000000" w:themeColor="text1"/>
          <w:sz w:val="24"/>
          <w:szCs w:val="24"/>
          <w:lang w:val="ro-RO"/>
        </w:rPr>
        <w:t>LinkedIn</w:t>
      </w:r>
      <w:proofErr w:type="spellEnd"/>
      <w:r w:rsidRPr="00A51B44">
        <w:rPr>
          <w:rFonts w:ascii="Trebuchet MS" w:hAnsi="Trebuchet MS"/>
          <w:color w:val="000000" w:themeColor="text1"/>
          <w:sz w:val="24"/>
          <w:szCs w:val="24"/>
          <w:lang w:val="ro-RO"/>
        </w:rPr>
        <w:t>/</w:t>
      </w:r>
      <w:proofErr w:type="spellStart"/>
      <w:r w:rsidRPr="00A51B44">
        <w:rPr>
          <w:rFonts w:ascii="Trebuchet MS" w:hAnsi="Trebuchet MS"/>
          <w:color w:val="000000" w:themeColor="text1"/>
          <w:sz w:val="24"/>
          <w:szCs w:val="24"/>
          <w:lang w:val="ro-RO"/>
        </w:rPr>
        <w:t>Instagram</w:t>
      </w:r>
      <w:proofErr w:type="spellEnd"/>
      <w:r w:rsidRPr="00A51B44">
        <w:rPr>
          <w:rFonts w:ascii="Trebuchet MS" w:hAnsi="Trebuchet MS"/>
          <w:color w:val="000000" w:themeColor="text1"/>
          <w:sz w:val="24"/>
          <w:szCs w:val="24"/>
          <w:lang w:val="ro-RO"/>
        </w:rPr>
        <w:t>/</w:t>
      </w:r>
      <w:proofErr w:type="spellStart"/>
      <w:r w:rsidRPr="00A51B44">
        <w:rPr>
          <w:rFonts w:ascii="Trebuchet MS" w:hAnsi="Trebuchet MS"/>
          <w:color w:val="000000" w:themeColor="text1"/>
          <w:sz w:val="24"/>
          <w:szCs w:val="24"/>
          <w:lang w:val="ro-RO"/>
        </w:rPr>
        <w:t>YouTube</w:t>
      </w:r>
      <w:proofErr w:type="spellEnd"/>
      <w:r w:rsidR="00A216B3" w:rsidRPr="00A51B44">
        <w:rPr>
          <w:rFonts w:ascii="Trebuchet MS" w:hAnsi="Trebuchet MS"/>
          <w:color w:val="000000" w:themeColor="text1"/>
          <w:sz w:val="24"/>
          <w:szCs w:val="24"/>
          <w:lang w:val="ro-RO"/>
        </w:rPr>
        <w:t>,</w:t>
      </w:r>
      <w:r w:rsidRPr="00A51B44">
        <w:rPr>
          <w:rFonts w:ascii="Trebuchet MS" w:hAnsi="Trebuchet MS"/>
          <w:color w:val="000000" w:themeColor="text1"/>
          <w:sz w:val="24"/>
          <w:szCs w:val="24"/>
          <w:lang w:val="ro-RO"/>
        </w:rPr>
        <w:t xml:space="preserve"> etc.);</w:t>
      </w:r>
    </w:p>
    <w:p w14:paraId="1936E239" w14:textId="286A02D7"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Minimum 1</w:t>
      </w:r>
      <w:r w:rsidR="00BD1416">
        <w:rPr>
          <w:rFonts w:ascii="Trebuchet MS" w:hAnsi="Trebuchet MS"/>
          <w:color w:val="000000" w:themeColor="text1"/>
          <w:sz w:val="24"/>
          <w:szCs w:val="24"/>
          <w:lang w:val="ro-RO"/>
        </w:rPr>
        <w:t xml:space="preserve">2 </w:t>
      </w:r>
      <w:proofErr w:type="spellStart"/>
      <w:r w:rsidRPr="00A51B44">
        <w:rPr>
          <w:rFonts w:ascii="Trebuchet MS" w:hAnsi="Trebuchet MS"/>
          <w:color w:val="000000" w:themeColor="text1"/>
          <w:sz w:val="24"/>
          <w:szCs w:val="24"/>
          <w:lang w:val="ro-RO"/>
        </w:rPr>
        <w:t>advertoriale</w:t>
      </w:r>
      <w:proofErr w:type="spellEnd"/>
      <w:r w:rsidRPr="00A51B44">
        <w:rPr>
          <w:rFonts w:ascii="Trebuchet MS" w:hAnsi="Trebuchet MS"/>
          <w:color w:val="000000" w:themeColor="text1"/>
          <w:sz w:val="24"/>
          <w:szCs w:val="24"/>
          <w:lang w:val="ro-RO"/>
        </w:rPr>
        <w:t xml:space="preserve"> online tematice, redactate profesional și distribuite strategic;</w:t>
      </w:r>
    </w:p>
    <w:p w14:paraId="699175DA" w14:textId="1D54276F"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Ilustrații dinamice pentru campanii de tip </w:t>
      </w:r>
      <w:proofErr w:type="spellStart"/>
      <w:r w:rsidRPr="00A51B44">
        <w:rPr>
          <w:rFonts w:ascii="Trebuchet MS" w:hAnsi="Trebuchet MS"/>
          <w:color w:val="000000" w:themeColor="text1"/>
          <w:sz w:val="24"/>
          <w:szCs w:val="24"/>
          <w:lang w:val="ro-RO"/>
        </w:rPr>
        <w:t>responsive</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ads</w:t>
      </w:r>
      <w:proofErr w:type="spellEnd"/>
      <w:r w:rsidRPr="00A51B44">
        <w:rPr>
          <w:rFonts w:ascii="Trebuchet MS" w:hAnsi="Trebuchet MS"/>
          <w:color w:val="000000" w:themeColor="text1"/>
          <w:sz w:val="24"/>
          <w:szCs w:val="24"/>
          <w:lang w:val="ro-RO"/>
        </w:rPr>
        <w:t xml:space="preserve"> (ex: HTML5, GIF, MP4, PNG, SVG);</w:t>
      </w:r>
    </w:p>
    <w:p w14:paraId="0C632189" w14:textId="4C6DC2AE"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Kit vizual pentru </w:t>
      </w:r>
      <w:proofErr w:type="spellStart"/>
      <w:r w:rsidRPr="00A51B44">
        <w:rPr>
          <w:rFonts w:ascii="Trebuchet MS" w:hAnsi="Trebuchet MS"/>
          <w:color w:val="000000" w:themeColor="text1"/>
          <w:sz w:val="24"/>
          <w:szCs w:val="24"/>
          <w:lang w:val="ro-RO"/>
        </w:rPr>
        <w:t>landing</w:t>
      </w:r>
      <w:proofErr w:type="spellEnd"/>
      <w:r w:rsidRPr="00A51B44">
        <w:rPr>
          <w:rFonts w:ascii="Trebuchet MS" w:hAnsi="Trebuchet MS"/>
          <w:color w:val="000000" w:themeColor="text1"/>
          <w:sz w:val="24"/>
          <w:szCs w:val="24"/>
          <w:lang w:val="ro-RO"/>
        </w:rPr>
        <w:t xml:space="preserve"> page-</w:t>
      </w:r>
      <w:proofErr w:type="spellStart"/>
      <w:r w:rsidRPr="00A51B44">
        <w:rPr>
          <w:rFonts w:ascii="Trebuchet MS" w:hAnsi="Trebuchet MS"/>
          <w:color w:val="000000" w:themeColor="text1"/>
          <w:sz w:val="24"/>
          <w:szCs w:val="24"/>
          <w:lang w:val="ro-RO"/>
        </w:rPr>
        <w:t>ul</w:t>
      </w:r>
      <w:proofErr w:type="spellEnd"/>
      <w:r w:rsidRPr="00A51B44">
        <w:rPr>
          <w:rFonts w:ascii="Trebuchet MS" w:hAnsi="Trebuchet MS"/>
          <w:color w:val="000000" w:themeColor="text1"/>
          <w:sz w:val="24"/>
          <w:szCs w:val="24"/>
          <w:lang w:val="ro-RO"/>
        </w:rPr>
        <w:t xml:space="preserve"> PNI (realizat de </w:t>
      </w:r>
      <w:r w:rsidR="00C95D3A" w:rsidRPr="00A51B44">
        <w:rPr>
          <w:rFonts w:ascii="Trebuchet MS" w:hAnsi="Trebuchet MS"/>
          <w:color w:val="000000" w:themeColor="text1"/>
          <w:sz w:val="24"/>
          <w:szCs w:val="24"/>
          <w:lang w:val="ro-RO"/>
        </w:rPr>
        <w:t>APIA</w:t>
      </w:r>
      <w:r w:rsidRPr="00A51B44">
        <w:rPr>
          <w:rFonts w:ascii="Trebuchet MS" w:hAnsi="Trebuchet MS"/>
          <w:color w:val="000000" w:themeColor="text1"/>
          <w:sz w:val="24"/>
          <w:szCs w:val="24"/>
          <w:lang w:val="ro-RO"/>
        </w:rPr>
        <w:t>, susținut de campanie);</w:t>
      </w:r>
    </w:p>
    <w:p w14:paraId="520A497A" w14:textId="6AED7778"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Adaptarea tuturor materialelor conform Manualului de Identitate Vizuală 2021–2027.</w:t>
      </w:r>
    </w:p>
    <w:p w14:paraId="6ADC8721" w14:textId="77777777" w:rsidR="00860EA9" w:rsidRPr="00A51B44" w:rsidRDefault="00860EA9" w:rsidP="004A13DF">
      <w:pPr>
        <w:spacing w:after="0" w:line="240" w:lineRule="auto"/>
        <w:jc w:val="both"/>
        <w:rPr>
          <w:rFonts w:ascii="Trebuchet MS" w:hAnsi="Trebuchet MS"/>
          <w:color w:val="000000" w:themeColor="text1"/>
          <w:sz w:val="24"/>
          <w:szCs w:val="24"/>
          <w:lang w:val="ro-RO"/>
        </w:rPr>
      </w:pPr>
    </w:p>
    <w:p w14:paraId="6FB1BCD0" w14:textId="2025F2B3" w:rsidR="00A84D3A" w:rsidRPr="00A51B44" w:rsidRDefault="00A84D3A"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B. Mesaje cheie și </w:t>
      </w:r>
      <w:proofErr w:type="spellStart"/>
      <w:r w:rsidRPr="00A51B44">
        <w:rPr>
          <w:rFonts w:ascii="Trebuchet MS" w:hAnsi="Trebuchet MS"/>
          <w:color w:val="000000" w:themeColor="text1"/>
          <w:sz w:val="24"/>
          <w:szCs w:val="24"/>
          <w:lang w:val="ro-RO"/>
        </w:rPr>
        <w:t>call-to-action</w:t>
      </w:r>
      <w:proofErr w:type="spellEnd"/>
    </w:p>
    <w:p w14:paraId="10A55C32" w14:textId="2A96EE71" w:rsidR="00A84D3A" w:rsidRPr="00A51B44" w:rsidRDefault="00A84D3A"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Mesaje creative, clare, </w:t>
      </w:r>
      <w:proofErr w:type="spellStart"/>
      <w:r w:rsidRPr="00A51B44">
        <w:rPr>
          <w:rFonts w:ascii="Trebuchet MS" w:hAnsi="Trebuchet MS"/>
          <w:color w:val="000000" w:themeColor="text1"/>
          <w:sz w:val="24"/>
          <w:szCs w:val="24"/>
          <w:lang w:val="ro-RO"/>
        </w:rPr>
        <w:t>coezive</w:t>
      </w:r>
      <w:proofErr w:type="spellEnd"/>
      <w:r w:rsidRPr="00A51B44">
        <w:rPr>
          <w:rFonts w:ascii="Trebuchet MS" w:hAnsi="Trebuchet MS"/>
          <w:color w:val="000000" w:themeColor="text1"/>
          <w:sz w:val="24"/>
          <w:szCs w:val="24"/>
          <w:lang w:val="ro-RO"/>
        </w:rPr>
        <w:t xml:space="preserve"> și relevante pentru audiență, centrate pe următoarele tematici</w:t>
      </w:r>
      <w:r w:rsidR="00E53A1F" w:rsidRPr="00A51B44">
        <w:rPr>
          <w:rFonts w:ascii="Trebuchet MS" w:hAnsi="Trebuchet MS"/>
          <w:color w:val="000000" w:themeColor="text1"/>
          <w:sz w:val="24"/>
          <w:szCs w:val="24"/>
          <w:lang w:val="ro-RO"/>
        </w:rPr>
        <w:t>, printre care și fără a se limita la</w:t>
      </w:r>
      <w:r w:rsidRPr="00A51B44">
        <w:rPr>
          <w:rFonts w:ascii="Trebuchet MS" w:hAnsi="Trebuchet MS"/>
          <w:color w:val="000000" w:themeColor="text1"/>
          <w:sz w:val="24"/>
          <w:szCs w:val="24"/>
          <w:lang w:val="ro-RO"/>
        </w:rPr>
        <w:t>:</w:t>
      </w:r>
    </w:p>
    <w:p w14:paraId="32CE9B8B" w14:textId="1CB0B199"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"Acces rapid la </w:t>
      </w:r>
      <w:r w:rsidR="00EC5E61" w:rsidRPr="00A51B44">
        <w:rPr>
          <w:rFonts w:ascii="Trebuchet MS" w:hAnsi="Trebuchet MS"/>
          <w:color w:val="000000" w:themeColor="text1"/>
          <w:sz w:val="24"/>
          <w:szCs w:val="24"/>
          <w:lang w:val="ro-RO"/>
        </w:rPr>
        <w:t>interfața destinată utilizatorului fermier înregistrat la APIA";</w:t>
      </w:r>
    </w:p>
    <w:p w14:paraId="3B31F1DF" w14:textId="4199F45A"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"Digitalizare eficientă pentru </w:t>
      </w:r>
      <w:r w:rsidR="00EC5E61" w:rsidRPr="00A51B44">
        <w:rPr>
          <w:rFonts w:ascii="Trebuchet MS" w:hAnsi="Trebuchet MS"/>
          <w:color w:val="000000" w:themeColor="text1"/>
          <w:sz w:val="24"/>
          <w:szCs w:val="24"/>
          <w:lang w:val="ro-RO"/>
        </w:rPr>
        <w:t>gestionare documente necesare pentru cererile de sprijin depuse la APIA</w:t>
      </w:r>
      <w:r w:rsidRPr="00A51B44">
        <w:rPr>
          <w:rFonts w:ascii="Trebuchet MS" w:hAnsi="Trebuchet MS"/>
          <w:color w:val="000000" w:themeColor="text1"/>
          <w:sz w:val="24"/>
          <w:szCs w:val="24"/>
          <w:lang w:val="ro-RO"/>
        </w:rPr>
        <w:t>";</w:t>
      </w:r>
    </w:p>
    <w:p w14:paraId="0618D1B4" w14:textId="13BD4878"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"Ce trebuie să facă instituțiile pentru a fi pregătite pentru </w:t>
      </w:r>
      <w:proofErr w:type="spellStart"/>
      <w:r w:rsidR="00EC5E61" w:rsidRPr="00A51B44">
        <w:rPr>
          <w:rFonts w:ascii="Trebuchet MS" w:hAnsi="Trebuchet MS"/>
          <w:color w:val="000000" w:themeColor="text1"/>
          <w:sz w:val="24"/>
          <w:szCs w:val="24"/>
          <w:lang w:val="ro-RO"/>
        </w:rPr>
        <w:t>interfatare</w:t>
      </w:r>
      <w:proofErr w:type="spellEnd"/>
      <w:r w:rsidR="00EC5E61" w:rsidRPr="00A51B44">
        <w:rPr>
          <w:rFonts w:ascii="Trebuchet MS" w:hAnsi="Trebuchet MS"/>
          <w:color w:val="000000" w:themeColor="text1"/>
          <w:sz w:val="24"/>
          <w:szCs w:val="24"/>
          <w:lang w:val="ro-RO"/>
        </w:rPr>
        <w:t xml:space="preserve"> cu sistemul nou creat?"</w:t>
      </w:r>
    </w:p>
    <w:p w14:paraId="36565827" w14:textId="77777777" w:rsidR="00FB2957" w:rsidRPr="00A51B44" w:rsidRDefault="00FB2957" w:rsidP="00FB2957">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„Instituții pregătite pentru interoperabilitate” – integrarea instituțiilor publice cu platforma APIA.</w:t>
      </w:r>
    </w:p>
    <w:p w14:paraId="2980A31E" w14:textId="77777777" w:rsidR="00FB2957" w:rsidRPr="00A51B44" w:rsidRDefault="00FB2957" w:rsidP="00FB2957">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„Date protejate, acces securizat” – accent pe confidențialitate și siguranța informațiilor.</w:t>
      </w:r>
    </w:p>
    <w:p w14:paraId="4B0268C3" w14:textId="46FE6C4C" w:rsidR="00FB2957" w:rsidRPr="00A51B44" w:rsidRDefault="00FB2957" w:rsidP="00FB2957">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„Mai puțin timp la ghișeu, mai mult timp pentru fermă” – reducerea birocrației prin digitalizare.</w:t>
      </w:r>
    </w:p>
    <w:p w14:paraId="0131AA21" w14:textId="5F91EAED"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w:t>
      </w:r>
      <w:r w:rsidR="00EC5E61" w:rsidRPr="00A51B44">
        <w:rPr>
          <w:rFonts w:ascii="Trebuchet MS" w:hAnsi="Trebuchet MS"/>
          <w:color w:val="000000" w:themeColor="text1"/>
          <w:sz w:val="24"/>
          <w:szCs w:val="24"/>
          <w:lang w:val="ro-RO"/>
        </w:rPr>
        <w:t>etc</w:t>
      </w:r>
      <w:r w:rsidRPr="00A51B44">
        <w:rPr>
          <w:rFonts w:ascii="Trebuchet MS" w:hAnsi="Trebuchet MS"/>
          <w:color w:val="000000" w:themeColor="text1"/>
          <w:sz w:val="24"/>
          <w:szCs w:val="24"/>
          <w:lang w:val="ro-RO"/>
        </w:rPr>
        <w:t>".</w:t>
      </w:r>
    </w:p>
    <w:p w14:paraId="3BDAB8B7" w14:textId="77777777" w:rsidR="00A216B3" w:rsidRPr="00A51B44" w:rsidRDefault="00A216B3" w:rsidP="004A13DF">
      <w:pPr>
        <w:spacing w:after="0" w:line="240" w:lineRule="auto"/>
        <w:jc w:val="both"/>
        <w:rPr>
          <w:rFonts w:ascii="Trebuchet MS" w:hAnsi="Trebuchet MS"/>
          <w:color w:val="000000" w:themeColor="text1"/>
          <w:sz w:val="24"/>
          <w:szCs w:val="24"/>
          <w:highlight w:val="yellow"/>
          <w:lang w:val="ro-RO"/>
        </w:rPr>
      </w:pPr>
    </w:p>
    <w:p w14:paraId="00B10475" w14:textId="1C839BE0" w:rsidR="00A84D3A" w:rsidRPr="00A51B44" w:rsidRDefault="00A84D3A"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 Campanie pe platforme media online și social media</w:t>
      </w:r>
    </w:p>
    <w:p w14:paraId="2842837E" w14:textId="759ADC13" w:rsidR="00860EA9" w:rsidRPr="00A51B44" w:rsidRDefault="00A84D3A"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 xml:space="preserve">Campania va asigura un minim total de </w:t>
      </w:r>
      <w:r w:rsidR="00EC5E61" w:rsidRPr="00A51B44">
        <w:rPr>
          <w:rFonts w:ascii="Trebuchet MS" w:hAnsi="Trebuchet MS"/>
          <w:b/>
          <w:bCs/>
          <w:color w:val="000000" w:themeColor="text1"/>
          <w:sz w:val="24"/>
          <w:szCs w:val="24"/>
          <w:lang w:val="ro-RO"/>
        </w:rPr>
        <w:t>8</w:t>
      </w:r>
      <w:r w:rsidRPr="00A51B44">
        <w:rPr>
          <w:rFonts w:ascii="Trebuchet MS" w:hAnsi="Trebuchet MS"/>
          <w:b/>
          <w:bCs/>
          <w:color w:val="000000" w:themeColor="text1"/>
          <w:sz w:val="24"/>
          <w:szCs w:val="24"/>
          <w:lang w:val="ro-RO"/>
        </w:rPr>
        <w:t>.</w:t>
      </w:r>
      <w:r w:rsidR="00EC5E61" w:rsidRPr="00A51B44">
        <w:rPr>
          <w:rFonts w:ascii="Trebuchet MS" w:hAnsi="Trebuchet MS"/>
          <w:b/>
          <w:bCs/>
          <w:color w:val="000000" w:themeColor="text1"/>
          <w:sz w:val="24"/>
          <w:szCs w:val="24"/>
          <w:lang w:val="ro-RO"/>
        </w:rPr>
        <w:t>5</w:t>
      </w:r>
      <w:r w:rsidRPr="00A51B44">
        <w:rPr>
          <w:rFonts w:ascii="Trebuchet MS" w:hAnsi="Trebuchet MS"/>
          <w:b/>
          <w:bCs/>
          <w:color w:val="000000" w:themeColor="text1"/>
          <w:sz w:val="24"/>
          <w:szCs w:val="24"/>
          <w:lang w:val="ro-RO"/>
        </w:rPr>
        <w:t>00.000 afișări distribuite astfel:</w:t>
      </w:r>
    </w:p>
    <w:p w14:paraId="2204B467" w14:textId="4F5FC62D" w:rsidR="00A84D3A" w:rsidRPr="00A51B44" w:rsidRDefault="00A84D3A"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 xml:space="preserve"> </w:t>
      </w:r>
    </w:p>
    <w:tbl>
      <w:tblPr>
        <w:tblStyle w:val="TableGrid"/>
        <w:tblW w:w="0" w:type="auto"/>
        <w:jc w:val="center"/>
        <w:tblLook w:val="04A0" w:firstRow="1" w:lastRow="0" w:firstColumn="1" w:lastColumn="0" w:noHBand="0" w:noVBand="1"/>
      </w:tblPr>
      <w:tblGrid>
        <w:gridCol w:w="1529"/>
        <w:gridCol w:w="1614"/>
      </w:tblGrid>
      <w:tr w:rsidR="00A51B44" w:rsidRPr="00A51B44" w14:paraId="03359698" w14:textId="77777777" w:rsidTr="000F0491">
        <w:trPr>
          <w:jc w:val="center"/>
        </w:trPr>
        <w:tc>
          <w:tcPr>
            <w:tcW w:w="1529" w:type="dxa"/>
            <w:vAlign w:val="center"/>
          </w:tcPr>
          <w:p w14:paraId="5D12A89B" w14:textId="77777777" w:rsidR="00A84D3A" w:rsidRPr="00A51B44" w:rsidRDefault="00A84D3A" w:rsidP="004A13DF">
            <w:pPr>
              <w:jc w:val="center"/>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Platformă</w:t>
            </w:r>
          </w:p>
        </w:tc>
        <w:tc>
          <w:tcPr>
            <w:tcW w:w="1614" w:type="dxa"/>
            <w:vAlign w:val="center"/>
          </w:tcPr>
          <w:p w14:paraId="05D8EF15" w14:textId="77777777" w:rsidR="0001121B" w:rsidRPr="00A51B44" w:rsidRDefault="00A84D3A" w:rsidP="004A13DF">
            <w:pPr>
              <w:jc w:val="center"/>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Nr. minim</w:t>
            </w:r>
          </w:p>
          <w:p w14:paraId="2FDB1807" w14:textId="1F7926F9" w:rsidR="00A84D3A" w:rsidRPr="00A51B44" w:rsidRDefault="00A84D3A" w:rsidP="004A13DF">
            <w:pPr>
              <w:jc w:val="center"/>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afișări</w:t>
            </w:r>
          </w:p>
        </w:tc>
      </w:tr>
      <w:tr w:rsidR="00A51B44" w:rsidRPr="00A51B44" w14:paraId="15BB656F" w14:textId="77777777" w:rsidTr="000F0491">
        <w:trPr>
          <w:jc w:val="center"/>
        </w:trPr>
        <w:tc>
          <w:tcPr>
            <w:tcW w:w="1529" w:type="dxa"/>
          </w:tcPr>
          <w:p w14:paraId="39DEF4B9" w14:textId="77777777" w:rsidR="00A84D3A" w:rsidRPr="00A51B44" w:rsidRDefault="00A84D3A" w:rsidP="004A13DF">
            <w:pPr>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Facebook</w:t>
            </w:r>
          </w:p>
        </w:tc>
        <w:tc>
          <w:tcPr>
            <w:tcW w:w="1614" w:type="dxa"/>
          </w:tcPr>
          <w:p w14:paraId="395F3D31" w14:textId="6892BB34" w:rsidR="00A84D3A" w:rsidRPr="00A51B44" w:rsidRDefault="00EC5E61" w:rsidP="004A13DF">
            <w:pPr>
              <w:jc w:val="right"/>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3</w:t>
            </w:r>
            <w:r w:rsidR="00A84D3A" w:rsidRPr="00A51B44">
              <w:rPr>
                <w:rFonts w:ascii="Trebuchet MS" w:hAnsi="Trebuchet MS"/>
                <w:color w:val="000000" w:themeColor="text1"/>
                <w:sz w:val="24"/>
                <w:szCs w:val="24"/>
                <w:lang w:val="ro-RO"/>
              </w:rPr>
              <w:t>.</w:t>
            </w:r>
            <w:r w:rsidRPr="00A51B44">
              <w:rPr>
                <w:rFonts w:ascii="Trebuchet MS" w:hAnsi="Trebuchet MS"/>
                <w:color w:val="000000" w:themeColor="text1"/>
                <w:sz w:val="24"/>
                <w:szCs w:val="24"/>
                <w:lang w:val="ro-RO"/>
              </w:rPr>
              <w:t>500</w:t>
            </w:r>
            <w:r w:rsidR="00A84D3A" w:rsidRPr="00A51B44">
              <w:rPr>
                <w:rFonts w:ascii="Trebuchet MS" w:hAnsi="Trebuchet MS"/>
                <w:color w:val="000000" w:themeColor="text1"/>
                <w:sz w:val="24"/>
                <w:szCs w:val="24"/>
                <w:lang w:val="ro-RO"/>
              </w:rPr>
              <w:t>.000</w:t>
            </w:r>
          </w:p>
        </w:tc>
      </w:tr>
      <w:tr w:rsidR="00A51B44" w:rsidRPr="00A51B44" w14:paraId="07A43882" w14:textId="77777777" w:rsidTr="000F0491">
        <w:trPr>
          <w:jc w:val="center"/>
        </w:trPr>
        <w:tc>
          <w:tcPr>
            <w:tcW w:w="1529" w:type="dxa"/>
          </w:tcPr>
          <w:p w14:paraId="00BA6FBA" w14:textId="77777777" w:rsidR="00A84D3A" w:rsidRPr="00A51B44" w:rsidRDefault="00A84D3A" w:rsidP="004A13DF">
            <w:pPr>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Instagram</w:t>
            </w:r>
            <w:proofErr w:type="spellEnd"/>
          </w:p>
        </w:tc>
        <w:tc>
          <w:tcPr>
            <w:tcW w:w="1614" w:type="dxa"/>
          </w:tcPr>
          <w:p w14:paraId="0B5CF15D" w14:textId="44F4ED6A" w:rsidR="00A84D3A" w:rsidRPr="00A51B44" w:rsidRDefault="00EC5E61" w:rsidP="004A13DF">
            <w:pPr>
              <w:jc w:val="right"/>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1</w:t>
            </w:r>
            <w:r w:rsidR="00A84D3A" w:rsidRPr="00A51B44">
              <w:rPr>
                <w:rFonts w:ascii="Trebuchet MS" w:hAnsi="Trebuchet MS"/>
                <w:color w:val="000000" w:themeColor="text1"/>
                <w:sz w:val="24"/>
                <w:szCs w:val="24"/>
                <w:lang w:val="ro-RO"/>
              </w:rPr>
              <w:t>.</w:t>
            </w:r>
            <w:r w:rsidRPr="00A51B44">
              <w:rPr>
                <w:rFonts w:ascii="Trebuchet MS" w:hAnsi="Trebuchet MS"/>
                <w:color w:val="000000" w:themeColor="text1"/>
                <w:sz w:val="24"/>
                <w:szCs w:val="24"/>
                <w:lang w:val="ro-RO"/>
              </w:rPr>
              <w:t>5</w:t>
            </w:r>
            <w:r w:rsidR="00A84D3A" w:rsidRPr="00A51B44">
              <w:rPr>
                <w:rFonts w:ascii="Trebuchet MS" w:hAnsi="Trebuchet MS"/>
                <w:color w:val="000000" w:themeColor="text1"/>
                <w:sz w:val="24"/>
                <w:szCs w:val="24"/>
                <w:lang w:val="ro-RO"/>
              </w:rPr>
              <w:t>00.000</w:t>
            </w:r>
          </w:p>
        </w:tc>
      </w:tr>
      <w:tr w:rsidR="00A51B44" w:rsidRPr="00A51B44" w14:paraId="37527978" w14:textId="77777777" w:rsidTr="000F0491">
        <w:trPr>
          <w:jc w:val="center"/>
        </w:trPr>
        <w:tc>
          <w:tcPr>
            <w:tcW w:w="1529" w:type="dxa"/>
          </w:tcPr>
          <w:p w14:paraId="4218894A" w14:textId="77777777" w:rsidR="00A84D3A" w:rsidRPr="00A51B44" w:rsidRDefault="00A84D3A" w:rsidP="004A13DF">
            <w:pPr>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YouTube</w:t>
            </w:r>
            <w:proofErr w:type="spellEnd"/>
          </w:p>
        </w:tc>
        <w:tc>
          <w:tcPr>
            <w:tcW w:w="1614" w:type="dxa"/>
          </w:tcPr>
          <w:p w14:paraId="4257A49A" w14:textId="0344DAAC" w:rsidR="00A84D3A" w:rsidRPr="00A51B44" w:rsidRDefault="00EC5E61" w:rsidP="004A13DF">
            <w:pPr>
              <w:jc w:val="right"/>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2</w:t>
            </w:r>
            <w:r w:rsidR="00A84D3A" w:rsidRPr="00A51B44">
              <w:rPr>
                <w:rFonts w:ascii="Trebuchet MS" w:hAnsi="Trebuchet MS"/>
                <w:color w:val="000000" w:themeColor="text1"/>
                <w:sz w:val="24"/>
                <w:szCs w:val="24"/>
                <w:lang w:val="ro-RO"/>
              </w:rPr>
              <w:t>.000.000</w:t>
            </w:r>
          </w:p>
        </w:tc>
      </w:tr>
      <w:tr w:rsidR="00A51B44" w:rsidRPr="00A51B44" w14:paraId="56C3062B" w14:textId="77777777" w:rsidTr="000F0491">
        <w:trPr>
          <w:jc w:val="center"/>
        </w:trPr>
        <w:tc>
          <w:tcPr>
            <w:tcW w:w="1529" w:type="dxa"/>
          </w:tcPr>
          <w:p w14:paraId="720ABC0B" w14:textId="77777777" w:rsidR="00A84D3A" w:rsidRPr="00A51B44" w:rsidRDefault="00A84D3A" w:rsidP="004A13DF">
            <w:pPr>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Google </w:t>
            </w:r>
            <w:proofErr w:type="spellStart"/>
            <w:r w:rsidRPr="00A51B44">
              <w:rPr>
                <w:rFonts w:ascii="Trebuchet MS" w:hAnsi="Trebuchet MS"/>
                <w:color w:val="000000" w:themeColor="text1"/>
                <w:sz w:val="24"/>
                <w:szCs w:val="24"/>
                <w:lang w:val="ro-RO"/>
              </w:rPr>
              <w:t>Ads</w:t>
            </w:r>
            <w:proofErr w:type="spellEnd"/>
          </w:p>
        </w:tc>
        <w:tc>
          <w:tcPr>
            <w:tcW w:w="1614" w:type="dxa"/>
          </w:tcPr>
          <w:p w14:paraId="20DCEED4" w14:textId="385122FE" w:rsidR="00A84D3A" w:rsidRPr="00A51B44" w:rsidRDefault="00EC5E61" w:rsidP="004A13DF">
            <w:pPr>
              <w:jc w:val="right"/>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1</w:t>
            </w:r>
            <w:r w:rsidR="00A84D3A" w:rsidRPr="00A51B44">
              <w:rPr>
                <w:rFonts w:ascii="Trebuchet MS" w:hAnsi="Trebuchet MS"/>
                <w:color w:val="000000" w:themeColor="text1"/>
                <w:sz w:val="24"/>
                <w:szCs w:val="24"/>
                <w:lang w:val="ro-RO"/>
              </w:rPr>
              <w:t>.</w:t>
            </w:r>
            <w:r w:rsidRPr="00A51B44">
              <w:rPr>
                <w:rFonts w:ascii="Trebuchet MS" w:hAnsi="Trebuchet MS"/>
                <w:color w:val="000000" w:themeColor="text1"/>
                <w:sz w:val="24"/>
                <w:szCs w:val="24"/>
                <w:lang w:val="ro-RO"/>
              </w:rPr>
              <w:t>500</w:t>
            </w:r>
            <w:r w:rsidR="00A84D3A" w:rsidRPr="00A51B44">
              <w:rPr>
                <w:rFonts w:ascii="Trebuchet MS" w:hAnsi="Trebuchet MS"/>
                <w:color w:val="000000" w:themeColor="text1"/>
                <w:sz w:val="24"/>
                <w:szCs w:val="24"/>
                <w:lang w:val="ro-RO"/>
              </w:rPr>
              <w:t>.000</w:t>
            </w:r>
          </w:p>
        </w:tc>
      </w:tr>
    </w:tbl>
    <w:p w14:paraId="612EC630" w14:textId="77777777" w:rsidR="000F0491" w:rsidRPr="00A51B44" w:rsidRDefault="000F0491" w:rsidP="004A13DF">
      <w:pPr>
        <w:spacing w:after="0" w:line="240" w:lineRule="auto"/>
        <w:jc w:val="both"/>
        <w:rPr>
          <w:rFonts w:ascii="Trebuchet MS" w:hAnsi="Trebuchet MS"/>
          <w:color w:val="000000" w:themeColor="text1"/>
          <w:sz w:val="24"/>
          <w:szCs w:val="24"/>
          <w:lang w:val="ro-RO"/>
        </w:rPr>
      </w:pPr>
    </w:p>
    <w:p w14:paraId="7F06706D" w14:textId="5ECC5D93" w:rsidR="00A84D3A" w:rsidRPr="00A51B44" w:rsidRDefault="00A84D3A"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*Indicatorii de performanta se vor atinge pe </w:t>
      </w:r>
      <w:proofErr w:type="spellStart"/>
      <w:r w:rsidRPr="00A51B44">
        <w:rPr>
          <w:rFonts w:ascii="Trebuchet MS" w:hAnsi="Trebuchet MS"/>
          <w:color w:val="000000" w:themeColor="text1"/>
          <w:sz w:val="24"/>
          <w:szCs w:val="24"/>
          <w:lang w:val="ro-RO"/>
        </w:rPr>
        <w:t>intrega</w:t>
      </w:r>
      <w:proofErr w:type="spellEnd"/>
      <w:r w:rsidRPr="00A51B44">
        <w:rPr>
          <w:rFonts w:ascii="Trebuchet MS" w:hAnsi="Trebuchet MS"/>
          <w:color w:val="000000" w:themeColor="text1"/>
          <w:sz w:val="24"/>
          <w:szCs w:val="24"/>
          <w:lang w:val="ro-RO"/>
        </w:rPr>
        <w:t xml:space="preserve"> campanie online, de </w:t>
      </w:r>
      <w:r w:rsidR="00EC5E61" w:rsidRPr="00A51B44">
        <w:rPr>
          <w:rFonts w:ascii="Trebuchet MS" w:hAnsi="Trebuchet MS"/>
          <w:color w:val="000000" w:themeColor="text1"/>
          <w:sz w:val="24"/>
          <w:szCs w:val="24"/>
          <w:lang w:val="ro-RO"/>
        </w:rPr>
        <w:t xml:space="preserve">24 </w:t>
      </w:r>
      <w:r w:rsidR="0001121B" w:rsidRPr="00A51B44">
        <w:rPr>
          <w:rFonts w:ascii="Trebuchet MS" w:hAnsi="Trebuchet MS"/>
          <w:color w:val="000000" w:themeColor="text1"/>
          <w:sz w:val="24"/>
          <w:szCs w:val="24"/>
          <w:lang w:val="ro-RO"/>
        </w:rPr>
        <w:t>de</w:t>
      </w:r>
      <w:r w:rsidRPr="00A51B44">
        <w:rPr>
          <w:rFonts w:ascii="Trebuchet MS" w:hAnsi="Trebuchet MS"/>
          <w:color w:val="000000" w:themeColor="text1"/>
          <w:sz w:val="24"/>
          <w:szCs w:val="24"/>
          <w:lang w:val="ro-RO"/>
        </w:rPr>
        <w:t xml:space="preserve"> luni.</w:t>
      </w:r>
    </w:p>
    <w:p w14:paraId="49EE2073" w14:textId="77777777" w:rsidR="00860EA9" w:rsidRPr="00A51B44" w:rsidRDefault="00860EA9" w:rsidP="004A13DF">
      <w:pPr>
        <w:spacing w:after="0" w:line="240" w:lineRule="auto"/>
        <w:jc w:val="both"/>
        <w:rPr>
          <w:rFonts w:ascii="Trebuchet MS" w:hAnsi="Trebuchet MS"/>
          <w:color w:val="000000" w:themeColor="text1"/>
          <w:sz w:val="24"/>
          <w:szCs w:val="24"/>
          <w:highlight w:val="yellow"/>
          <w:lang w:val="ro-RO"/>
        </w:rPr>
      </w:pPr>
    </w:p>
    <w:p w14:paraId="71C34D16" w14:textId="42432D01" w:rsidR="0006080F" w:rsidRPr="00A51B44" w:rsidRDefault="0006080F"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Toate afișările și vizualizările generate în cadrul campaniilor online vor fi livrate exclusiv pe teritoriul României, prin setarea corespunzătoare a parametrilor de </w:t>
      </w:r>
      <w:proofErr w:type="spellStart"/>
      <w:r w:rsidRPr="00A51B44">
        <w:rPr>
          <w:rFonts w:ascii="Trebuchet MS" w:hAnsi="Trebuchet MS"/>
          <w:color w:val="000000" w:themeColor="text1"/>
          <w:sz w:val="24"/>
          <w:szCs w:val="24"/>
          <w:lang w:val="ro-RO"/>
        </w:rPr>
        <w:t>targetare</w:t>
      </w:r>
      <w:proofErr w:type="spellEnd"/>
      <w:r w:rsidRPr="00A51B44">
        <w:rPr>
          <w:rFonts w:ascii="Trebuchet MS" w:hAnsi="Trebuchet MS"/>
          <w:color w:val="000000" w:themeColor="text1"/>
          <w:sz w:val="24"/>
          <w:szCs w:val="24"/>
          <w:lang w:val="ro-RO"/>
        </w:rPr>
        <w:t xml:space="preserve">. Respectarea acestei cerințe va fi dovedită prin rapoarte oficiale generate din platformele utilizate (ex.: Meta Business Suite pentru Facebook și </w:t>
      </w:r>
      <w:proofErr w:type="spellStart"/>
      <w:r w:rsidRPr="00A51B44">
        <w:rPr>
          <w:rFonts w:ascii="Trebuchet MS" w:hAnsi="Trebuchet MS"/>
          <w:color w:val="000000" w:themeColor="text1"/>
          <w:sz w:val="24"/>
          <w:szCs w:val="24"/>
          <w:lang w:val="ro-RO"/>
        </w:rPr>
        <w:t>Instagram</w:t>
      </w:r>
      <w:proofErr w:type="spellEnd"/>
      <w:r w:rsidRPr="00A51B44">
        <w:rPr>
          <w:rFonts w:ascii="Trebuchet MS" w:hAnsi="Trebuchet MS"/>
          <w:color w:val="000000" w:themeColor="text1"/>
          <w:sz w:val="24"/>
          <w:szCs w:val="24"/>
          <w:lang w:val="ro-RO"/>
        </w:rPr>
        <w:t xml:space="preserve">, Google </w:t>
      </w:r>
      <w:proofErr w:type="spellStart"/>
      <w:r w:rsidRPr="00A51B44">
        <w:rPr>
          <w:rFonts w:ascii="Trebuchet MS" w:hAnsi="Trebuchet MS"/>
          <w:color w:val="000000" w:themeColor="text1"/>
          <w:sz w:val="24"/>
          <w:szCs w:val="24"/>
          <w:lang w:val="ro-RO"/>
        </w:rPr>
        <w:t>Ads</w:t>
      </w:r>
      <w:proofErr w:type="spellEnd"/>
      <w:r w:rsidRPr="00A51B44">
        <w:rPr>
          <w:rFonts w:ascii="Trebuchet MS" w:hAnsi="Trebuchet MS"/>
          <w:color w:val="000000" w:themeColor="text1"/>
          <w:sz w:val="24"/>
          <w:szCs w:val="24"/>
          <w:lang w:val="ro-RO"/>
        </w:rPr>
        <w:t xml:space="preserve"> pentru </w:t>
      </w:r>
      <w:proofErr w:type="spellStart"/>
      <w:r w:rsidRPr="00A51B44">
        <w:rPr>
          <w:rFonts w:ascii="Trebuchet MS" w:hAnsi="Trebuchet MS"/>
          <w:color w:val="000000" w:themeColor="text1"/>
          <w:sz w:val="24"/>
          <w:szCs w:val="24"/>
          <w:lang w:val="ro-RO"/>
        </w:rPr>
        <w:t>YouTube</w:t>
      </w:r>
      <w:proofErr w:type="spellEnd"/>
      <w:r w:rsidRPr="00A51B44">
        <w:rPr>
          <w:rFonts w:ascii="Trebuchet MS" w:hAnsi="Trebuchet MS"/>
          <w:color w:val="000000" w:themeColor="text1"/>
          <w:sz w:val="24"/>
          <w:szCs w:val="24"/>
          <w:lang w:val="ro-RO"/>
        </w:rPr>
        <w:t>, precum și alte rapoarte similare aferente platformelor alese)</w:t>
      </w:r>
      <w:r w:rsidR="0001121B" w:rsidRPr="00A51B44">
        <w:rPr>
          <w:rFonts w:ascii="Trebuchet MS" w:hAnsi="Trebuchet MS"/>
          <w:color w:val="000000" w:themeColor="text1"/>
          <w:sz w:val="24"/>
          <w:szCs w:val="24"/>
          <w:lang w:val="ro-RO"/>
        </w:rPr>
        <w:t>.</w:t>
      </w:r>
    </w:p>
    <w:p w14:paraId="372AAD5D" w14:textId="3C3D1DC8" w:rsidR="00A84D3A" w:rsidRPr="00A51B44" w:rsidRDefault="00A84D3A"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Condiții tehnice, formate de predare și aprobare</w:t>
      </w:r>
    </w:p>
    <w:p w14:paraId="7B49AC96" w14:textId="316B062A"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Toate livrabilele grafice și video se vor preda în format editabil (.AI, .PSD, .INDD, .MP4 etc.) și export final (.PNG, .JPG, .PDF);</w:t>
      </w:r>
    </w:p>
    <w:p w14:paraId="546EF498" w14:textId="51F054B4"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Spoturile video vor include carton final cu siglele obligatorii, declarația de finanțare, titlul proiectului, voice-over și subtitrare;</w:t>
      </w:r>
    </w:p>
    <w:p w14:paraId="3FAA6008" w14:textId="378D6A9B"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Format compatibil pentru dispozitive mobile, social media și website oficial </w:t>
      </w:r>
      <w:r w:rsidR="00EC5E61" w:rsidRPr="00A51B44">
        <w:rPr>
          <w:rFonts w:ascii="Trebuchet MS" w:hAnsi="Trebuchet MS"/>
          <w:color w:val="000000" w:themeColor="text1"/>
          <w:sz w:val="24"/>
          <w:szCs w:val="24"/>
          <w:lang w:val="ro-RO"/>
        </w:rPr>
        <w:t>APIA</w:t>
      </w:r>
      <w:r w:rsidRPr="00A51B44">
        <w:rPr>
          <w:rFonts w:ascii="Trebuchet MS" w:hAnsi="Trebuchet MS"/>
          <w:color w:val="000000" w:themeColor="text1"/>
          <w:sz w:val="24"/>
          <w:szCs w:val="24"/>
          <w:lang w:val="ro-RO"/>
        </w:rPr>
        <w:t>;</w:t>
      </w:r>
    </w:p>
    <w:p w14:paraId="0632F391" w14:textId="5F1E76BD"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Minimum 3 </w:t>
      </w:r>
      <w:proofErr w:type="spellStart"/>
      <w:r w:rsidRPr="00A51B44">
        <w:rPr>
          <w:rFonts w:ascii="Trebuchet MS" w:hAnsi="Trebuchet MS"/>
          <w:color w:val="000000" w:themeColor="text1"/>
          <w:sz w:val="24"/>
          <w:szCs w:val="24"/>
          <w:lang w:val="ro-RO"/>
        </w:rPr>
        <w:t>storyboard</w:t>
      </w:r>
      <w:proofErr w:type="spellEnd"/>
      <w:r w:rsidRPr="00A51B44">
        <w:rPr>
          <w:rFonts w:ascii="Trebuchet MS" w:hAnsi="Trebuchet MS"/>
          <w:color w:val="000000" w:themeColor="text1"/>
          <w:sz w:val="24"/>
          <w:szCs w:val="24"/>
          <w:lang w:val="ro-RO"/>
        </w:rPr>
        <w:t>-uri- scenarii/spot pentru aprobare, minimum 2 variante/</w:t>
      </w:r>
      <w:proofErr w:type="spellStart"/>
      <w:r w:rsidRPr="00A51B44">
        <w:rPr>
          <w:rFonts w:ascii="Trebuchet MS" w:hAnsi="Trebuchet MS"/>
          <w:color w:val="000000" w:themeColor="text1"/>
          <w:sz w:val="24"/>
          <w:szCs w:val="24"/>
          <w:lang w:val="ro-RO"/>
        </w:rPr>
        <w:t>publireportaj</w:t>
      </w:r>
      <w:proofErr w:type="spellEnd"/>
      <w:r w:rsidRPr="00A51B44">
        <w:rPr>
          <w:rFonts w:ascii="Trebuchet MS" w:hAnsi="Trebuchet MS"/>
          <w:color w:val="000000" w:themeColor="text1"/>
          <w:sz w:val="24"/>
          <w:szCs w:val="24"/>
          <w:lang w:val="ro-RO"/>
        </w:rPr>
        <w:t xml:space="preserve"> pentru selecție;</w:t>
      </w:r>
    </w:p>
    <w:p w14:paraId="6BB6C14A" w14:textId="473F8FEE" w:rsidR="00A84D3A" w:rsidRPr="00A51B44" w:rsidRDefault="00EC5E61"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APIA </w:t>
      </w:r>
      <w:r w:rsidR="00A84D3A" w:rsidRPr="00A51B44">
        <w:rPr>
          <w:rFonts w:ascii="Trebuchet MS" w:hAnsi="Trebuchet MS"/>
          <w:color w:val="000000" w:themeColor="text1"/>
          <w:sz w:val="24"/>
          <w:szCs w:val="24"/>
          <w:lang w:val="ro-RO"/>
        </w:rPr>
        <w:t xml:space="preserve">are dreptul să solicite modificări/adaptări în orice etapă, în baza feedbackului intern sau al </w:t>
      </w:r>
      <w:proofErr w:type="spellStart"/>
      <w:r w:rsidR="00A84D3A" w:rsidRPr="00A51B44">
        <w:rPr>
          <w:rFonts w:ascii="Trebuchet MS" w:hAnsi="Trebuchet MS"/>
          <w:color w:val="000000" w:themeColor="text1"/>
          <w:sz w:val="24"/>
          <w:szCs w:val="24"/>
          <w:lang w:val="ro-RO"/>
        </w:rPr>
        <w:t>stakeholderilor</w:t>
      </w:r>
      <w:proofErr w:type="spellEnd"/>
      <w:r w:rsidR="00A84D3A" w:rsidRPr="00A51B44">
        <w:rPr>
          <w:rFonts w:ascii="Trebuchet MS" w:hAnsi="Trebuchet MS"/>
          <w:color w:val="000000" w:themeColor="text1"/>
          <w:sz w:val="24"/>
          <w:szCs w:val="24"/>
          <w:lang w:val="ro-RO"/>
        </w:rPr>
        <w:t>.</w:t>
      </w:r>
    </w:p>
    <w:p w14:paraId="268897F4" w14:textId="77777777" w:rsidR="0001121B" w:rsidRPr="00A51B44" w:rsidRDefault="0001121B" w:rsidP="004A13DF">
      <w:pPr>
        <w:pStyle w:val="ListParagraph"/>
        <w:spacing w:after="0" w:line="240" w:lineRule="auto"/>
        <w:jc w:val="both"/>
        <w:rPr>
          <w:rFonts w:ascii="Trebuchet MS" w:hAnsi="Trebuchet MS"/>
          <w:color w:val="000000" w:themeColor="text1"/>
          <w:sz w:val="24"/>
          <w:szCs w:val="24"/>
          <w:highlight w:val="green"/>
          <w:lang w:val="ro-RO"/>
        </w:rPr>
      </w:pPr>
    </w:p>
    <w:p w14:paraId="5D2215E3" w14:textId="768B8A73" w:rsidR="00A84D3A" w:rsidRPr="00A51B44" w:rsidRDefault="00A84D3A"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Plan de promovare și monitorizare</w:t>
      </w:r>
    </w:p>
    <w:p w14:paraId="7FAE95C7" w14:textId="2571CCF5"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Ofertantul va realiza și va depune, în oferta tehnică, un </w:t>
      </w:r>
      <w:proofErr w:type="spellStart"/>
      <w:r w:rsidRPr="00A51B44">
        <w:rPr>
          <w:rFonts w:ascii="Trebuchet MS" w:hAnsi="Trebuchet MS"/>
          <w:color w:val="000000" w:themeColor="text1"/>
          <w:sz w:val="24"/>
          <w:szCs w:val="24"/>
          <w:lang w:val="ro-RO"/>
        </w:rPr>
        <w:t>mediaplan</w:t>
      </w:r>
      <w:proofErr w:type="spellEnd"/>
      <w:r w:rsidRPr="00A51B44">
        <w:rPr>
          <w:rFonts w:ascii="Trebuchet MS" w:hAnsi="Trebuchet MS"/>
          <w:color w:val="000000" w:themeColor="text1"/>
          <w:sz w:val="24"/>
          <w:szCs w:val="24"/>
          <w:lang w:val="ro-RO"/>
        </w:rPr>
        <w:t xml:space="preserve"> pentru campania online, privind modul de difuzare al acesteia</w:t>
      </w:r>
      <w:r w:rsidR="0001121B" w:rsidRPr="00A51B44">
        <w:rPr>
          <w:rFonts w:ascii="Trebuchet MS" w:hAnsi="Trebuchet MS"/>
          <w:color w:val="000000" w:themeColor="text1"/>
          <w:sz w:val="24"/>
          <w:szCs w:val="24"/>
          <w:lang w:val="ro-RO"/>
        </w:rPr>
        <w:t>;</w:t>
      </w:r>
    </w:p>
    <w:p w14:paraId="67B4FE35" w14:textId="49A563AD" w:rsidR="00A84D3A" w:rsidRPr="00A51B44" w:rsidRDefault="00A84D3A" w:rsidP="000F0491">
      <w:pPr>
        <w:pStyle w:val="ListParagraph"/>
        <w:numPr>
          <w:ilvl w:val="0"/>
          <w:numId w:val="11"/>
        </w:numPr>
        <w:spacing w:after="0" w:line="240" w:lineRule="auto"/>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Mediaplanul</w:t>
      </w:r>
      <w:proofErr w:type="spellEnd"/>
      <w:r w:rsidRPr="00A51B44">
        <w:rPr>
          <w:rFonts w:ascii="Trebuchet MS" w:hAnsi="Trebuchet MS"/>
          <w:color w:val="000000" w:themeColor="text1"/>
          <w:sz w:val="24"/>
          <w:szCs w:val="24"/>
          <w:lang w:val="ro-RO"/>
        </w:rPr>
        <w:t xml:space="preserve"> se va realiza pentru o perioadă de </w:t>
      </w:r>
      <w:r w:rsidR="0001121B" w:rsidRPr="00A51B44">
        <w:rPr>
          <w:rFonts w:ascii="Trebuchet MS" w:hAnsi="Trebuchet MS"/>
          <w:color w:val="000000" w:themeColor="text1"/>
          <w:sz w:val="24"/>
          <w:szCs w:val="24"/>
          <w:lang w:val="ro-RO"/>
        </w:rPr>
        <w:t>24 de</w:t>
      </w:r>
      <w:r w:rsidRPr="00A51B44">
        <w:rPr>
          <w:rFonts w:ascii="Trebuchet MS" w:hAnsi="Trebuchet MS"/>
          <w:color w:val="000000" w:themeColor="text1"/>
          <w:sz w:val="24"/>
          <w:szCs w:val="24"/>
          <w:lang w:val="ro-RO"/>
        </w:rPr>
        <w:t xml:space="preserve"> luni. Cele </w:t>
      </w:r>
      <w:r w:rsidR="0001121B" w:rsidRPr="00A51B44">
        <w:rPr>
          <w:rFonts w:ascii="Trebuchet MS" w:hAnsi="Trebuchet MS"/>
          <w:color w:val="000000" w:themeColor="text1"/>
          <w:sz w:val="24"/>
          <w:szCs w:val="24"/>
          <w:lang w:val="ro-RO"/>
        </w:rPr>
        <w:t>24 de</w:t>
      </w:r>
      <w:r w:rsidRPr="00A51B44">
        <w:rPr>
          <w:rFonts w:ascii="Trebuchet MS" w:hAnsi="Trebuchet MS"/>
          <w:color w:val="000000" w:themeColor="text1"/>
          <w:sz w:val="24"/>
          <w:szCs w:val="24"/>
          <w:lang w:val="ro-RO"/>
        </w:rPr>
        <w:t xml:space="preserve"> luni nu vor fi consecutive, ci vor fi distribuite pe </w:t>
      </w:r>
      <w:r w:rsidR="000F0491" w:rsidRPr="00A51B44">
        <w:rPr>
          <w:rFonts w:ascii="Trebuchet MS" w:hAnsi="Trebuchet MS"/>
          <w:color w:val="000000" w:themeColor="text1"/>
          <w:sz w:val="24"/>
          <w:szCs w:val="24"/>
          <w:lang w:val="ro-RO"/>
        </w:rPr>
        <w:t>cel mult</w:t>
      </w:r>
      <w:r w:rsidRPr="00A51B44">
        <w:rPr>
          <w:rFonts w:ascii="Trebuchet MS" w:hAnsi="Trebuchet MS"/>
          <w:color w:val="000000" w:themeColor="text1"/>
          <w:sz w:val="24"/>
          <w:szCs w:val="24"/>
          <w:lang w:val="ro-RO"/>
        </w:rPr>
        <w:t xml:space="preserve"> </w:t>
      </w:r>
      <w:r w:rsidR="000F0491" w:rsidRPr="00A51B44">
        <w:rPr>
          <w:rFonts w:ascii="Trebuchet MS" w:hAnsi="Trebuchet MS"/>
          <w:color w:val="000000" w:themeColor="text1"/>
          <w:sz w:val="24"/>
          <w:szCs w:val="24"/>
          <w:lang w:val="ro-RO"/>
        </w:rPr>
        <w:t>30</w:t>
      </w:r>
      <w:r w:rsidR="00EC5E61" w:rsidRPr="00A51B44">
        <w:rPr>
          <w:rFonts w:ascii="Trebuchet MS" w:hAnsi="Trebuchet MS"/>
          <w:color w:val="000000" w:themeColor="text1"/>
          <w:sz w:val="24"/>
          <w:szCs w:val="24"/>
          <w:lang w:val="ro-RO"/>
        </w:rPr>
        <w:t xml:space="preserve"> </w:t>
      </w:r>
      <w:r w:rsidRPr="00A51B44">
        <w:rPr>
          <w:rFonts w:ascii="Trebuchet MS" w:hAnsi="Trebuchet MS"/>
          <w:color w:val="000000" w:themeColor="text1"/>
          <w:sz w:val="24"/>
          <w:szCs w:val="24"/>
          <w:lang w:val="ro-RO"/>
        </w:rPr>
        <w:t>de luni</w:t>
      </w:r>
      <w:r w:rsidR="000F0491" w:rsidRPr="00A51B44">
        <w:rPr>
          <w:rFonts w:ascii="Trebuchet MS" w:hAnsi="Trebuchet MS"/>
          <w:color w:val="000000" w:themeColor="text1"/>
          <w:sz w:val="24"/>
          <w:szCs w:val="24"/>
          <w:lang w:val="ro-RO"/>
        </w:rPr>
        <w:t>, pe perioada de derulare a proiectului pentru care se achiziționează aceste servicii</w:t>
      </w:r>
      <w:r w:rsidRPr="00A51B44">
        <w:rPr>
          <w:rFonts w:ascii="Trebuchet MS" w:hAnsi="Trebuchet MS"/>
          <w:color w:val="000000" w:themeColor="text1"/>
          <w:sz w:val="24"/>
          <w:szCs w:val="24"/>
          <w:lang w:val="ro-RO"/>
        </w:rPr>
        <w:t>. După semnarea contractului cu ofertantul câștigător se va stabili calendarul exact de difuzare a campaniei online</w:t>
      </w:r>
      <w:r w:rsidR="0001121B" w:rsidRPr="00A51B44">
        <w:rPr>
          <w:rFonts w:ascii="Trebuchet MS" w:hAnsi="Trebuchet MS"/>
          <w:color w:val="000000" w:themeColor="text1"/>
          <w:sz w:val="24"/>
          <w:szCs w:val="24"/>
          <w:lang w:val="ro-RO"/>
        </w:rPr>
        <w:t>;</w:t>
      </w:r>
    </w:p>
    <w:p w14:paraId="25892E77" w14:textId="44DBF7E4"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Rapoarte intermediare: 1/lună (sau la cererea </w:t>
      </w:r>
      <w:r w:rsidR="00EC5E61" w:rsidRPr="00A51B44">
        <w:rPr>
          <w:rFonts w:ascii="Trebuchet MS" w:hAnsi="Trebuchet MS"/>
          <w:color w:val="000000" w:themeColor="text1"/>
          <w:sz w:val="24"/>
          <w:szCs w:val="24"/>
          <w:lang w:val="ro-RO"/>
        </w:rPr>
        <w:t>APIA</w:t>
      </w:r>
      <w:r w:rsidRPr="00A51B44">
        <w:rPr>
          <w:rFonts w:ascii="Trebuchet MS" w:hAnsi="Trebuchet MS"/>
          <w:color w:val="000000" w:themeColor="text1"/>
          <w:sz w:val="24"/>
          <w:szCs w:val="24"/>
          <w:lang w:val="ro-RO"/>
        </w:rPr>
        <w:t>)</w:t>
      </w:r>
      <w:r w:rsidR="0001121B" w:rsidRPr="00A51B44">
        <w:rPr>
          <w:rFonts w:ascii="Trebuchet MS" w:hAnsi="Trebuchet MS"/>
          <w:color w:val="000000" w:themeColor="text1"/>
          <w:sz w:val="24"/>
          <w:szCs w:val="24"/>
          <w:lang w:val="ro-RO"/>
        </w:rPr>
        <w:t>;</w:t>
      </w:r>
    </w:p>
    <w:p w14:paraId="1AC864B3" w14:textId="548A987C"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Raport final de impact: 1 raport final la încheierea campaniei</w:t>
      </w:r>
      <w:r w:rsidR="0001121B" w:rsidRPr="00A51B44">
        <w:rPr>
          <w:rFonts w:ascii="Trebuchet MS" w:hAnsi="Trebuchet MS"/>
          <w:color w:val="000000" w:themeColor="text1"/>
          <w:sz w:val="24"/>
          <w:szCs w:val="24"/>
          <w:lang w:val="ro-RO"/>
        </w:rPr>
        <w:t>;</w:t>
      </w:r>
    </w:p>
    <w:p w14:paraId="6AD8208D" w14:textId="306DB517"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Exporturi minime în format .XLSX / .CSV din platforme (Google, Meta,  etc.).</w:t>
      </w:r>
    </w:p>
    <w:p w14:paraId="3E32FEE4" w14:textId="77777777" w:rsidR="0001121B" w:rsidRPr="00A51B44" w:rsidRDefault="0001121B" w:rsidP="004A13DF">
      <w:pPr>
        <w:pStyle w:val="ListParagraph"/>
        <w:spacing w:after="0" w:line="240" w:lineRule="auto"/>
        <w:jc w:val="both"/>
        <w:rPr>
          <w:rFonts w:ascii="Trebuchet MS" w:hAnsi="Trebuchet MS"/>
          <w:color w:val="000000" w:themeColor="text1"/>
          <w:sz w:val="24"/>
          <w:szCs w:val="24"/>
          <w:highlight w:val="green"/>
          <w:lang w:val="ro-RO"/>
        </w:rPr>
      </w:pPr>
    </w:p>
    <w:p w14:paraId="0065B3F1" w14:textId="1F3C979F" w:rsidR="00A84D3A" w:rsidRPr="00A51B44" w:rsidRDefault="00A84D3A"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Cerințe de calitate și responsabilități</w:t>
      </w:r>
    </w:p>
    <w:p w14:paraId="58B4DB9F" w14:textId="45694C9E"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Livrabilele trebuie să respecte standarde profesionale de calitate grafică și redactare;</w:t>
      </w:r>
    </w:p>
    <w:p w14:paraId="2D5A5003" w14:textId="0EA500B2"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Toate materialele trebuie să fie originale sau să respecte drepturile de autor/licențe;</w:t>
      </w:r>
    </w:p>
    <w:p w14:paraId="7CBC3E81" w14:textId="668EDEC5"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Contractantul se obligă să asigure echipă de experți certificați, disponibilă pe toată perioada campaniei</w:t>
      </w:r>
      <w:r w:rsidR="0001121B" w:rsidRPr="00A51B44">
        <w:rPr>
          <w:rFonts w:ascii="Trebuchet MS" w:hAnsi="Trebuchet MS"/>
          <w:color w:val="000000" w:themeColor="text1"/>
          <w:sz w:val="24"/>
          <w:szCs w:val="24"/>
          <w:lang w:val="ro-RO"/>
        </w:rPr>
        <w:t>;</w:t>
      </w:r>
    </w:p>
    <w:p w14:paraId="5CB6DCA3" w14:textId="1205172B"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Toate materialele elaborate în cadrul campaniei (spoturi video, scripturi, grafică, adaptări, materiale brute și editate) vor fi livrate Autorității Contractante în format editabil și exportat</w:t>
      </w:r>
      <w:r w:rsidR="0001121B" w:rsidRPr="00A51B44">
        <w:rPr>
          <w:rFonts w:ascii="Trebuchet MS" w:hAnsi="Trebuchet MS"/>
          <w:color w:val="000000" w:themeColor="text1"/>
          <w:sz w:val="24"/>
          <w:szCs w:val="24"/>
          <w:lang w:val="ro-RO"/>
        </w:rPr>
        <w:t>;</w:t>
      </w:r>
    </w:p>
    <w:p w14:paraId="6E3B4A21" w14:textId="685679CD"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Prestatorul va ceda integral drepturile patrimoniale de autor asupra tuturor materialelor realizate în cadrul campaniei, pe durată nelimitată și pentru toate teritoriile</w:t>
      </w:r>
      <w:r w:rsidR="0001121B" w:rsidRPr="00A51B44">
        <w:rPr>
          <w:rFonts w:ascii="Trebuchet MS" w:hAnsi="Trebuchet MS"/>
          <w:color w:val="000000" w:themeColor="text1"/>
          <w:sz w:val="24"/>
          <w:szCs w:val="24"/>
          <w:lang w:val="ro-RO"/>
        </w:rPr>
        <w:t>;</w:t>
      </w:r>
    </w:p>
    <w:p w14:paraId="7397C9EC" w14:textId="588B9B9E" w:rsidR="00A84D3A"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Cesionarea drepturilor de autor se va face în condițiile legislației în vigoare și va fi dovedită printr-un act de cesiune anexat la raportul final</w:t>
      </w:r>
      <w:r w:rsidR="0001121B" w:rsidRPr="00A51B44">
        <w:rPr>
          <w:rFonts w:ascii="Trebuchet MS" w:hAnsi="Trebuchet MS"/>
          <w:color w:val="000000" w:themeColor="text1"/>
          <w:sz w:val="24"/>
          <w:szCs w:val="24"/>
          <w:lang w:val="ro-RO"/>
        </w:rPr>
        <w:t>.</w:t>
      </w:r>
    </w:p>
    <w:p w14:paraId="58426E49" w14:textId="77777777" w:rsidR="0001121B" w:rsidRPr="00A51B44" w:rsidRDefault="0001121B" w:rsidP="004A13DF">
      <w:pPr>
        <w:spacing w:after="0" w:line="240" w:lineRule="auto"/>
        <w:jc w:val="both"/>
        <w:rPr>
          <w:rFonts w:ascii="Trebuchet MS" w:hAnsi="Trebuchet MS"/>
          <w:color w:val="000000" w:themeColor="text1"/>
          <w:sz w:val="24"/>
          <w:szCs w:val="24"/>
          <w:lang w:val="ro-RO"/>
        </w:rPr>
      </w:pPr>
    </w:p>
    <w:p w14:paraId="79800893" w14:textId="515C2D4B" w:rsidR="00245777" w:rsidRPr="00A51B44" w:rsidRDefault="00245777"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Contractantul va avea obligația de a livra</w:t>
      </w:r>
      <w:r w:rsidR="00700AAC" w:rsidRPr="00A51B44">
        <w:rPr>
          <w:rFonts w:ascii="Trebuchet MS" w:hAnsi="Trebuchet MS"/>
          <w:color w:val="000000" w:themeColor="text1"/>
          <w:sz w:val="24"/>
          <w:szCs w:val="24"/>
          <w:lang w:val="ro-RO"/>
        </w:rPr>
        <w:t xml:space="preserve"> </w:t>
      </w:r>
      <w:r w:rsidRPr="00A51B44">
        <w:rPr>
          <w:rFonts w:ascii="Trebuchet MS" w:hAnsi="Trebuchet MS"/>
          <w:color w:val="000000" w:themeColor="text1"/>
          <w:sz w:val="24"/>
          <w:szCs w:val="24"/>
          <w:lang w:val="ro-RO"/>
        </w:rPr>
        <w:t>fișierele editabile (ex: .</w:t>
      </w:r>
      <w:proofErr w:type="spellStart"/>
      <w:r w:rsidRPr="00A51B44">
        <w:rPr>
          <w:rFonts w:ascii="Trebuchet MS" w:hAnsi="Trebuchet MS"/>
          <w:color w:val="000000" w:themeColor="text1"/>
          <w:sz w:val="24"/>
          <w:szCs w:val="24"/>
          <w:lang w:val="ro-RO"/>
        </w:rPr>
        <w:t>fig</w:t>
      </w:r>
      <w:proofErr w:type="spellEnd"/>
      <w:r w:rsidRPr="00A51B44">
        <w:rPr>
          <w:rFonts w:ascii="Trebuchet MS" w:hAnsi="Trebuchet MS"/>
          <w:color w:val="000000" w:themeColor="text1"/>
          <w:sz w:val="24"/>
          <w:szCs w:val="24"/>
          <w:lang w:val="ro-RO"/>
        </w:rPr>
        <w:t>, .ai, .</w:t>
      </w:r>
      <w:proofErr w:type="spellStart"/>
      <w:r w:rsidRPr="00A51B44">
        <w:rPr>
          <w:rFonts w:ascii="Trebuchet MS" w:hAnsi="Trebuchet MS"/>
          <w:color w:val="000000" w:themeColor="text1"/>
          <w:sz w:val="24"/>
          <w:szCs w:val="24"/>
          <w:lang w:val="ro-RO"/>
        </w:rPr>
        <w:t>psd</w:t>
      </w:r>
      <w:proofErr w:type="spellEnd"/>
      <w:r w:rsidRPr="00A51B44">
        <w:rPr>
          <w:rFonts w:ascii="Trebuchet MS" w:hAnsi="Trebuchet MS"/>
          <w:color w:val="000000" w:themeColor="text1"/>
          <w:sz w:val="24"/>
          <w:szCs w:val="24"/>
          <w:lang w:val="ro-RO"/>
        </w:rPr>
        <w:t>, .</w:t>
      </w:r>
      <w:proofErr w:type="spellStart"/>
      <w:r w:rsidRPr="00A51B44">
        <w:rPr>
          <w:rFonts w:ascii="Trebuchet MS" w:hAnsi="Trebuchet MS"/>
          <w:color w:val="000000" w:themeColor="text1"/>
          <w:sz w:val="24"/>
          <w:szCs w:val="24"/>
          <w:lang w:val="ro-RO"/>
        </w:rPr>
        <w:t>ae</w:t>
      </w:r>
      <w:proofErr w:type="spellEnd"/>
      <w:r w:rsidRPr="00A51B44">
        <w:rPr>
          <w:rFonts w:ascii="Trebuchet MS" w:hAnsi="Trebuchet MS"/>
          <w:color w:val="000000" w:themeColor="text1"/>
          <w:sz w:val="24"/>
          <w:szCs w:val="24"/>
          <w:lang w:val="ro-RO"/>
        </w:rPr>
        <w:t>, .</w:t>
      </w:r>
      <w:proofErr w:type="spellStart"/>
      <w:r w:rsidRPr="00A51B44">
        <w:rPr>
          <w:rFonts w:ascii="Trebuchet MS" w:hAnsi="Trebuchet MS"/>
          <w:color w:val="000000" w:themeColor="text1"/>
          <w:sz w:val="24"/>
          <w:szCs w:val="24"/>
          <w:lang w:val="ro-RO"/>
        </w:rPr>
        <w:t>pptx</w:t>
      </w:r>
      <w:proofErr w:type="spellEnd"/>
      <w:r w:rsidRPr="00A51B44">
        <w:rPr>
          <w:rFonts w:ascii="Trebuchet MS" w:hAnsi="Trebuchet MS"/>
          <w:color w:val="000000" w:themeColor="text1"/>
          <w:sz w:val="24"/>
          <w:szCs w:val="24"/>
          <w:lang w:val="ro-RO"/>
        </w:rPr>
        <w:t xml:space="preserve"> etc.) și</w:t>
      </w:r>
      <w:r w:rsidR="00700AAC" w:rsidRPr="00A51B44">
        <w:rPr>
          <w:rFonts w:ascii="Trebuchet MS" w:hAnsi="Trebuchet MS"/>
          <w:color w:val="000000" w:themeColor="text1"/>
          <w:sz w:val="24"/>
          <w:szCs w:val="24"/>
          <w:lang w:val="ro-RO"/>
        </w:rPr>
        <w:t xml:space="preserve"> </w:t>
      </w:r>
      <w:r w:rsidRPr="00A51B44">
        <w:rPr>
          <w:rFonts w:ascii="Trebuchet MS" w:hAnsi="Trebuchet MS"/>
          <w:color w:val="000000" w:themeColor="text1"/>
          <w:sz w:val="24"/>
          <w:szCs w:val="24"/>
          <w:lang w:val="ro-RO"/>
        </w:rPr>
        <w:t>versiunile de export optimizate pentru fiecare platformă (ex: .</w:t>
      </w:r>
      <w:proofErr w:type="spellStart"/>
      <w:r w:rsidRPr="00A51B44">
        <w:rPr>
          <w:rFonts w:ascii="Trebuchet MS" w:hAnsi="Trebuchet MS"/>
          <w:color w:val="000000" w:themeColor="text1"/>
          <w:sz w:val="24"/>
          <w:szCs w:val="24"/>
          <w:lang w:val="ro-RO"/>
        </w:rPr>
        <w:t>png</w:t>
      </w:r>
      <w:proofErr w:type="spellEnd"/>
      <w:r w:rsidRPr="00A51B44">
        <w:rPr>
          <w:rFonts w:ascii="Trebuchet MS" w:hAnsi="Trebuchet MS"/>
          <w:color w:val="000000" w:themeColor="text1"/>
          <w:sz w:val="24"/>
          <w:szCs w:val="24"/>
          <w:lang w:val="ro-RO"/>
        </w:rPr>
        <w:t>, .mp4, .</w:t>
      </w:r>
      <w:proofErr w:type="spellStart"/>
      <w:r w:rsidRPr="00A51B44">
        <w:rPr>
          <w:rFonts w:ascii="Trebuchet MS" w:hAnsi="Trebuchet MS"/>
          <w:color w:val="000000" w:themeColor="text1"/>
          <w:sz w:val="24"/>
          <w:szCs w:val="24"/>
          <w:lang w:val="ro-RO"/>
        </w:rPr>
        <w:t>html</w:t>
      </w:r>
      <w:proofErr w:type="spellEnd"/>
      <w:r w:rsidRPr="00A51B44">
        <w:rPr>
          <w:rFonts w:ascii="Trebuchet MS" w:hAnsi="Trebuchet MS"/>
          <w:color w:val="000000" w:themeColor="text1"/>
          <w:sz w:val="24"/>
          <w:szCs w:val="24"/>
          <w:lang w:val="ro-RO"/>
        </w:rPr>
        <w:t>, .</w:t>
      </w:r>
      <w:proofErr w:type="spellStart"/>
      <w:r w:rsidRPr="00A51B44">
        <w:rPr>
          <w:rFonts w:ascii="Trebuchet MS" w:hAnsi="Trebuchet MS"/>
          <w:color w:val="000000" w:themeColor="text1"/>
          <w:sz w:val="24"/>
          <w:szCs w:val="24"/>
          <w:lang w:val="ro-RO"/>
        </w:rPr>
        <w:t>svg</w:t>
      </w:r>
      <w:proofErr w:type="spellEnd"/>
      <w:r w:rsidRPr="00A51B44">
        <w:rPr>
          <w:rFonts w:ascii="Trebuchet MS" w:hAnsi="Trebuchet MS"/>
          <w:color w:val="000000" w:themeColor="text1"/>
          <w:sz w:val="24"/>
          <w:szCs w:val="24"/>
          <w:lang w:val="ro-RO"/>
        </w:rPr>
        <w:t>),</w:t>
      </w:r>
      <w:r w:rsidR="00700AAC" w:rsidRPr="00A51B44">
        <w:rPr>
          <w:rFonts w:ascii="Trebuchet MS" w:hAnsi="Trebuchet MS"/>
          <w:color w:val="000000" w:themeColor="text1"/>
          <w:sz w:val="24"/>
          <w:szCs w:val="24"/>
          <w:lang w:val="ro-RO"/>
        </w:rPr>
        <w:t xml:space="preserve"> </w:t>
      </w:r>
      <w:r w:rsidRPr="00A51B44">
        <w:rPr>
          <w:rFonts w:ascii="Trebuchet MS" w:hAnsi="Trebuchet MS"/>
          <w:color w:val="000000" w:themeColor="text1"/>
          <w:sz w:val="24"/>
          <w:szCs w:val="24"/>
          <w:lang w:val="ro-RO"/>
        </w:rPr>
        <w:t>cu respectarea Manualului de Identitate Vizuală al PNRR/MIPE 2021–2027.</w:t>
      </w:r>
    </w:p>
    <w:p w14:paraId="3FD5ED48" w14:textId="77777777" w:rsidR="00245777" w:rsidRPr="00A51B44" w:rsidRDefault="00245777"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Exemple de elemente care vor fi verificate în etapa de recepție:</w:t>
      </w:r>
    </w:p>
    <w:p w14:paraId="0CFCC2FE" w14:textId="498CBF2B"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claritatea și lizibilitatea fonturilor utilizate (în orice format);</w:t>
      </w:r>
    </w:p>
    <w:p w14:paraId="57D149F6" w14:textId="78F588F5"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calitatea proporțiilor, aliniamentelor și </w:t>
      </w:r>
      <w:proofErr w:type="spellStart"/>
      <w:r w:rsidRPr="00A51B44">
        <w:rPr>
          <w:rFonts w:ascii="Trebuchet MS" w:hAnsi="Trebuchet MS"/>
          <w:color w:val="000000" w:themeColor="text1"/>
          <w:sz w:val="24"/>
          <w:szCs w:val="24"/>
          <w:lang w:val="ro-RO"/>
        </w:rPr>
        <w:t>spacing</w:t>
      </w:r>
      <w:proofErr w:type="spellEnd"/>
      <w:r w:rsidRPr="00A51B44">
        <w:rPr>
          <w:rFonts w:ascii="Trebuchet MS" w:hAnsi="Trebuchet MS"/>
          <w:color w:val="000000" w:themeColor="text1"/>
          <w:sz w:val="24"/>
          <w:szCs w:val="24"/>
          <w:lang w:val="ro-RO"/>
        </w:rPr>
        <w:t>-ului;</w:t>
      </w:r>
    </w:p>
    <w:p w14:paraId="130F4B58" w14:textId="11D1B959"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coerența cromatică și contrastul în acord cu MIV;</w:t>
      </w:r>
    </w:p>
    <w:p w14:paraId="4CCA34CD" w14:textId="352C5A72"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adaptarea la formate sociale (Facebook/</w:t>
      </w:r>
      <w:r w:rsidR="000F0491" w:rsidRPr="00A51B44" w:rsidDel="000F0491">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YouTube</w:t>
      </w:r>
      <w:proofErr w:type="spellEnd"/>
      <w:r w:rsidRPr="00A51B44">
        <w:rPr>
          <w:rFonts w:ascii="Trebuchet MS" w:hAnsi="Trebuchet MS"/>
          <w:color w:val="000000" w:themeColor="text1"/>
          <w:sz w:val="24"/>
          <w:szCs w:val="24"/>
          <w:lang w:val="ro-RO"/>
        </w:rPr>
        <w:t>/</w:t>
      </w:r>
      <w:proofErr w:type="spellStart"/>
      <w:r w:rsidRPr="00A51B44">
        <w:rPr>
          <w:rFonts w:ascii="Trebuchet MS" w:hAnsi="Trebuchet MS"/>
          <w:color w:val="000000" w:themeColor="text1"/>
          <w:sz w:val="24"/>
          <w:szCs w:val="24"/>
          <w:lang w:val="ro-RO"/>
        </w:rPr>
        <w:t>Instagram</w:t>
      </w:r>
      <w:proofErr w:type="spellEnd"/>
      <w:r w:rsidRPr="00A51B44">
        <w:rPr>
          <w:rFonts w:ascii="Trebuchet MS" w:hAnsi="Trebuchet MS"/>
          <w:color w:val="000000" w:themeColor="text1"/>
          <w:sz w:val="24"/>
          <w:szCs w:val="24"/>
          <w:lang w:val="ro-RO"/>
        </w:rPr>
        <w:t xml:space="preserve"> etc.) conform specificațiilor fiecărei platforme;</w:t>
      </w:r>
    </w:p>
    <w:p w14:paraId="04588168" w14:textId="6B76D2F3"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calitatea grafică a spoturilor video (animații, fonturi, tranziții, fundaluri audio);</w:t>
      </w:r>
    </w:p>
    <w:p w14:paraId="52691998" w14:textId="17A83581"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utilizarea de imagini de calitate (minim 300 DPI pentru print, Full HD pentru video);</w:t>
      </w:r>
    </w:p>
    <w:p w14:paraId="2507B982" w14:textId="0621E922"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optimizarea pentru dispozitive mobile.</w:t>
      </w:r>
    </w:p>
    <w:p w14:paraId="3464692C" w14:textId="7A365A33" w:rsidR="00245777" w:rsidRPr="00A51B44" w:rsidRDefault="00245777"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Autoritatea Contractantă își rezervă dreptul de a respinge orice livrabil considerat neconform cu standardele de calitate impuse, chiar dacă acesta este tehnic „completat”, dacă nivelul estetic sau lizibilitatea nu ating pragul de profesionalism așteptat.</w:t>
      </w:r>
      <w:r w:rsidR="00700AAC" w:rsidRPr="00A51B44">
        <w:rPr>
          <w:rFonts w:ascii="Trebuchet MS" w:hAnsi="Trebuchet MS"/>
          <w:color w:val="000000" w:themeColor="text1"/>
          <w:sz w:val="24"/>
          <w:szCs w:val="24"/>
          <w:lang w:val="ro-RO"/>
        </w:rPr>
        <w:br/>
        <w:t>Toate livrabilele grafice (ex: bannere, machete social media, elemente de identitate vizuală, animații video, ilustrații, pagini de prezentare, materiale vizuale pentru platformele online etc.) trebuie să respecte standarde avansate de calitate vizuală, comparabile cu materialele publicate de organizații internaționale de referință precum Google, Microsoft, Apple, Adobe, etc.</w:t>
      </w:r>
    </w:p>
    <w:p w14:paraId="21981009" w14:textId="4FD25F40" w:rsidR="00700AAC" w:rsidRPr="00A51B44" w:rsidRDefault="00700AAC"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Pentru validarea conformității, livrabilele pot fi comparate cu materiale publicate de entități precum Google, Microsoft, Apple sau Adobe — de exemplu, ghidurile Material Design de la Google (</w:t>
      </w:r>
      <w:hyperlink r:id="rId12" w:history="1">
        <w:r w:rsidRPr="00A51B44">
          <w:rPr>
            <w:rStyle w:val="Hyperlink"/>
            <w:rFonts w:ascii="Trebuchet MS" w:hAnsi="Trebuchet MS"/>
            <w:color w:val="000000" w:themeColor="text1"/>
            <w:sz w:val="24"/>
            <w:szCs w:val="24"/>
            <w:lang w:val="ro-RO"/>
          </w:rPr>
          <w:t>https://m3.material.io/</w:t>
        </w:r>
      </w:hyperlink>
      <w:r w:rsidRPr="00A51B44">
        <w:rPr>
          <w:rFonts w:ascii="Trebuchet MS" w:hAnsi="Trebuchet MS"/>
          <w:color w:val="000000" w:themeColor="text1"/>
          <w:sz w:val="24"/>
          <w:szCs w:val="24"/>
          <w:lang w:val="ro-RO"/>
        </w:rPr>
        <w:t>), resursele Fluent UI de la Microsoft (</w:t>
      </w:r>
      <w:hyperlink r:id="rId13" w:history="1">
        <w:r w:rsidRPr="00A51B44">
          <w:rPr>
            <w:rStyle w:val="Hyperlink"/>
            <w:rFonts w:ascii="Trebuchet MS" w:hAnsi="Trebuchet MS"/>
            <w:color w:val="000000" w:themeColor="text1"/>
            <w:sz w:val="24"/>
            <w:szCs w:val="24"/>
            <w:lang w:val="ro-RO"/>
          </w:rPr>
          <w:t>https://developer.microsoft.com/en-us/fluentui</w:t>
        </w:r>
      </w:hyperlink>
      <w:r w:rsidRPr="00A51B44">
        <w:rPr>
          <w:rFonts w:ascii="Trebuchet MS" w:hAnsi="Trebuchet MS"/>
          <w:color w:val="000000" w:themeColor="text1"/>
          <w:sz w:val="24"/>
          <w:szCs w:val="24"/>
          <w:lang w:val="ro-RO"/>
        </w:rPr>
        <w:t xml:space="preserve">), kit-urile oficiale Apple Design </w:t>
      </w:r>
      <w:proofErr w:type="spellStart"/>
      <w:r w:rsidRPr="00A51B44">
        <w:rPr>
          <w:rFonts w:ascii="Trebuchet MS" w:hAnsi="Trebuchet MS"/>
          <w:color w:val="000000" w:themeColor="text1"/>
          <w:sz w:val="24"/>
          <w:szCs w:val="24"/>
          <w:lang w:val="ro-RO"/>
        </w:rPr>
        <w:t>Resources</w:t>
      </w:r>
      <w:proofErr w:type="spellEnd"/>
      <w:r w:rsidRPr="00A51B44">
        <w:rPr>
          <w:rFonts w:ascii="Trebuchet MS" w:hAnsi="Trebuchet MS"/>
          <w:color w:val="000000" w:themeColor="text1"/>
          <w:sz w:val="24"/>
          <w:szCs w:val="24"/>
          <w:lang w:val="ro-RO"/>
        </w:rPr>
        <w:t xml:space="preserve"> (</w:t>
      </w:r>
      <w:hyperlink r:id="rId14" w:history="1">
        <w:r w:rsidRPr="00A51B44">
          <w:rPr>
            <w:rStyle w:val="Hyperlink"/>
            <w:rFonts w:ascii="Trebuchet MS" w:hAnsi="Trebuchet MS"/>
            <w:color w:val="000000" w:themeColor="text1"/>
            <w:sz w:val="24"/>
            <w:szCs w:val="24"/>
            <w:lang w:val="ro-RO"/>
          </w:rPr>
          <w:t>https://developer.apple.com/design/resources/</w:t>
        </w:r>
      </w:hyperlink>
      <w:r w:rsidRPr="00A51B44">
        <w:rPr>
          <w:rFonts w:ascii="Trebuchet MS" w:hAnsi="Trebuchet MS"/>
          <w:color w:val="000000" w:themeColor="text1"/>
          <w:sz w:val="24"/>
          <w:szCs w:val="24"/>
          <w:lang w:val="ro-RO"/>
        </w:rPr>
        <w:t xml:space="preserve">) sau șabloanele și materialele Adobe Creative </w:t>
      </w:r>
      <w:proofErr w:type="spellStart"/>
      <w:r w:rsidRPr="00A51B44">
        <w:rPr>
          <w:rFonts w:ascii="Trebuchet MS" w:hAnsi="Trebuchet MS"/>
          <w:color w:val="000000" w:themeColor="text1"/>
          <w:sz w:val="24"/>
          <w:szCs w:val="24"/>
          <w:lang w:val="ro-RO"/>
        </w:rPr>
        <w:t>Cloud</w:t>
      </w:r>
      <w:proofErr w:type="spellEnd"/>
      <w:r w:rsidRPr="00A51B44">
        <w:rPr>
          <w:rFonts w:ascii="Trebuchet MS" w:hAnsi="Trebuchet MS"/>
          <w:color w:val="000000" w:themeColor="text1"/>
          <w:sz w:val="24"/>
          <w:szCs w:val="24"/>
          <w:lang w:val="ro-RO"/>
        </w:rPr>
        <w:t xml:space="preserve"> (</w:t>
      </w:r>
      <w:hyperlink r:id="rId15" w:history="1">
        <w:r w:rsidRPr="00A51B44">
          <w:rPr>
            <w:rStyle w:val="Hyperlink"/>
            <w:rFonts w:ascii="Trebuchet MS" w:hAnsi="Trebuchet MS"/>
            <w:color w:val="000000" w:themeColor="text1"/>
            <w:sz w:val="24"/>
            <w:szCs w:val="24"/>
            <w:lang w:val="ro-RO"/>
          </w:rPr>
          <w:t>https://experienceleague.adobe.com/en/docs/creative-cloud-enterprise-learn/cce-learning-hub/expressoverview/expresshowto/introduction-templates)</w:t>
        </w:r>
      </w:hyperlink>
      <w:r w:rsidRPr="00A51B44">
        <w:rPr>
          <w:rFonts w:ascii="Trebuchet MS" w:hAnsi="Trebuchet MS"/>
          <w:color w:val="000000" w:themeColor="text1"/>
          <w:sz w:val="24"/>
          <w:szCs w:val="24"/>
          <w:lang w:val="ro-RO"/>
        </w:rPr>
        <w:t>.</w:t>
      </w:r>
    </w:p>
    <w:p w14:paraId="1CC634AD" w14:textId="77777777" w:rsidR="00860EA9" w:rsidRPr="00A51B44" w:rsidRDefault="00860EA9" w:rsidP="004A13DF">
      <w:pPr>
        <w:spacing w:after="0" w:line="240" w:lineRule="auto"/>
        <w:jc w:val="both"/>
        <w:rPr>
          <w:rFonts w:ascii="Trebuchet MS" w:hAnsi="Trebuchet MS"/>
          <w:color w:val="000000" w:themeColor="text1"/>
          <w:sz w:val="24"/>
          <w:szCs w:val="24"/>
          <w:lang w:val="ro-RO"/>
        </w:rPr>
      </w:pPr>
    </w:p>
    <w:p w14:paraId="6FA2EB38" w14:textId="4B79E0E1" w:rsidR="00245777" w:rsidRPr="00A51B44" w:rsidRDefault="00245777"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b/>
          <w:bCs/>
          <w:color w:val="000000" w:themeColor="text1"/>
          <w:sz w:val="24"/>
          <w:szCs w:val="24"/>
          <w:lang w:val="ro-RO"/>
        </w:rPr>
        <w:t>Alte prevederi</w:t>
      </w:r>
    </w:p>
    <w:p w14:paraId="4F066D4F" w14:textId="77777777" w:rsidR="0001121B" w:rsidRPr="00A51B44" w:rsidRDefault="0001121B" w:rsidP="004A13DF">
      <w:pPr>
        <w:pStyle w:val="ListParagraph"/>
        <w:spacing w:after="0" w:line="240" w:lineRule="auto"/>
        <w:jc w:val="both"/>
        <w:rPr>
          <w:rFonts w:ascii="Trebuchet MS" w:hAnsi="Trebuchet MS"/>
          <w:color w:val="000000" w:themeColor="text1"/>
          <w:sz w:val="24"/>
          <w:szCs w:val="24"/>
          <w:lang w:val="ro-RO"/>
        </w:rPr>
      </w:pPr>
    </w:p>
    <w:p w14:paraId="5826ACEB" w14:textId="1D61C8F1"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Campania va fi integrată cu celelalte activități de promovare (ex: </w:t>
      </w:r>
      <w:r w:rsidR="00A84D3A" w:rsidRPr="00A51B44">
        <w:rPr>
          <w:rFonts w:ascii="Trebuchet MS" w:hAnsi="Trebuchet MS"/>
          <w:color w:val="000000" w:themeColor="text1"/>
          <w:sz w:val="24"/>
          <w:szCs w:val="24"/>
          <w:lang w:val="ro-RO"/>
        </w:rPr>
        <w:t xml:space="preserve">cele </w:t>
      </w:r>
      <w:r w:rsidR="00EC5E61" w:rsidRPr="00A51B44">
        <w:rPr>
          <w:rFonts w:ascii="Trebuchet MS" w:hAnsi="Trebuchet MS"/>
          <w:color w:val="000000" w:themeColor="text1"/>
          <w:sz w:val="24"/>
          <w:szCs w:val="24"/>
          <w:lang w:val="ro-RO"/>
        </w:rPr>
        <w:t xml:space="preserve">2 </w:t>
      </w:r>
      <w:r w:rsidR="00AC003C">
        <w:rPr>
          <w:rFonts w:ascii="Trebuchet MS" w:hAnsi="Trebuchet MS"/>
          <w:color w:val="000000" w:themeColor="text1"/>
          <w:sz w:val="24"/>
          <w:szCs w:val="24"/>
          <w:lang w:val="ro-RO"/>
        </w:rPr>
        <w:t>conferințe de presă de începere/finalizare proiect</w:t>
      </w:r>
      <w:r w:rsidRPr="00A51B44">
        <w:rPr>
          <w:rFonts w:ascii="Trebuchet MS" w:hAnsi="Trebuchet MS"/>
          <w:color w:val="000000" w:themeColor="text1"/>
          <w:sz w:val="24"/>
          <w:szCs w:val="24"/>
          <w:lang w:val="ro-RO"/>
        </w:rPr>
        <w:t>);</w:t>
      </w:r>
    </w:p>
    <w:p w14:paraId="5EC48AA9" w14:textId="43520ABD"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Se va asigura coerență între campania online și campania TV;</w:t>
      </w:r>
    </w:p>
    <w:p w14:paraId="350866B0" w14:textId="7715A56E" w:rsidR="00245777" w:rsidRPr="00A51B44" w:rsidRDefault="00245777"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Toate costurile de producție, promovare și administrare vor fi detaliate în propunerea tehnică;</w:t>
      </w:r>
    </w:p>
    <w:p w14:paraId="0C698A1B" w14:textId="267E8640" w:rsidR="00245777" w:rsidRPr="00A51B44" w:rsidRDefault="00A84D3A" w:rsidP="007307FB">
      <w:pPr>
        <w:pStyle w:val="ListParagraph"/>
        <w:numPr>
          <w:ilvl w:val="0"/>
          <w:numId w:val="11"/>
        </w:num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w:t>
      </w:r>
      <w:r w:rsidR="00245777" w:rsidRPr="00A51B44">
        <w:rPr>
          <w:rFonts w:ascii="Trebuchet MS" w:hAnsi="Trebuchet MS"/>
          <w:color w:val="000000" w:themeColor="text1"/>
          <w:sz w:val="24"/>
          <w:szCs w:val="24"/>
          <w:lang w:val="ro-RO"/>
        </w:rPr>
        <w:t>ampani</w:t>
      </w:r>
      <w:r w:rsidRPr="00A51B44">
        <w:rPr>
          <w:rFonts w:ascii="Trebuchet MS" w:hAnsi="Trebuchet MS"/>
          <w:color w:val="000000" w:themeColor="text1"/>
          <w:sz w:val="24"/>
          <w:szCs w:val="24"/>
          <w:lang w:val="ro-RO"/>
        </w:rPr>
        <w:t xml:space="preserve">a va </w:t>
      </w:r>
      <w:proofErr w:type="spellStart"/>
      <w:r w:rsidRPr="00A51B44">
        <w:rPr>
          <w:rFonts w:ascii="Trebuchet MS" w:hAnsi="Trebuchet MS"/>
          <w:color w:val="000000" w:themeColor="text1"/>
          <w:sz w:val="24"/>
          <w:szCs w:val="24"/>
          <w:lang w:val="ro-RO"/>
        </w:rPr>
        <w:t>incepe</w:t>
      </w:r>
      <w:proofErr w:type="spellEnd"/>
      <w:r w:rsidR="00245777" w:rsidRPr="00A51B44">
        <w:rPr>
          <w:rFonts w:ascii="Trebuchet MS" w:hAnsi="Trebuchet MS"/>
          <w:color w:val="000000" w:themeColor="text1"/>
          <w:sz w:val="24"/>
          <w:szCs w:val="24"/>
          <w:lang w:val="ro-RO"/>
        </w:rPr>
        <w:t xml:space="preserve"> în termen de maximum 10 zile de la aprobarea finală a conceptului.</w:t>
      </w:r>
    </w:p>
    <w:p w14:paraId="6D68445D" w14:textId="77777777" w:rsidR="00860EA9" w:rsidRPr="00A51B44" w:rsidRDefault="00860EA9" w:rsidP="004A13DF">
      <w:pPr>
        <w:spacing w:after="0" w:line="240" w:lineRule="auto"/>
        <w:ind w:left="360"/>
        <w:jc w:val="both"/>
        <w:rPr>
          <w:rFonts w:ascii="Trebuchet MS" w:hAnsi="Trebuchet MS"/>
          <w:b/>
          <w:bCs/>
          <w:color w:val="000000" w:themeColor="text1"/>
          <w:sz w:val="24"/>
          <w:szCs w:val="24"/>
          <w:lang w:val="ro-RO"/>
        </w:rPr>
      </w:pPr>
    </w:p>
    <w:p w14:paraId="0B43781B" w14:textId="40C0BC2E" w:rsidR="008B263C" w:rsidRPr="00A51B44" w:rsidRDefault="00750BA2" w:rsidP="007307FB">
      <w:pPr>
        <w:pStyle w:val="Heading2"/>
        <w:numPr>
          <w:ilvl w:val="3"/>
          <w:numId w:val="9"/>
        </w:numPr>
        <w:spacing w:before="0" w:line="240" w:lineRule="auto"/>
        <w:ind w:left="1134" w:hanging="1134"/>
        <w:jc w:val="both"/>
        <w:rPr>
          <w:rFonts w:ascii="Trebuchet MS" w:hAnsi="Trebuchet MS"/>
          <w:color w:val="000000" w:themeColor="text1"/>
          <w:sz w:val="24"/>
          <w:szCs w:val="24"/>
          <w:lang w:val="ro-RO"/>
        </w:rPr>
      </w:pPr>
      <w:bookmarkStart w:id="55" w:name="_Toc216972342"/>
      <w:r w:rsidRPr="00A51B44">
        <w:rPr>
          <w:rFonts w:ascii="Trebuchet MS" w:hAnsi="Trebuchet MS"/>
          <w:color w:val="000000" w:themeColor="text1"/>
          <w:sz w:val="24"/>
          <w:szCs w:val="24"/>
          <w:lang w:val="ro-RO"/>
        </w:rPr>
        <w:t xml:space="preserve">CAMPANIE </w:t>
      </w:r>
      <w:r w:rsidR="002E1F54" w:rsidRPr="00A51B44">
        <w:rPr>
          <w:rFonts w:ascii="Trebuchet MS" w:hAnsi="Trebuchet MS"/>
          <w:color w:val="000000" w:themeColor="text1"/>
          <w:sz w:val="24"/>
          <w:szCs w:val="24"/>
          <w:lang w:val="ro-RO"/>
        </w:rPr>
        <w:t>TV</w:t>
      </w:r>
      <w:bookmarkEnd w:id="55"/>
    </w:p>
    <w:p w14:paraId="627A81BE" w14:textId="77777777" w:rsidR="00245777" w:rsidRPr="00A51B44" w:rsidRDefault="00245777" w:rsidP="004A13DF">
      <w:pPr>
        <w:spacing w:after="0" w:line="240" w:lineRule="auto"/>
        <w:ind w:left="360" w:firstLine="360"/>
        <w:jc w:val="both"/>
        <w:rPr>
          <w:rFonts w:ascii="Trebuchet MS" w:hAnsi="Trebuchet MS" w:cstheme="minorHAnsi"/>
          <w:b/>
          <w:bCs/>
          <w:color w:val="000000" w:themeColor="text1"/>
          <w:sz w:val="24"/>
          <w:szCs w:val="24"/>
          <w:lang w:val="ro-RO"/>
        </w:rPr>
      </w:pPr>
    </w:p>
    <w:p w14:paraId="3653D246" w14:textId="1DC991DE" w:rsidR="00245777" w:rsidRPr="00A51B44" w:rsidRDefault="00245777"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În cadrul activităților de promovare a proiectului, se va implementa o campanie TV, complementar activităților de comunicare online, cu scopul de a crește vizibilitatea proiectului la nivel național și de a consolida mesajele transmise către publicul țintă.</w:t>
      </w:r>
    </w:p>
    <w:p w14:paraId="1AEBEB3F" w14:textId="2A15EE10" w:rsidR="00750BA2" w:rsidRPr="00A51B44" w:rsidRDefault="00750BA2" w:rsidP="004A13DF">
      <w:pPr>
        <w:spacing w:after="0" w:line="240" w:lineRule="auto"/>
        <w:jc w:val="both"/>
        <w:rPr>
          <w:rFonts w:ascii="Trebuchet MS" w:hAnsi="Trebuchet MS" w:cstheme="minorHAnsi"/>
          <w:color w:val="000000" w:themeColor="text1"/>
          <w:sz w:val="24"/>
          <w:szCs w:val="24"/>
          <w:highlight w:val="green"/>
          <w:lang w:val="ro-RO"/>
        </w:rPr>
      </w:pPr>
      <w:r w:rsidRPr="00A51B44">
        <w:rPr>
          <w:rFonts w:ascii="Trebuchet MS" w:hAnsi="Trebuchet MS" w:cstheme="minorHAnsi"/>
          <w:color w:val="000000" w:themeColor="text1"/>
          <w:sz w:val="24"/>
          <w:szCs w:val="24"/>
          <w:lang w:val="ro-RO"/>
        </w:rPr>
        <w:t xml:space="preserve">Pentru TV, campania va avea în mod obligatoriu asociată și o componentă de </w:t>
      </w:r>
      <w:proofErr w:type="spellStart"/>
      <w:r w:rsidRPr="00A51B44">
        <w:rPr>
          <w:rFonts w:ascii="Trebuchet MS" w:hAnsi="Trebuchet MS" w:cstheme="minorHAnsi"/>
          <w:color w:val="000000" w:themeColor="text1"/>
          <w:sz w:val="24"/>
          <w:szCs w:val="24"/>
          <w:lang w:val="ro-RO"/>
        </w:rPr>
        <w:t>publireportaj</w:t>
      </w:r>
      <w:proofErr w:type="spellEnd"/>
      <w:r w:rsidRPr="00A51B44">
        <w:rPr>
          <w:rFonts w:ascii="Trebuchet MS" w:hAnsi="Trebuchet MS" w:cstheme="minorHAnsi"/>
          <w:color w:val="000000" w:themeColor="text1"/>
          <w:sz w:val="24"/>
          <w:szCs w:val="24"/>
          <w:lang w:val="ro-RO"/>
        </w:rPr>
        <w:t>.</w:t>
      </w:r>
    </w:p>
    <w:p w14:paraId="043CB676" w14:textId="77777777"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Contractantul va fi responsabil de realizarea unei campanii de promovare difuzate la nivel național prin intermediul TV, al cărei scop principal va fi promovarea beneficiilor proiectului „</w:t>
      </w:r>
      <w:r w:rsidRPr="00A51B44">
        <w:rPr>
          <w:rFonts w:ascii="Trebuchet MS" w:hAnsi="Trebuchet MS" w:cs="Times New Roman"/>
          <w:i/>
          <w:color w:val="000000" w:themeColor="text1"/>
          <w:sz w:val="24"/>
          <w:szCs w:val="24"/>
          <w:lang w:val="ro-RO"/>
        </w:rPr>
        <w:t>Portal unic al fermierilor solicitanți ai sprijinului în agricultură gestionat de Agenția de Plăți și Intervenție pentru Agricultura</w:t>
      </w:r>
      <w:r w:rsidRPr="00A51B44">
        <w:rPr>
          <w:rFonts w:ascii="Trebuchet MS" w:hAnsi="Trebuchet MS" w:cs="Times New Roman"/>
          <w:color w:val="000000" w:themeColor="text1"/>
          <w:sz w:val="24"/>
          <w:szCs w:val="24"/>
          <w:lang w:val="ro-RO"/>
        </w:rPr>
        <w:t>”.</w:t>
      </w:r>
    </w:p>
    <w:p w14:paraId="3AE98BB0" w14:textId="3ABE2284" w:rsidR="00FB2957" w:rsidRPr="00A51B44" w:rsidRDefault="00FB2957"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Campania online urmărește evidențierea beneficiilor concrete pe care proiectul le aduce fermierilor români, instituțiilor publice, precum și cetățenilor interesați de plățile gestionate de APIA, contribuind astfel la informarea corectă și transparentă a tuturor părților implicate.”</w:t>
      </w:r>
    </w:p>
    <w:p w14:paraId="49449654" w14:textId="3F231025" w:rsidR="000C006B" w:rsidRPr="00A51B44" w:rsidRDefault="006F5553"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În vederea maximizării relevanței și a eficienței campaniei, difuzarea mesajelor trebuie orientată către posturi de televiziune urmărite în mod constant de fermieri, acolo unde se regăsește interesul major al publicului-țintă.</w:t>
      </w:r>
    </w:p>
    <w:p w14:paraId="28307721" w14:textId="2A31883F"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Ulterior aprobării formatului final al spoturilor video și al </w:t>
      </w:r>
      <w:proofErr w:type="spellStart"/>
      <w:r w:rsidRPr="00A51B44">
        <w:rPr>
          <w:rFonts w:ascii="Trebuchet MS" w:hAnsi="Trebuchet MS" w:cs="Times New Roman"/>
          <w:color w:val="000000" w:themeColor="text1"/>
          <w:sz w:val="24"/>
          <w:szCs w:val="24"/>
          <w:lang w:val="ro-RO"/>
        </w:rPr>
        <w:t>publireportajelor</w:t>
      </w:r>
      <w:proofErr w:type="spellEnd"/>
      <w:r w:rsidRPr="00A51B44">
        <w:rPr>
          <w:rFonts w:ascii="Trebuchet MS" w:hAnsi="Trebuchet MS" w:cs="Times New Roman"/>
          <w:color w:val="000000" w:themeColor="text1"/>
          <w:sz w:val="24"/>
          <w:szCs w:val="24"/>
          <w:lang w:val="ro-RO"/>
        </w:rPr>
        <w:t xml:space="preserve">, acestea vor fi difuzate prin intermediul TV, scopul principal al promovării fiind asigurarea publicității proiectului finanțat din fonduri europene nerambursabile, cu accent pe beneficiile urmărite ca urmare a implementării acestuia. </w:t>
      </w:r>
    </w:p>
    <w:p w14:paraId="4D3F6E5A" w14:textId="77777777" w:rsidR="000C006B" w:rsidRPr="00A51B44" w:rsidRDefault="000C006B" w:rsidP="004A13DF">
      <w:pPr>
        <w:spacing w:after="0" w:line="240" w:lineRule="auto"/>
        <w:ind w:left="-15"/>
        <w:jc w:val="both"/>
        <w:rPr>
          <w:rFonts w:ascii="Trebuchet MS" w:hAnsi="Trebuchet MS" w:cs="Times New Roman"/>
          <w:b/>
          <w:color w:val="000000" w:themeColor="text1"/>
          <w:sz w:val="24"/>
          <w:szCs w:val="24"/>
          <w:lang w:val="ro-RO"/>
        </w:rPr>
      </w:pPr>
    </w:p>
    <w:p w14:paraId="6656F18C" w14:textId="6747EC41" w:rsidR="000C006B" w:rsidRPr="00A51B44" w:rsidRDefault="000C006B" w:rsidP="004A13DF">
      <w:pPr>
        <w:spacing w:after="0" w:line="240" w:lineRule="auto"/>
        <w:ind w:left="-15"/>
        <w:jc w:val="both"/>
        <w:rPr>
          <w:rFonts w:ascii="Trebuchet MS" w:hAnsi="Trebuchet MS" w:cs="Times New Roman"/>
          <w:b/>
          <w:color w:val="000000" w:themeColor="text1"/>
          <w:sz w:val="24"/>
          <w:szCs w:val="24"/>
          <w:lang w:val="ro-RO"/>
        </w:rPr>
      </w:pPr>
      <w:r w:rsidRPr="00A51B44">
        <w:rPr>
          <w:rFonts w:ascii="Trebuchet MS" w:hAnsi="Trebuchet MS" w:cs="Times New Roman"/>
          <w:b/>
          <w:color w:val="000000" w:themeColor="text1"/>
          <w:sz w:val="24"/>
          <w:szCs w:val="24"/>
          <w:lang w:val="ro-RO"/>
        </w:rPr>
        <w:lastRenderedPageBreak/>
        <w:t>Cele două spoturi video pot fi utilizate simultan sau succesiv, în cadrul unor etape diferite ale campaniei de promovare.</w:t>
      </w:r>
    </w:p>
    <w:p w14:paraId="307D696B" w14:textId="695F11B6"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Durata campaniei va fi de </w:t>
      </w:r>
      <w:r w:rsidR="00740AB8" w:rsidRPr="00A51B44">
        <w:rPr>
          <w:rFonts w:ascii="Trebuchet MS" w:hAnsi="Trebuchet MS" w:cs="Times New Roman"/>
          <w:color w:val="000000" w:themeColor="text1"/>
          <w:sz w:val="24"/>
          <w:szCs w:val="24"/>
          <w:lang w:val="ro-RO"/>
        </w:rPr>
        <w:t xml:space="preserve">minim </w:t>
      </w:r>
      <w:r w:rsidRPr="00A51B44">
        <w:rPr>
          <w:rFonts w:ascii="Trebuchet MS" w:hAnsi="Trebuchet MS" w:cs="Times New Roman"/>
          <w:color w:val="000000" w:themeColor="text1"/>
          <w:sz w:val="24"/>
          <w:szCs w:val="24"/>
          <w:lang w:val="ro-RO"/>
        </w:rPr>
        <w:t xml:space="preserve">24 luni, iar </w:t>
      </w:r>
      <w:r w:rsidRPr="00A51B44">
        <w:rPr>
          <w:rFonts w:ascii="Trebuchet MS" w:hAnsi="Trebuchet MS" w:cs="Times New Roman"/>
          <w:b/>
          <w:color w:val="000000" w:themeColor="text1"/>
          <w:sz w:val="24"/>
          <w:szCs w:val="24"/>
          <w:lang w:val="ro-RO"/>
        </w:rPr>
        <w:t xml:space="preserve">impactul minim ce va fi obținut pe toată durata campaniei TV va fi de </w:t>
      </w:r>
      <w:r w:rsidR="00740AB8" w:rsidRPr="00A51B44">
        <w:rPr>
          <w:rFonts w:ascii="Trebuchet MS" w:hAnsi="Trebuchet MS" w:cs="Times New Roman"/>
          <w:b/>
          <w:color w:val="000000" w:themeColor="text1"/>
          <w:sz w:val="24"/>
          <w:szCs w:val="24"/>
          <w:lang w:val="ro-RO"/>
        </w:rPr>
        <w:t>1</w:t>
      </w:r>
      <w:r w:rsidR="00E673FB" w:rsidRPr="00A51B44">
        <w:rPr>
          <w:rFonts w:ascii="Trebuchet MS" w:hAnsi="Trebuchet MS" w:cs="Times New Roman"/>
          <w:b/>
          <w:color w:val="000000" w:themeColor="text1"/>
          <w:sz w:val="24"/>
          <w:szCs w:val="24"/>
          <w:lang w:val="ro-RO"/>
        </w:rPr>
        <w:t>00</w:t>
      </w:r>
      <w:r w:rsidR="00E53A1F" w:rsidRPr="00A51B44">
        <w:rPr>
          <w:rFonts w:ascii="Trebuchet MS" w:hAnsi="Trebuchet MS" w:cs="Times New Roman"/>
          <w:b/>
          <w:color w:val="000000" w:themeColor="text1"/>
          <w:sz w:val="24"/>
          <w:szCs w:val="24"/>
          <w:lang w:val="ro-RO"/>
        </w:rPr>
        <w:t xml:space="preserve"> </w:t>
      </w:r>
      <w:r w:rsidRPr="00A51B44">
        <w:rPr>
          <w:rFonts w:ascii="Trebuchet MS" w:hAnsi="Trebuchet MS" w:cs="Times New Roman"/>
          <w:b/>
          <w:color w:val="000000" w:themeColor="text1"/>
          <w:sz w:val="24"/>
          <w:szCs w:val="24"/>
          <w:lang w:val="ro-RO"/>
        </w:rPr>
        <w:t>GRP (</w:t>
      </w:r>
      <w:proofErr w:type="spellStart"/>
      <w:r w:rsidRPr="00A51B44">
        <w:rPr>
          <w:rFonts w:ascii="Trebuchet MS" w:hAnsi="Trebuchet MS" w:cs="Times New Roman"/>
          <w:b/>
          <w:color w:val="000000" w:themeColor="text1"/>
          <w:sz w:val="24"/>
          <w:szCs w:val="24"/>
          <w:lang w:val="ro-RO"/>
        </w:rPr>
        <w:t>Gross</w:t>
      </w:r>
      <w:proofErr w:type="spellEnd"/>
      <w:r w:rsidRPr="00A51B44">
        <w:rPr>
          <w:rFonts w:ascii="Trebuchet MS" w:hAnsi="Trebuchet MS" w:cs="Times New Roman"/>
          <w:b/>
          <w:color w:val="000000" w:themeColor="text1"/>
          <w:sz w:val="24"/>
          <w:szCs w:val="24"/>
          <w:lang w:val="ro-RO"/>
        </w:rPr>
        <w:t xml:space="preserve"> Rating </w:t>
      </w:r>
      <w:proofErr w:type="spellStart"/>
      <w:r w:rsidRPr="00A51B44">
        <w:rPr>
          <w:rFonts w:ascii="Trebuchet MS" w:hAnsi="Trebuchet MS" w:cs="Times New Roman"/>
          <w:b/>
          <w:color w:val="000000" w:themeColor="text1"/>
          <w:sz w:val="24"/>
          <w:szCs w:val="24"/>
          <w:lang w:val="ro-RO"/>
        </w:rPr>
        <w:t>Points</w:t>
      </w:r>
      <w:proofErr w:type="spellEnd"/>
      <w:r w:rsidRPr="00A51B44">
        <w:rPr>
          <w:rFonts w:ascii="Trebuchet MS" w:hAnsi="Trebuchet MS" w:cs="Times New Roman"/>
          <w:b/>
          <w:color w:val="000000" w:themeColor="text1"/>
          <w:sz w:val="24"/>
          <w:szCs w:val="24"/>
          <w:lang w:val="ro-RO"/>
        </w:rPr>
        <w:t>).</w:t>
      </w:r>
      <w:r w:rsidRPr="00A51B44">
        <w:rPr>
          <w:rFonts w:ascii="Trebuchet MS" w:hAnsi="Trebuchet MS" w:cs="Times New Roman"/>
          <w:color w:val="000000" w:themeColor="text1"/>
          <w:sz w:val="24"/>
          <w:szCs w:val="24"/>
          <w:lang w:val="ro-RO"/>
        </w:rPr>
        <w:t xml:space="preserve"> Ofertele tehnice sub nivelul minim impus vor fi considerate neconforme. </w:t>
      </w:r>
    </w:p>
    <w:p w14:paraId="5641F461" w14:textId="2A3CF5A9"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Oferta va include o analiză a audiențelor, pe baza căreia vor fi selectate televiziunile care pot asigura cel mai mare impact al campaniei de informare la nivel național, luând în calcul studiile realizate de Asociația Română pentru Măsurarea Audiențelor (ARMA) - </w:t>
      </w:r>
      <w:hyperlink r:id="rId16" w:history="1">
        <w:r w:rsidRPr="00A51B44">
          <w:rPr>
            <w:rStyle w:val="Hyperlink"/>
            <w:rFonts w:ascii="Trebuchet MS" w:hAnsi="Trebuchet MS" w:cs="Times New Roman"/>
            <w:color w:val="000000" w:themeColor="text1"/>
            <w:sz w:val="24"/>
            <w:szCs w:val="24"/>
            <w:lang w:val="ro-RO"/>
          </w:rPr>
          <w:t>https://www.arma.org.ro/rapoarte-de-audienta/</w:t>
        </w:r>
      </w:hyperlink>
      <w:r w:rsidRPr="00A51B44">
        <w:rPr>
          <w:rStyle w:val="Hyperlink"/>
          <w:rFonts w:ascii="Trebuchet MS" w:hAnsi="Trebuchet MS" w:cs="Times New Roman"/>
          <w:color w:val="000000" w:themeColor="text1"/>
          <w:sz w:val="24"/>
          <w:szCs w:val="24"/>
          <w:lang w:val="ro-RO"/>
        </w:rPr>
        <w:t xml:space="preserve">. </w:t>
      </w:r>
    </w:p>
    <w:p w14:paraId="3B490428" w14:textId="16853ACF"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La selecția </w:t>
      </w:r>
      <w:proofErr w:type="spellStart"/>
      <w:r w:rsidRPr="00A51B44">
        <w:rPr>
          <w:rFonts w:ascii="Trebuchet MS" w:hAnsi="Trebuchet MS" w:cs="Times New Roman"/>
          <w:color w:val="000000" w:themeColor="text1"/>
          <w:sz w:val="24"/>
          <w:szCs w:val="24"/>
          <w:lang w:val="ro-RO"/>
        </w:rPr>
        <w:t>mixului</w:t>
      </w:r>
      <w:proofErr w:type="spellEnd"/>
      <w:r w:rsidRPr="00A51B44">
        <w:rPr>
          <w:rFonts w:ascii="Trebuchet MS" w:hAnsi="Trebuchet MS" w:cs="Times New Roman"/>
          <w:color w:val="000000" w:themeColor="text1"/>
          <w:sz w:val="24"/>
          <w:szCs w:val="24"/>
          <w:lang w:val="ro-RO"/>
        </w:rPr>
        <w:t xml:space="preserve"> de televiziuni propuse se va ține cont în mod obligatoriu de obiectivele și grupul-țintă al proiectului și se va avea în vedere includerea obligatorie a:</w:t>
      </w:r>
    </w:p>
    <w:p w14:paraId="7B3140FA" w14:textId="49E8FBC2" w:rsidR="000C006B" w:rsidRPr="00A51B44" w:rsidRDefault="000C006B" w:rsidP="00BF05CB">
      <w:pPr>
        <w:spacing w:after="0" w:line="240" w:lineRule="auto"/>
        <w:ind w:left="-15" w:firstLine="735"/>
        <w:jc w:val="both"/>
        <w:rPr>
          <w:rFonts w:ascii="Trebuchet MS" w:hAnsi="Trebuchet MS" w:cs="Times New Roman"/>
          <w:color w:val="000000" w:themeColor="text1"/>
          <w:sz w:val="24"/>
          <w:szCs w:val="24"/>
          <w:lang w:val="ro-RO"/>
        </w:rPr>
      </w:pPr>
      <w:bookmarkStart w:id="56" w:name="_Hlk216769574"/>
      <w:r w:rsidRPr="00A51B44">
        <w:rPr>
          <w:rFonts w:ascii="Trebuchet MS" w:hAnsi="Trebuchet MS" w:cs="Times New Roman"/>
          <w:color w:val="000000" w:themeColor="text1"/>
          <w:sz w:val="24"/>
          <w:szCs w:val="24"/>
          <w:lang w:val="ro-RO"/>
        </w:rPr>
        <w:t>(a)</w:t>
      </w:r>
      <w:r w:rsidRPr="00A51B44">
        <w:rPr>
          <w:rFonts w:ascii="Trebuchet MS" w:hAnsi="Trebuchet MS" w:cs="Times New Roman"/>
          <w:color w:val="000000" w:themeColor="text1"/>
          <w:sz w:val="24"/>
          <w:szCs w:val="24"/>
          <w:lang w:val="ro-RO"/>
        </w:rPr>
        <w:tab/>
        <w:t>minimum 1 televiziune generalistă care să aibă cotă de piață națională</w:t>
      </w:r>
      <w:r w:rsidR="00FB2957" w:rsidRPr="00A51B44">
        <w:rPr>
          <w:rFonts w:ascii="Trebuchet MS" w:hAnsi="Trebuchet MS" w:cs="Times New Roman"/>
          <w:color w:val="000000" w:themeColor="text1"/>
          <w:sz w:val="24"/>
          <w:szCs w:val="24"/>
          <w:lang w:val="ro-RO"/>
        </w:rPr>
        <w:t>(National +g)</w:t>
      </w:r>
      <w:r w:rsidRPr="00A51B44">
        <w:rPr>
          <w:rFonts w:ascii="Trebuchet MS" w:hAnsi="Trebuchet MS" w:cs="Times New Roman"/>
          <w:color w:val="000000" w:themeColor="text1"/>
          <w:sz w:val="24"/>
          <w:szCs w:val="24"/>
          <w:lang w:val="ro-RO"/>
        </w:rPr>
        <w:t xml:space="preserve"> exprimat în </w:t>
      </w:r>
      <w:proofErr w:type="spellStart"/>
      <w:r w:rsidRPr="00A51B44">
        <w:rPr>
          <w:rFonts w:ascii="Trebuchet MS" w:hAnsi="Trebuchet MS" w:cs="Times New Roman"/>
          <w:color w:val="000000" w:themeColor="text1"/>
          <w:sz w:val="24"/>
          <w:szCs w:val="24"/>
          <w:lang w:val="ro-RO"/>
        </w:rPr>
        <w:t>Rtg</w:t>
      </w:r>
      <w:proofErr w:type="spellEnd"/>
      <w:r w:rsidRPr="00A51B44">
        <w:rPr>
          <w:rFonts w:ascii="Trebuchet MS" w:hAnsi="Trebuchet MS" w:cs="Times New Roman"/>
          <w:color w:val="000000" w:themeColor="text1"/>
          <w:sz w:val="24"/>
          <w:szCs w:val="24"/>
          <w:lang w:val="ro-RO"/>
        </w:rPr>
        <w:t xml:space="preserve">(000), de min. </w:t>
      </w:r>
      <w:r w:rsidR="00E673FB" w:rsidRPr="00A51B44">
        <w:rPr>
          <w:rFonts w:ascii="Trebuchet MS" w:hAnsi="Trebuchet MS" w:cs="Times New Roman"/>
          <w:color w:val="000000" w:themeColor="text1"/>
          <w:sz w:val="24"/>
          <w:szCs w:val="24"/>
          <w:lang w:val="ro-RO"/>
        </w:rPr>
        <w:t>30</w:t>
      </w:r>
      <w:r w:rsidRPr="00A51B44">
        <w:rPr>
          <w:rFonts w:ascii="Trebuchet MS" w:hAnsi="Trebuchet MS" w:cs="Times New Roman"/>
          <w:color w:val="000000" w:themeColor="text1"/>
          <w:sz w:val="24"/>
          <w:szCs w:val="24"/>
          <w:lang w:val="ro-RO"/>
        </w:rPr>
        <w:t xml:space="preserve">/lună. </w:t>
      </w:r>
    </w:p>
    <w:p w14:paraId="2B96BDD8" w14:textId="6349B537" w:rsidR="000C006B" w:rsidRPr="00A51B44" w:rsidRDefault="000C006B" w:rsidP="00BF05CB">
      <w:pPr>
        <w:spacing w:after="0" w:line="240" w:lineRule="auto"/>
        <w:ind w:left="-15" w:firstLine="73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(b)</w:t>
      </w:r>
      <w:r w:rsidRPr="00A51B44">
        <w:rPr>
          <w:rFonts w:ascii="Trebuchet MS" w:hAnsi="Trebuchet MS" w:cs="Times New Roman"/>
          <w:color w:val="000000" w:themeColor="text1"/>
          <w:sz w:val="24"/>
          <w:szCs w:val="24"/>
          <w:lang w:val="ro-RO"/>
        </w:rPr>
        <w:tab/>
        <w:t xml:space="preserve">minimum 1 televiziune de știri care să aibă cotă de piață națională (National +g) exprimat în </w:t>
      </w:r>
      <w:proofErr w:type="spellStart"/>
      <w:r w:rsidRPr="00A51B44">
        <w:rPr>
          <w:rFonts w:ascii="Trebuchet MS" w:hAnsi="Trebuchet MS" w:cs="Times New Roman"/>
          <w:color w:val="000000" w:themeColor="text1"/>
          <w:sz w:val="24"/>
          <w:szCs w:val="24"/>
          <w:lang w:val="ro-RO"/>
        </w:rPr>
        <w:t>Rtg</w:t>
      </w:r>
      <w:proofErr w:type="spellEnd"/>
      <w:r w:rsidRPr="00A51B44">
        <w:rPr>
          <w:rFonts w:ascii="Trebuchet MS" w:hAnsi="Trebuchet MS" w:cs="Times New Roman"/>
          <w:color w:val="000000" w:themeColor="text1"/>
          <w:sz w:val="24"/>
          <w:szCs w:val="24"/>
          <w:lang w:val="ro-RO"/>
        </w:rPr>
        <w:t xml:space="preserve">(000), de min. </w:t>
      </w:r>
      <w:r w:rsidR="00E673FB" w:rsidRPr="00A51B44">
        <w:rPr>
          <w:rFonts w:ascii="Trebuchet MS" w:hAnsi="Trebuchet MS" w:cs="Times New Roman"/>
          <w:color w:val="000000" w:themeColor="text1"/>
          <w:sz w:val="24"/>
          <w:szCs w:val="24"/>
          <w:lang w:val="ro-RO"/>
        </w:rPr>
        <w:t>30</w:t>
      </w:r>
      <w:r w:rsidRPr="00A51B44">
        <w:rPr>
          <w:rFonts w:ascii="Trebuchet MS" w:hAnsi="Trebuchet MS" w:cs="Times New Roman"/>
          <w:color w:val="000000" w:themeColor="text1"/>
          <w:sz w:val="24"/>
          <w:szCs w:val="24"/>
          <w:lang w:val="ro-RO"/>
        </w:rPr>
        <w:t xml:space="preserve">/lună.  </w:t>
      </w:r>
    </w:p>
    <w:bookmarkEnd w:id="56"/>
    <w:p w14:paraId="50FDC73B" w14:textId="4BE13130"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Sursa informațiilor privind cotă de piață și audiența va fi luna septembrie 2025, pentru care există date de monitorizare a audiențelor disponibile pe </w:t>
      </w:r>
      <w:hyperlink r:id="rId17" w:history="1">
        <w:r w:rsidRPr="00A51B44">
          <w:rPr>
            <w:rStyle w:val="Hyperlink"/>
            <w:rFonts w:ascii="Trebuchet MS" w:hAnsi="Trebuchet MS" w:cs="Times New Roman"/>
            <w:color w:val="000000" w:themeColor="text1"/>
            <w:sz w:val="24"/>
            <w:szCs w:val="24"/>
            <w:lang w:val="ro-RO"/>
          </w:rPr>
          <w:t>https://www.arma.org.ro/rapoarte-de-audienta/</w:t>
        </w:r>
      </w:hyperlink>
      <w:r w:rsidRPr="00A51B44">
        <w:rPr>
          <w:rFonts w:ascii="Trebuchet MS" w:hAnsi="Trebuchet MS" w:cs="Times New Roman"/>
          <w:color w:val="000000" w:themeColor="text1"/>
          <w:sz w:val="24"/>
          <w:szCs w:val="24"/>
          <w:lang w:val="ro-RO"/>
        </w:rPr>
        <w:t xml:space="preserve"> </w:t>
      </w:r>
    </w:p>
    <w:p w14:paraId="205649FE" w14:textId="6B553B7F" w:rsidR="000C006B" w:rsidRPr="00A51B44" w:rsidRDefault="000C006B" w:rsidP="004A13DF">
      <w:pPr>
        <w:spacing w:after="0" w:line="240" w:lineRule="auto"/>
        <w:jc w:val="both"/>
        <w:rPr>
          <w:rFonts w:ascii="Trebuchet MS" w:eastAsia="Times New Roman" w:hAnsi="Trebuchet MS" w:cs="Times New Roman"/>
          <w:color w:val="000000" w:themeColor="text1"/>
          <w:sz w:val="24"/>
          <w:szCs w:val="24"/>
          <w:lang w:val="ro-RO" w:eastAsia="en-US"/>
        </w:rPr>
      </w:pPr>
      <w:proofErr w:type="spellStart"/>
      <w:r w:rsidRPr="00A51B44">
        <w:rPr>
          <w:rFonts w:ascii="Trebuchet MS" w:eastAsia="Times New Roman" w:hAnsi="Trebuchet MS" w:cs="Times New Roman"/>
          <w:color w:val="000000" w:themeColor="text1"/>
          <w:sz w:val="24"/>
          <w:szCs w:val="24"/>
          <w:lang w:val="ro-RO" w:eastAsia="en-US"/>
        </w:rPr>
        <w:t>Mixul</w:t>
      </w:r>
      <w:proofErr w:type="spellEnd"/>
      <w:r w:rsidRPr="00A51B44">
        <w:rPr>
          <w:rFonts w:ascii="Trebuchet MS" w:eastAsia="Times New Roman" w:hAnsi="Trebuchet MS" w:cs="Times New Roman"/>
          <w:color w:val="000000" w:themeColor="text1"/>
          <w:sz w:val="24"/>
          <w:szCs w:val="24"/>
          <w:lang w:val="ro-RO" w:eastAsia="en-US"/>
        </w:rPr>
        <w:t xml:space="preserve"> de televiziuni propus va fi fundamentat pe analiza audiențelor relevante pentru grupul-țintă al proiectului – fermierii și beneficiarii APIA – utilizând datele ARMA disponibile pentru lun</w:t>
      </w:r>
      <w:r w:rsidR="00E673FB" w:rsidRPr="00A51B44">
        <w:rPr>
          <w:rFonts w:ascii="Trebuchet MS" w:eastAsia="Times New Roman" w:hAnsi="Trebuchet MS" w:cs="Times New Roman"/>
          <w:color w:val="000000" w:themeColor="text1"/>
          <w:sz w:val="24"/>
          <w:szCs w:val="24"/>
          <w:lang w:val="ro-RO" w:eastAsia="en-US"/>
        </w:rPr>
        <w:t>ile</w:t>
      </w:r>
      <w:r w:rsidRPr="00A51B44">
        <w:rPr>
          <w:rFonts w:ascii="Trebuchet MS" w:eastAsia="Times New Roman" w:hAnsi="Trebuchet MS" w:cs="Times New Roman"/>
          <w:color w:val="000000" w:themeColor="text1"/>
          <w:sz w:val="24"/>
          <w:szCs w:val="24"/>
          <w:lang w:val="ro-RO" w:eastAsia="en-US"/>
        </w:rPr>
        <w:t xml:space="preserve"> septembrie</w:t>
      </w:r>
      <w:r w:rsidR="00E673FB" w:rsidRPr="00A51B44">
        <w:rPr>
          <w:rFonts w:ascii="Trebuchet MS" w:eastAsia="Times New Roman" w:hAnsi="Trebuchet MS" w:cs="Times New Roman"/>
          <w:color w:val="000000" w:themeColor="text1"/>
          <w:sz w:val="24"/>
          <w:szCs w:val="24"/>
          <w:lang w:val="ro-RO" w:eastAsia="en-US"/>
        </w:rPr>
        <w:t>-noiembrie</w:t>
      </w:r>
      <w:r w:rsidRPr="00A51B44">
        <w:rPr>
          <w:rFonts w:ascii="Trebuchet MS" w:eastAsia="Times New Roman" w:hAnsi="Trebuchet MS" w:cs="Times New Roman"/>
          <w:color w:val="000000" w:themeColor="text1"/>
          <w:sz w:val="24"/>
          <w:szCs w:val="24"/>
          <w:lang w:val="ro-RO" w:eastAsia="en-US"/>
        </w:rPr>
        <w:t xml:space="preserve"> 2025.</w:t>
      </w:r>
    </w:p>
    <w:p w14:paraId="32D11261" w14:textId="4D1B0331" w:rsidR="000C006B" w:rsidRPr="00A51B44" w:rsidRDefault="000C006B" w:rsidP="004A13DF">
      <w:pPr>
        <w:spacing w:after="0" w:line="240" w:lineRule="auto"/>
        <w:jc w:val="both"/>
        <w:rPr>
          <w:rFonts w:ascii="Trebuchet MS" w:eastAsia="Times New Roman" w:hAnsi="Trebuchet MS" w:cs="Times New Roman"/>
          <w:color w:val="000000" w:themeColor="text1"/>
          <w:sz w:val="24"/>
          <w:szCs w:val="24"/>
          <w:lang w:val="ro-RO" w:eastAsia="en-US"/>
        </w:rPr>
      </w:pPr>
      <w:r w:rsidRPr="00A51B44">
        <w:rPr>
          <w:rFonts w:ascii="Trebuchet MS" w:eastAsia="Times New Roman" w:hAnsi="Trebuchet MS" w:cs="Times New Roman"/>
          <w:color w:val="000000" w:themeColor="text1"/>
          <w:sz w:val="24"/>
          <w:szCs w:val="24"/>
          <w:lang w:val="ro-RO" w:eastAsia="en-US"/>
        </w:rPr>
        <w:br/>
        <w:t xml:space="preserve">Se vor selecta televiziuni cu </w:t>
      </w:r>
      <w:r w:rsidRPr="00A51B44">
        <w:rPr>
          <w:rFonts w:ascii="Trebuchet MS" w:eastAsia="Times New Roman" w:hAnsi="Trebuchet MS" w:cs="Times New Roman"/>
          <w:b/>
          <w:bCs/>
          <w:color w:val="000000" w:themeColor="text1"/>
          <w:sz w:val="24"/>
          <w:szCs w:val="24"/>
          <w:lang w:val="ro-RO" w:eastAsia="en-US"/>
        </w:rPr>
        <w:t>acoperire națională</w:t>
      </w:r>
      <w:r w:rsidRPr="00A51B44">
        <w:rPr>
          <w:rFonts w:ascii="Trebuchet MS" w:eastAsia="Times New Roman" w:hAnsi="Trebuchet MS" w:cs="Times New Roman"/>
          <w:color w:val="000000" w:themeColor="text1"/>
          <w:sz w:val="24"/>
          <w:szCs w:val="24"/>
          <w:lang w:val="ro-RO" w:eastAsia="en-US"/>
        </w:rPr>
        <w:t xml:space="preserve"> și </w:t>
      </w:r>
      <w:r w:rsidRPr="00A51B44">
        <w:rPr>
          <w:rFonts w:ascii="Trebuchet MS" w:eastAsia="Times New Roman" w:hAnsi="Trebuchet MS" w:cs="Times New Roman"/>
          <w:b/>
          <w:bCs/>
          <w:color w:val="000000" w:themeColor="text1"/>
          <w:sz w:val="24"/>
          <w:szCs w:val="24"/>
          <w:lang w:val="ro-RO" w:eastAsia="en-US"/>
        </w:rPr>
        <w:t>audiență semnificativă în mediul rural</w:t>
      </w:r>
      <w:r w:rsidRPr="00A51B44">
        <w:rPr>
          <w:rFonts w:ascii="Trebuchet MS" w:eastAsia="Times New Roman" w:hAnsi="Trebuchet MS" w:cs="Times New Roman"/>
          <w:color w:val="000000" w:themeColor="text1"/>
          <w:sz w:val="24"/>
          <w:szCs w:val="24"/>
          <w:lang w:val="ro-RO" w:eastAsia="en-US"/>
        </w:rPr>
        <w:t xml:space="preserve">, care difuzează în mod constant </w:t>
      </w:r>
      <w:r w:rsidRPr="00A51B44">
        <w:rPr>
          <w:rFonts w:ascii="Trebuchet MS" w:eastAsia="Times New Roman" w:hAnsi="Trebuchet MS" w:cs="Times New Roman"/>
          <w:b/>
          <w:bCs/>
          <w:color w:val="000000" w:themeColor="text1"/>
          <w:sz w:val="24"/>
          <w:szCs w:val="24"/>
          <w:lang w:val="ro-RO" w:eastAsia="en-US"/>
        </w:rPr>
        <w:t>emisiuni dedicate domeniului agricol sau dezvoltării rurale</w:t>
      </w:r>
      <w:r w:rsidRPr="00A51B44">
        <w:rPr>
          <w:rFonts w:ascii="Trebuchet MS" w:eastAsia="Times New Roman" w:hAnsi="Trebuchet MS" w:cs="Times New Roman"/>
          <w:color w:val="000000" w:themeColor="text1"/>
          <w:sz w:val="24"/>
          <w:szCs w:val="24"/>
          <w:lang w:val="ro-RO" w:eastAsia="en-US"/>
        </w:rPr>
        <w:t xml:space="preserve"> (minimum 2 ore/lună de programe tematice).</w:t>
      </w:r>
    </w:p>
    <w:p w14:paraId="19BAD4F4" w14:textId="29614AEC" w:rsidR="000C006B" w:rsidRPr="00A51B44" w:rsidRDefault="000C006B" w:rsidP="004A13DF">
      <w:pPr>
        <w:spacing w:after="0" w:line="240" w:lineRule="auto"/>
        <w:jc w:val="both"/>
        <w:rPr>
          <w:rFonts w:ascii="Trebuchet MS" w:eastAsia="Times New Roman" w:hAnsi="Trebuchet MS" w:cs="Times New Roman"/>
          <w:color w:val="000000" w:themeColor="text1"/>
          <w:sz w:val="24"/>
          <w:szCs w:val="24"/>
          <w:lang w:val="ro-RO" w:eastAsia="en-US"/>
        </w:rPr>
      </w:pPr>
      <w:r w:rsidRPr="00A51B44">
        <w:rPr>
          <w:rFonts w:ascii="Trebuchet MS" w:eastAsia="Times New Roman" w:hAnsi="Trebuchet MS" w:cs="Times New Roman"/>
          <w:color w:val="000000" w:themeColor="text1"/>
          <w:sz w:val="24"/>
          <w:szCs w:val="24"/>
          <w:lang w:val="ro-RO" w:eastAsia="en-US"/>
        </w:rPr>
        <w:t>Ofertanții pot include, fără caracter restrictiv, televiziuni generaliste, de știri sau specializate care îndeplinesc aceste criterii, cu respectarea principiilor transparenței, tratamentului egal și concurenței libere</w:t>
      </w:r>
      <w:r w:rsidRPr="00A51B44">
        <w:rPr>
          <w:rFonts w:ascii="Trebuchet MS" w:hAnsi="Trebuchet MS"/>
          <w:color w:val="000000" w:themeColor="text1"/>
          <w:sz w:val="24"/>
          <w:szCs w:val="24"/>
          <w:lang w:val="ro-RO"/>
        </w:rPr>
        <w:t xml:space="preserve">(ex. televiziuni cu programe de interes agricol, precum TVR, </w:t>
      </w:r>
      <w:proofErr w:type="spellStart"/>
      <w:r w:rsidRPr="00A51B44">
        <w:rPr>
          <w:rFonts w:ascii="Trebuchet MS" w:hAnsi="Trebuchet MS"/>
          <w:color w:val="000000" w:themeColor="text1"/>
          <w:sz w:val="24"/>
          <w:szCs w:val="24"/>
          <w:lang w:val="ro-RO"/>
        </w:rPr>
        <w:t>AgroTV</w:t>
      </w:r>
      <w:proofErr w:type="spellEnd"/>
      <w:r w:rsidRPr="00A51B44">
        <w:rPr>
          <w:rFonts w:ascii="Trebuchet MS" w:hAnsi="Trebuchet MS"/>
          <w:color w:val="000000" w:themeColor="text1"/>
          <w:sz w:val="24"/>
          <w:szCs w:val="24"/>
          <w:lang w:val="ro-RO"/>
        </w:rPr>
        <w:t xml:space="preserve"> sau alte canale echivalente care îndeplinesc criteriile de audiență și relevanță tematică).</w:t>
      </w:r>
    </w:p>
    <w:p w14:paraId="1BFB44C9" w14:textId="2B266A74"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Televiziunile selectate trebuie să aibă obligatoriu în grila de programe emisiuni dedicate  domeniului agricol. Pentru a face dovada acestui lucru va fi prezentat un document care va include grila de programe a posturilor TV selectate în ofertă. Nu  se va accepta folosirea canalelor TV de nișă (de tip cancan, animație,  filme/documentare, sport etc). </w:t>
      </w:r>
    </w:p>
    <w:p w14:paraId="03EEE30C" w14:textId="77777777" w:rsidR="000C006B" w:rsidRPr="00A51B44" w:rsidRDefault="000C006B" w:rsidP="004A13DF">
      <w:pPr>
        <w:spacing w:after="0" w:line="240" w:lineRule="auto"/>
        <w:jc w:val="both"/>
        <w:rPr>
          <w:rFonts w:ascii="Trebuchet MS" w:hAnsi="Trebuchet MS" w:cs="Times New Roman"/>
          <w:color w:val="000000" w:themeColor="text1"/>
          <w:sz w:val="24"/>
          <w:szCs w:val="24"/>
          <w:lang w:val="ro-RO"/>
        </w:rPr>
      </w:pPr>
    </w:p>
    <w:p w14:paraId="118A9BB4" w14:textId="453E5926" w:rsidR="000C006B" w:rsidRPr="00A51B44" w:rsidRDefault="000C006B"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ro-RO"/>
        </w:rPr>
        <w:t xml:space="preserve">În plus față de difuzarea spoturilor video, Ofertanții vor avea în vedere includerea unui număr minim de 5 </w:t>
      </w:r>
      <w:proofErr w:type="spellStart"/>
      <w:r w:rsidRPr="00A51B44">
        <w:rPr>
          <w:rFonts w:ascii="Trebuchet MS" w:hAnsi="Trebuchet MS" w:cs="Times New Roman"/>
          <w:color w:val="000000" w:themeColor="text1"/>
          <w:sz w:val="24"/>
          <w:szCs w:val="24"/>
          <w:lang w:val="ro-RO"/>
        </w:rPr>
        <w:t>publireportaje</w:t>
      </w:r>
      <w:proofErr w:type="spellEnd"/>
      <w:r w:rsidRPr="00A51B44">
        <w:rPr>
          <w:rFonts w:ascii="Trebuchet MS" w:hAnsi="Trebuchet MS" w:cs="Times New Roman"/>
          <w:color w:val="000000" w:themeColor="text1"/>
          <w:sz w:val="24"/>
          <w:szCs w:val="24"/>
          <w:lang w:val="ro-RO"/>
        </w:rPr>
        <w:t xml:space="preserve"> de minimum 30 de secunde la fiecare din televiziunile incluse în mix. </w:t>
      </w:r>
      <w:r w:rsidRPr="00A51B44">
        <w:rPr>
          <w:rFonts w:ascii="Trebuchet MS" w:hAnsi="Trebuchet MS" w:cs="Times New Roman"/>
          <w:color w:val="000000" w:themeColor="text1"/>
          <w:sz w:val="24"/>
          <w:szCs w:val="24"/>
          <w:lang w:val="pt-PT"/>
        </w:rPr>
        <w:t xml:space="preserve">Acest număr minim poate fi mărit pentru a obține punctaj suplimentar pentru factorul referitor la impactul campaniei TV. </w:t>
      </w:r>
    </w:p>
    <w:p w14:paraId="6524FBED" w14:textId="77777777"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pt-PT"/>
        </w:rPr>
      </w:pPr>
    </w:p>
    <w:p w14:paraId="0D840336" w14:textId="668E7A66"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 xml:space="preserve">Pentru asigurarea unei ofertări unitare și pentru ca, în procesul de evaluare, ofertele să fie comparabile, ofertanții vor include în oferta tehnică mixul de stații format din doar 2 posturi TV - 1 post TV generalist și 1 post TV de știri. </w:t>
      </w:r>
      <w:bookmarkStart w:id="57" w:name="_Hlk203392632"/>
      <w:r w:rsidRPr="00A51B44">
        <w:rPr>
          <w:rFonts w:ascii="Trebuchet MS" w:hAnsi="Trebuchet MS" w:cs="Times New Roman"/>
          <w:color w:val="000000" w:themeColor="text1"/>
          <w:sz w:val="24"/>
          <w:szCs w:val="24"/>
          <w:lang w:val="pt-PT"/>
        </w:rPr>
        <w:t xml:space="preserve">GRP ofertat va fi distribuit în proporție de 65% pentru postul TV generalist și de 35% pentru postul TV de știri. </w:t>
      </w:r>
      <w:bookmarkEnd w:id="57"/>
      <w:r w:rsidRPr="00A51B44">
        <w:rPr>
          <w:rFonts w:ascii="Trebuchet MS" w:hAnsi="Trebuchet MS" w:cs="Times New Roman"/>
          <w:color w:val="000000" w:themeColor="text1"/>
          <w:sz w:val="24"/>
          <w:szCs w:val="24"/>
          <w:lang w:val="pt-PT"/>
        </w:rPr>
        <w:t xml:space="preserve">În acest sens, Ofertanții vor prezenta un media plan distinct pentru fiecare dintre televiziunile ofertate cu indicații clare privind numărul de difuzări, momentul din zi propus pentru difuzare, nivelul de audiență estimat pe baza datelor istorice. Nu se acceptă difuzări în intervalul </w:t>
      </w:r>
      <w:r w:rsidR="00D92702" w:rsidRPr="00A51B44">
        <w:rPr>
          <w:rFonts w:ascii="Trebuchet MS" w:hAnsi="Trebuchet MS" w:cs="Times New Roman"/>
          <w:color w:val="000000" w:themeColor="text1"/>
          <w:sz w:val="24"/>
          <w:szCs w:val="24"/>
          <w:lang w:val="pt-PT"/>
        </w:rPr>
        <w:t>22</w:t>
      </w:r>
      <w:r w:rsidRPr="00A51B44">
        <w:rPr>
          <w:rFonts w:ascii="Trebuchet MS" w:hAnsi="Trebuchet MS" w:cs="Times New Roman"/>
          <w:color w:val="000000" w:themeColor="text1"/>
          <w:sz w:val="24"/>
          <w:szCs w:val="24"/>
          <w:lang w:val="pt-PT"/>
        </w:rPr>
        <w:t xml:space="preserve">:00 – </w:t>
      </w:r>
      <w:r w:rsidR="00D92702" w:rsidRPr="00A51B44">
        <w:rPr>
          <w:rFonts w:ascii="Trebuchet MS" w:hAnsi="Trebuchet MS" w:cs="Times New Roman"/>
          <w:color w:val="000000" w:themeColor="text1"/>
          <w:sz w:val="24"/>
          <w:szCs w:val="24"/>
          <w:lang w:val="pt-PT"/>
        </w:rPr>
        <w:t>6</w:t>
      </w:r>
      <w:r w:rsidRPr="00A51B44">
        <w:rPr>
          <w:rFonts w:ascii="Trebuchet MS" w:hAnsi="Trebuchet MS" w:cs="Times New Roman"/>
          <w:color w:val="000000" w:themeColor="text1"/>
          <w:sz w:val="24"/>
          <w:szCs w:val="24"/>
          <w:lang w:val="pt-PT"/>
        </w:rPr>
        <w:t>:00 AM.</w:t>
      </w:r>
    </w:p>
    <w:p w14:paraId="25F9E416" w14:textId="77777777"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pt-PT"/>
        </w:rPr>
      </w:pPr>
    </w:p>
    <w:p w14:paraId="1C7BF8A6" w14:textId="56E18D63"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lastRenderedPageBreak/>
        <w:t xml:space="preserve">Nu se va oferta un număr suplimentar de posturi TV. În cazul în care, operatorii economici vor oferta un număr mai mare de posturi TV, Autoritatea contractantă fiind în imposibilitatea aplicării factorilor de evaluare din perspectiva principiului tratamentului egal, va considera oferta în cauză neconformă. </w:t>
      </w:r>
    </w:p>
    <w:p w14:paraId="5AFEBD76" w14:textId="7EAFE0A7"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 xml:space="preserve">Ofertantul va depune, împreună cu Oferta tehnică, o declarație pe propria răspundere prin care își asumă respectarea cerințelor privind cota de piață și GRP, precum și distribuția acestora pentru mixul propus. </w:t>
      </w:r>
    </w:p>
    <w:p w14:paraId="79B74ACE" w14:textId="0BF1FB01" w:rsidR="000C006B" w:rsidRPr="00A51B44" w:rsidRDefault="000C006B" w:rsidP="004A13DF">
      <w:pPr>
        <w:spacing w:after="0" w:line="240" w:lineRule="auto"/>
        <w:ind w:left="-15"/>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În etapa de implementare, pentru a dovedi numărul GRP atins vor fi prezentate documente justificative (rapoarte de audiență sau alte documente echivalente). Contractantul va monitoriza continuu rezultatele obținute în cadrul campaniei și va ajusta abordarea în funcție de aceste date.</w:t>
      </w:r>
    </w:p>
    <w:p w14:paraId="17605B46" w14:textId="77777777" w:rsidR="000C006B" w:rsidRPr="00A51B44" w:rsidRDefault="000C006B" w:rsidP="004A13DF">
      <w:pPr>
        <w:spacing w:after="0" w:line="240" w:lineRule="auto"/>
        <w:jc w:val="both"/>
        <w:rPr>
          <w:rFonts w:ascii="Trebuchet MS" w:hAnsi="Trebuchet MS" w:cstheme="minorHAnsi"/>
          <w:color w:val="000000" w:themeColor="text1"/>
          <w:sz w:val="24"/>
          <w:szCs w:val="24"/>
          <w:highlight w:val="green"/>
          <w:lang w:val="pt-PT"/>
        </w:rPr>
      </w:pPr>
    </w:p>
    <w:p w14:paraId="48B69C8C" w14:textId="77777777" w:rsidR="00245777" w:rsidRPr="00A51B44" w:rsidRDefault="00245777"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Obiective:</w:t>
      </w:r>
    </w:p>
    <w:p w14:paraId="20A08DE3" w14:textId="3CFFF50C"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Creșterea gradului de conștientizare privind beneficiile </w:t>
      </w:r>
      <w:r w:rsidR="0001121B" w:rsidRPr="00A51B44">
        <w:rPr>
          <w:rFonts w:ascii="Trebuchet MS" w:hAnsi="Trebuchet MS" w:cstheme="minorHAnsi"/>
          <w:color w:val="000000" w:themeColor="text1"/>
          <w:sz w:val="24"/>
          <w:szCs w:val="24"/>
          <w:lang w:val="ro-RO"/>
        </w:rPr>
        <w:t>proiectului;</w:t>
      </w:r>
    </w:p>
    <w:p w14:paraId="4A700DF0" w14:textId="2E577357"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Atingerea unui public larg, inclusiv non-digital</w:t>
      </w:r>
      <w:r w:rsidR="0001121B" w:rsidRPr="00A51B44">
        <w:rPr>
          <w:rFonts w:ascii="Trebuchet MS" w:hAnsi="Trebuchet MS" w:cstheme="minorHAnsi"/>
          <w:color w:val="000000" w:themeColor="text1"/>
          <w:sz w:val="24"/>
          <w:szCs w:val="24"/>
          <w:lang w:val="ro-RO"/>
        </w:rPr>
        <w:t>;</w:t>
      </w:r>
    </w:p>
    <w:p w14:paraId="47D38D2C" w14:textId="6BF0AC51"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Transmiterea mesajelor proiectului într-un format credibil, accesibil și atractiv</w:t>
      </w:r>
      <w:r w:rsidR="0001121B" w:rsidRPr="00A51B44">
        <w:rPr>
          <w:rFonts w:ascii="Trebuchet MS" w:hAnsi="Trebuchet MS" w:cstheme="minorHAnsi"/>
          <w:color w:val="000000" w:themeColor="text1"/>
          <w:sz w:val="24"/>
          <w:szCs w:val="24"/>
          <w:lang w:val="ro-RO"/>
        </w:rPr>
        <w:t>.</w:t>
      </w:r>
    </w:p>
    <w:p w14:paraId="19DBBAC9" w14:textId="425FECF3" w:rsidR="00245777" w:rsidRPr="00A51B44" w:rsidRDefault="00245777" w:rsidP="004A13DF">
      <w:pPr>
        <w:spacing w:after="0" w:line="240" w:lineRule="auto"/>
        <w:jc w:val="both"/>
        <w:rPr>
          <w:rFonts w:ascii="Trebuchet MS" w:hAnsi="Trebuchet MS" w:cstheme="minorHAnsi"/>
          <w:b/>
          <w:bCs/>
          <w:color w:val="000000" w:themeColor="text1"/>
          <w:sz w:val="24"/>
          <w:szCs w:val="24"/>
          <w:lang w:val="ro-RO"/>
        </w:rPr>
      </w:pPr>
      <w:r w:rsidRPr="00A51B44">
        <w:rPr>
          <w:rFonts w:ascii="Trebuchet MS" w:hAnsi="Trebuchet MS" w:cstheme="minorHAnsi"/>
          <w:b/>
          <w:bCs/>
          <w:color w:val="000000" w:themeColor="text1"/>
          <w:sz w:val="24"/>
          <w:szCs w:val="24"/>
          <w:lang w:val="ro-RO"/>
        </w:rPr>
        <w:br/>
        <w:t>Cerințe minime:</w:t>
      </w:r>
    </w:p>
    <w:p w14:paraId="611580DE" w14:textId="77777777" w:rsidR="00013194" w:rsidRPr="00A51B44" w:rsidRDefault="00013194" w:rsidP="004A13DF">
      <w:pPr>
        <w:spacing w:after="0" w:line="240" w:lineRule="auto"/>
        <w:jc w:val="both"/>
        <w:rPr>
          <w:rFonts w:ascii="Trebuchet MS" w:hAnsi="Trebuchet MS" w:cstheme="minorHAnsi"/>
          <w:b/>
          <w:bCs/>
          <w:color w:val="000000" w:themeColor="text1"/>
          <w:sz w:val="24"/>
          <w:szCs w:val="24"/>
          <w:lang w:val="ro-RO"/>
        </w:rPr>
      </w:pPr>
    </w:p>
    <w:p w14:paraId="1D9976C8" w14:textId="2840F3A4" w:rsidR="00245777" w:rsidRPr="00A51B44" w:rsidRDefault="00245777" w:rsidP="004A13DF">
      <w:pPr>
        <w:spacing w:after="0" w:line="240" w:lineRule="auto"/>
        <w:jc w:val="both"/>
        <w:rPr>
          <w:rFonts w:ascii="Trebuchet MS" w:hAnsi="Trebuchet MS" w:cstheme="minorHAnsi"/>
          <w:b/>
          <w:bCs/>
          <w:color w:val="000000" w:themeColor="text1"/>
          <w:sz w:val="24"/>
          <w:szCs w:val="24"/>
          <w:lang w:val="ro-RO"/>
        </w:rPr>
      </w:pPr>
      <w:r w:rsidRPr="00A51B44">
        <w:rPr>
          <w:rFonts w:ascii="Trebuchet MS" w:hAnsi="Trebuchet MS" w:cstheme="minorHAnsi"/>
          <w:b/>
          <w:bCs/>
          <w:color w:val="000000" w:themeColor="text1"/>
          <w:sz w:val="24"/>
          <w:szCs w:val="24"/>
          <w:lang w:val="ro-RO"/>
        </w:rPr>
        <w:t>Difuzare spoturi TV</w:t>
      </w:r>
    </w:p>
    <w:p w14:paraId="236E8E41" w14:textId="2ADA5290"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Spoturile TV vor fi difuzate pe minimum 2 stații TV naționale, respectiv 1 stație TV cu profil generalist și 1 stație TV cu profil de știri. Nu vor fi selectate stații TV care înregistrează o cotă de piață (market </w:t>
      </w:r>
      <w:proofErr w:type="spellStart"/>
      <w:r w:rsidRPr="00A51B44">
        <w:rPr>
          <w:rFonts w:ascii="Trebuchet MS" w:hAnsi="Trebuchet MS" w:cstheme="minorHAnsi"/>
          <w:color w:val="000000" w:themeColor="text1"/>
          <w:sz w:val="24"/>
          <w:szCs w:val="24"/>
          <w:lang w:val="ro-RO"/>
        </w:rPr>
        <w:t>share</w:t>
      </w:r>
      <w:proofErr w:type="spellEnd"/>
      <w:r w:rsidRPr="00A51B44">
        <w:rPr>
          <w:rFonts w:ascii="Trebuchet MS" w:hAnsi="Trebuchet MS" w:cstheme="minorHAnsi"/>
          <w:color w:val="000000" w:themeColor="text1"/>
          <w:sz w:val="24"/>
          <w:szCs w:val="24"/>
          <w:lang w:val="ro-RO"/>
        </w:rPr>
        <w:t xml:space="preserve">) mai mică de 1% pe </w:t>
      </w:r>
      <w:proofErr w:type="spellStart"/>
      <w:r w:rsidRPr="00A51B44">
        <w:rPr>
          <w:rFonts w:ascii="Trebuchet MS" w:hAnsi="Trebuchet MS" w:cstheme="minorHAnsi"/>
          <w:color w:val="000000" w:themeColor="text1"/>
          <w:sz w:val="24"/>
          <w:szCs w:val="24"/>
          <w:lang w:val="ro-RO"/>
        </w:rPr>
        <w:t>targetul</w:t>
      </w:r>
      <w:proofErr w:type="spellEnd"/>
      <w:r w:rsidRPr="00A51B44">
        <w:rPr>
          <w:rFonts w:ascii="Trebuchet MS" w:hAnsi="Trebuchet MS" w:cstheme="minorHAnsi"/>
          <w:color w:val="000000" w:themeColor="text1"/>
          <w:sz w:val="24"/>
          <w:szCs w:val="24"/>
          <w:lang w:val="ro-RO"/>
        </w:rPr>
        <w:t xml:space="preserve"> 18+ Național, calculată în luna anterioară depunerii ofertei, conform datelor oficiale publicate de instituții abilitate (ARMA/</w:t>
      </w:r>
      <w:proofErr w:type="spellStart"/>
      <w:r w:rsidRPr="00A51B44">
        <w:rPr>
          <w:rFonts w:ascii="Trebuchet MS" w:hAnsi="Trebuchet MS" w:cstheme="minorHAnsi"/>
          <w:color w:val="000000" w:themeColor="text1"/>
          <w:sz w:val="24"/>
          <w:szCs w:val="24"/>
          <w:lang w:val="ro-RO"/>
        </w:rPr>
        <w:t>Kantar</w:t>
      </w:r>
      <w:proofErr w:type="spellEnd"/>
      <w:r w:rsidRPr="00A51B44">
        <w:rPr>
          <w:rFonts w:ascii="Trebuchet MS" w:hAnsi="Trebuchet MS" w:cstheme="minorHAnsi"/>
          <w:color w:val="000000" w:themeColor="text1"/>
          <w:sz w:val="24"/>
          <w:szCs w:val="24"/>
          <w:lang w:val="ro-RO"/>
        </w:rPr>
        <w:t>).</w:t>
      </w:r>
    </w:p>
    <w:p w14:paraId="635424E9" w14:textId="2693A882"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Difuzările vor fi programate în prime-</w:t>
      </w:r>
      <w:proofErr w:type="spellStart"/>
      <w:r w:rsidRPr="00A51B44">
        <w:rPr>
          <w:rFonts w:ascii="Trebuchet MS" w:hAnsi="Trebuchet MS" w:cstheme="minorHAnsi"/>
          <w:color w:val="000000" w:themeColor="text1"/>
          <w:sz w:val="24"/>
          <w:szCs w:val="24"/>
          <w:lang w:val="ro-RO"/>
        </w:rPr>
        <w:t>time</w:t>
      </w:r>
      <w:proofErr w:type="spellEnd"/>
      <w:r w:rsidRPr="00A51B44">
        <w:rPr>
          <w:rFonts w:ascii="Trebuchet MS" w:hAnsi="Trebuchet MS" w:cstheme="minorHAnsi"/>
          <w:color w:val="000000" w:themeColor="text1"/>
          <w:sz w:val="24"/>
          <w:szCs w:val="24"/>
          <w:lang w:val="ro-RO"/>
        </w:rPr>
        <w:t xml:space="preserve"> (18:00 – </w:t>
      </w:r>
      <w:r w:rsidR="00BD1416">
        <w:rPr>
          <w:rFonts w:ascii="Trebuchet MS" w:hAnsi="Trebuchet MS" w:cstheme="minorHAnsi"/>
          <w:color w:val="000000" w:themeColor="text1"/>
          <w:sz w:val="24"/>
          <w:szCs w:val="24"/>
          <w:lang w:val="ro-RO"/>
        </w:rPr>
        <w:t>22</w:t>
      </w:r>
      <w:r w:rsidRPr="00A51B44">
        <w:rPr>
          <w:rFonts w:ascii="Trebuchet MS" w:hAnsi="Trebuchet MS" w:cstheme="minorHAnsi"/>
          <w:color w:val="000000" w:themeColor="text1"/>
          <w:sz w:val="24"/>
          <w:szCs w:val="24"/>
          <w:lang w:val="ro-RO"/>
        </w:rPr>
        <w:t>:00)</w:t>
      </w:r>
    </w:p>
    <w:p w14:paraId="2E18DB8F" w14:textId="59FEE9F4"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Durata spoturilor va fi de minimum 30 de secunde.</w:t>
      </w:r>
    </w:p>
    <w:p w14:paraId="0AABB96C" w14:textId="25A30E33"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Ofertantul va asigura un număr de cel puțin 100 de difuzări pentru întreaga campanie, distribuite în mod egal pe fiecare lună de campanie TV.</w:t>
      </w:r>
    </w:p>
    <w:p w14:paraId="78F507BF" w14:textId="50EC8A34"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Campania TV va fi difuzată pe o durată totală de 60 de zile calendaristice, împărțită astfel: o (1) campanie TV formată din 30 de zile, difuzată la începutul proiectului, și o (1) campanie TV de 30 de zile, difuzată în perioada de încheiere a proiectului. Calendarul exact de difuzare va fi stabilit de comun acord cu Autoritatea Contractantă, în funcție de graficul general al proiectului.</w:t>
      </w:r>
    </w:p>
    <w:p w14:paraId="6B372E55" w14:textId="5511D7E3"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Spoturile trebuie să respecte formatele tehnice și cerințele editoriale ale fiecărei stații TV în parte.</w:t>
      </w:r>
    </w:p>
    <w:p w14:paraId="3EF96E23" w14:textId="77777777" w:rsidR="00245777" w:rsidRPr="00A51B44" w:rsidRDefault="00245777" w:rsidP="004A13DF">
      <w:pPr>
        <w:spacing w:after="0" w:line="240" w:lineRule="auto"/>
        <w:jc w:val="both"/>
        <w:rPr>
          <w:rFonts w:ascii="Trebuchet MS" w:hAnsi="Trebuchet MS" w:cstheme="minorHAnsi"/>
          <w:color w:val="000000" w:themeColor="text1"/>
          <w:sz w:val="24"/>
          <w:szCs w:val="24"/>
          <w:lang w:val="ro-RO"/>
        </w:rPr>
      </w:pPr>
    </w:p>
    <w:p w14:paraId="020306EA" w14:textId="40587874" w:rsidR="00245777" w:rsidRPr="00A51B44" w:rsidRDefault="00245777" w:rsidP="004A13DF">
      <w:pPr>
        <w:spacing w:after="0" w:line="240" w:lineRule="auto"/>
        <w:jc w:val="both"/>
        <w:rPr>
          <w:rFonts w:ascii="Trebuchet MS" w:hAnsi="Trebuchet MS" w:cstheme="minorHAnsi"/>
          <w:b/>
          <w:bCs/>
          <w:color w:val="000000" w:themeColor="text1"/>
          <w:sz w:val="24"/>
          <w:szCs w:val="24"/>
          <w:lang w:val="ro-RO"/>
        </w:rPr>
      </w:pPr>
      <w:r w:rsidRPr="00A51B44">
        <w:rPr>
          <w:rFonts w:ascii="Trebuchet MS" w:hAnsi="Trebuchet MS" w:cstheme="minorHAnsi"/>
          <w:b/>
          <w:bCs/>
          <w:color w:val="000000" w:themeColor="text1"/>
          <w:sz w:val="24"/>
          <w:szCs w:val="24"/>
          <w:lang w:val="ro-RO"/>
        </w:rPr>
        <w:t>Monitorizare și raportare campanie TV</w:t>
      </w:r>
    </w:p>
    <w:p w14:paraId="492CFC73" w14:textId="591DA387"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Ofertantul va monitoriza campania TV si va transmite la </w:t>
      </w:r>
      <w:proofErr w:type="spellStart"/>
      <w:r w:rsidRPr="00A51B44">
        <w:rPr>
          <w:rFonts w:ascii="Trebuchet MS" w:hAnsi="Trebuchet MS" w:cstheme="minorHAnsi"/>
          <w:color w:val="000000" w:themeColor="text1"/>
          <w:sz w:val="24"/>
          <w:szCs w:val="24"/>
          <w:lang w:val="ro-RO"/>
        </w:rPr>
        <w:t>sfarsitul</w:t>
      </w:r>
      <w:proofErr w:type="spellEnd"/>
      <w:r w:rsidRPr="00A51B44">
        <w:rPr>
          <w:rFonts w:ascii="Trebuchet MS" w:hAnsi="Trebuchet MS" w:cstheme="minorHAnsi"/>
          <w:color w:val="000000" w:themeColor="text1"/>
          <w:sz w:val="24"/>
          <w:szCs w:val="24"/>
          <w:lang w:val="ro-RO"/>
        </w:rPr>
        <w:t xml:space="preserve"> </w:t>
      </w:r>
      <w:proofErr w:type="spellStart"/>
      <w:r w:rsidRPr="00A51B44">
        <w:rPr>
          <w:rFonts w:ascii="Trebuchet MS" w:hAnsi="Trebuchet MS" w:cstheme="minorHAnsi"/>
          <w:color w:val="000000" w:themeColor="text1"/>
          <w:sz w:val="24"/>
          <w:szCs w:val="24"/>
          <w:lang w:val="ro-RO"/>
        </w:rPr>
        <w:t>fiecarei</w:t>
      </w:r>
      <w:proofErr w:type="spellEnd"/>
      <w:r w:rsidRPr="00A51B44">
        <w:rPr>
          <w:rFonts w:ascii="Trebuchet MS" w:hAnsi="Trebuchet MS" w:cstheme="minorHAnsi"/>
          <w:color w:val="000000" w:themeColor="text1"/>
          <w:sz w:val="24"/>
          <w:szCs w:val="24"/>
          <w:lang w:val="ro-RO"/>
        </w:rPr>
        <w:t xml:space="preserve"> luni de difuzare </w:t>
      </w:r>
      <w:proofErr w:type="spellStart"/>
      <w:r w:rsidRPr="00A51B44">
        <w:rPr>
          <w:rFonts w:ascii="Trebuchet MS" w:hAnsi="Trebuchet MS" w:cstheme="minorHAnsi"/>
          <w:color w:val="000000" w:themeColor="text1"/>
          <w:sz w:val="24"/>
          <w:szCs w:val="24"/>
          <w:lang w:val="ro-RO"/>
        </w:rPr>
        <w:t>rapoart</w:t>
      </w:r>
      <w:proofErr w:type="spellEnd"/>
      <w:r w:rsidRPr="00A51B44">
        <w:rPr>
          <w:rFonts w:ascii="Trebuchet MS" w:hAnsi="Trebuchet MS" w:cstheme="minorHAnsi"/>
          <w:color w:val="000000" w:themeColor="text1"/>
          <w:sz w:val="24"/>
          <w:szCs w:val="24"/>
          <w:lang w:val="ro-RO"/>
        </w:rPr>
        <w:t xml:space="preserve"> certificat ARMA, care va conține detalii privind </w:t>
      </w:r>
      <w:proofErr w:type="spellStart"/>
      <w:r w:rsidRPr="00A51B44">
        <w:rPr>
          <w:rFonts w:ascii="Trebuchet MS" w:hAnsi="Trebuchet MS" w:cstheme="minorHAnsi"/>
          <w:color w:val="000000" w:themeColor="text1"/>
          <w:sz w:val="24"/>
          <w:szCs w:val="24"/>
          <w:lang w:val="ro-RO"/>
        </w:rPr>
        <w:t>difuzarile</w:t>
      </w:r>
      <w:proofErr w:type="spellEnd"/>
      <w:r w:rsidRPr="00A51B44">
        <w:rPr>
          <w:rFonts w:ascii="Trebuchet MS" w:hAnsi="Trebuchet MS" w:cstheme="minorHAnsi"/>
          <w:color w:val="000000" w:themeColor="text1"/>
          <w:sz w:val="24"/>
          <w:szCs w:val="24"/>
          <w:lang w:val="ro-RO"/>
        </w:rPr>
        <w:t xml:space="preserve"> si audienta </w:t>
      </w:r>
      <w:proofErr w:type="spellStart"/>
      <w:r w:rsidRPr="00A51B44">
        <w:rPr>
          <w:rFonts w:ascii="Trebuchet MS" w:hAnsi="Trebuchet MS" w:cstheme="minorHAnsi"/>
          <w:color w:val="000000" w:themeColor="text1"/>
          <w:sz w:val="24"/>
          <w:szCs w:val="24"/>
          <w:lang w:val="ro-RO"/>
        </w:rPr>
        <w:t>inregistrata</w:t>
      </w:r>
      <w:proofErr w:type="spellEnd"/>
      <w:r w:rsidRPr="00A51B44">
        <w:rPr>
          <w:rFonts w:ascii="Trebuchet MS" w:hAnsi="Trebuchet MS" w:cstheme="minorHAnsi"/>
          <w:color w:val="000000" w:themeColor="text1"/>
          <w:sz w:val="24"/>
          <w:szCs w:val="24"/>
          <w:lang w:val="ro-RO"/>
        </w:rPr>
        <w:t>.</w:t>
      </w:r>
    </w:p>
    <w:p w14:paraId="5DDD9F85" w14:textId="5AB9F55F"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Rapoartele vor include cel puțin: numărul de difuzări, </w:t>
      </w:r>
      <w:proofErr w:type="spellStart"/>
      <w:r w:rsidRPr="00A51B44">
        <w:rPr>
          <w:rFonts w:ascii="Trebuchet MS" w:hAnsi="Trebuchet MS" w:cstheme="minorHAnsi"/>
          <w:color w:val="000000" w:themeColor="text1"/>
          <w:sz w:val="24"/>
          <w:szCs w:val="24"/>
          <w:lang w:val="ro-RO"/>
        </w:rPr>
        <w:t>reach</w:t>
      </w:r>
      <w:proofErr w:type="spellEnd"/>
      <w:r w:rsidRPr="00A51B44">
        <w:rPr>
          <w:rFonts w:ascii="Trebuchet MS" w:hAnsi="Trebuchet MS" w:cstheme="minorHAnsi"/>
          <w:color w:val="000000" w:themeColor="text1"/>
          <w:sz w:val="24"/>
          <w:szCs w:val="24"/>
          <w:lang w:val="ro-RO"/>
        </w:rPr>
        <w:t xml:space="preserve"> înregistrat (în număr de persoane și în procente și punctele de audiență obținute (GRP)</w:t>
      </w:r>
    </w:p>
    <w:p w14:paraId="1A3D96B2" w14:textId="0E446B59"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Costurile de certificare și expertiză ARMA trebuie incluse în ofertă</w:t>
      </w:r>
    </w:p>
    <w:p w14:paraId="5EC346F1" w14:textId="77777777" w:rsidR="00245777" w:rsidRPr="00A51B44" w:rsidRDefault="00245777" w:rsidP="004A13DF">
      <w:pPr>
        <w:spacing w:after="0" w:line="240" w:lineRule="auto"/>
        <w:jc w:val="both"/>
        <w:rPr>
          <w:rFonts w:ascii="Trebuchet MS" w:hAnsi="Trebuchet MS" w:cstheme="minorHAnsi"/>
          <w:color w:val="000000" w:themeColor="text1"/>
          <w:sz w:val="24"/>
          <w:szCs w:val="24"/>
          <w:lang w:val="ro-RO"/>
        </w:rPr>
      </w:pPr>
    </w:p>
    <w:p w14:paraId="47CAFB49" w14:textId="75627F87" w:rsidR="00245777" w:rsidRPr="00A51B44" w:rsidRDefault="00245777" w:rsidP="004A13DF">
      <w:pPr>
        <w:spacing w:after="0" w:line="240" w:lineRule="auto"/>
        <w:jc w:val="both"/>
        <w:rPr>
          <w:rFonts w:ascii="Trebuchet MS" w:hAnsi="Trebuchet MS" w:cstheme="minorHAnsi"/>
          <w:b/>
          <w:bCs/>
          <w:color w:val="000000" w:themeColor="text1"/>
          <w:sz w:val="24"/>
          <w:szCs w:val="24"/>
          <w:lang w:val="ro-RO"/>
        </w:rPr>
      </w:pPr>
      <w:r w:rsidRPr="00A51B44">
        <w:rPr>
          <w:rFonts w:ascii="Trebuchet MS" w:hAnsi="Trebuchet MS" w:cstheme="minorHAnsi"/>
          <w:b/>
          <w:bCs/>
          <w:color w:val="000000" w:themeColor="text1"/>
          <w:sz w:val="24"/>
          <w:szCs w:val="24"/>
          <w:lang w:val="ro-RO"/>
        </w:rPr>
        <w:t xml:space="preserve">Producție spot TV </w:t>
      </w:r>
    </w:p>
    <w:p w14:paraId="51170A71" w14:textId="233AFC61"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Spoturile care se vor difuza la TV, trebuie să respecte cerințele Manualul de Identitate Vizuală 2021–2027 și să includă toate elementele de </w:t>
      </w:r>
      <w:proofErr w:type="spellStart"/>
      <w:r w:rsidRPr="00A51B44">
        <w:rPr>
          <w:rFonts w:ascii="Trebuchet MS" w:hAnsi="Trebuchet MS" w:cstheme="minorHAnsi"/>
          <w:color w:val="000000" w:themeColor="text1"/>
          <w:sz w:val="24"/>
          <w:szCs w:val="24"/>
          <w:lang w:val="ro-RO"/>
        </w:rPr>
        <w:t>branding</w:t>
      </w:r>
      <w:proofErr w:type="spellEnd"/>
      <w:r w:rsidRPr="00A51B44">
        <w:rPr>
          <w:rFonts w:ascii="Trebuchet MS" w:hAnsi="Trebuchet MS" w:cstheme="minorHAnsi"/>
          <w:color w:val="000000" w:themeColor="text1"/>
          <w:sz w:val="24"/>
          <w:szCs w:val="24"/>
          <w:lang w:val="ro-RO"/>
        </w:rPr>
        <w:t xml:space="preserve"> UE/PNRR/</w:t>
      </w:r>
      <w:r w:rsidR="00EC5E61" w:rsidRPr="00A51B44">
        <w:rPr>
          <w:rFonts w:ascii="Trebuchet MS" w:hAnsi="Trebuchet MS" w:cstheme="minorHAnsi"/>
          <w:color w:val="000000" w:themeColor="text1"/>
          <w:sz w:val="24"/>
          <w:szCs w:val="24"/>
          <w:lang w:val="ro-RO"/>
        </w:rPr>
        <w:t>APIA</w:t>
      </w:r>
    </w:p>
    <w:p w14:paraId="7BF8729B" w14:textId="755B45A7"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 xml:space="preserve">Format: 16:9, </w:t>
      </w:r>
      <w:proofErr w:type="spellStart"/>
      <w:r w:rsidRPr="00A51B44">
        <w:rPr>
          <w:rFonts w:ascii="Trebuchet MS" w:hAnsi="Trebuchet MS" w:cstheme="minorHAnsi"/>
          <w:color w:val="000000" w:themeColor="text1"/>
          <w:sz w:val="24"/>
          <w:szCs w:val="24"/>
          <w:lang w:val="ro-RO"/>
        </w:rPr>
        <w:t>FullHD</w:t>
      </w:r>
      <w:proofErr w:type="spellEnd"/>
      <w:r w:rsidRPr="00A51B44">
        <w:rPr>
          <w:rFonts w:ascii="Trebuchet MS" w:hAnsi="Trebuchet MS" w:cstheme="minorHAnsi"/>
          <w:color w:val="000000" w:themeColor="text1"/>
          <w:sz w:val="24"/>
          <w:szCs w:val="24"/>
          <w:lang w:val="ro-RO"/>
        </w:rPr>
        <w:t>, audio în limba română, însoțit de voice-over și subtitrare dacă este cazul</w:t>
      </w:r>
    </w:p>
    <w:p w14:paraId="0551912F" w14:textId="258E3BCE"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Livrabilele vor fi furnizate în format editabil (.</w:t>
      </w:r>
      <w:proofErr w:type="spellStart"/>
      <w:r w:rsidRPr="00A51B44">
        <w:rPr>
          <w:rFonts w:ascii="Trebuchet MS" w:hAnsi="Trebuchet MS" w:cstheme="minorHAnsi"/>
          <w:color w:val="000000" w:themeColor="text1"/>
          <w:sz w:val="24"/>
          <w:szCs w:val="24"/>
          <w:lang w:val="ro-RO"/>
        </w:rPr>
        <w:t>aep</w:t>
      </w:r>
      <w:proofErr w:type="spellEnd"/>
      <w:r w:rsidRPr="00A51B44">
        <w:rPr>
          <w:rFonts w:ascii="Trebuchet MS" w:hAnsi="Trebuchet MS" w:cstheme="minorHAnsi"/>
          <w:color w:val="000000" w:themeColor="text1"/>
          <w:sz w:val="24"/>
          <w:szCs w:val="24"/>
          <w:lang w:val="ro-RO"/>
        </w:rPr>
        <w:t>, .mov) și exportat (.mp4, .</w:t>
      </w:r>
      <w:proofErr w:type="spellStart"/>
      <w:r w:rsidRPr="00A51B44">
        <w:rPr>
          <w:rFonts w:ascii="Trebuchet MS" w:hAnsi="Trebuchet MS" w:cstheme="minorHAnsi"/>
          <w:color w:val="000000" w:themeColor="text1"/>
          <w:sz w:val="24"/>
          <w:szCs w:val="24"/>
          <w:lang w:val="ro-RO"/>
        </w:rPr>
        <w:t>avi</w:t>
      </w:r>
      <w:proofErr w:type="spellEnd"/>
      <w:r w:rsidRPr="00A51B44">
        <w:rPr>
          <w:rFonts w:ascii="Trebuchet MS" w:hAnsi="Trebuchet MS" w:cstheme="minorHAnsi"/>
          <w:color w:val="000000" w:themeColor="text1"/>
          <w:sz w:val="24"/>
          <w:szCs w:val="24"/>
          <w:lang w:val="ro-RO"/>
        </w:rPr>
        <w:t>)</w:t>
      </w:r>
    </w:p>
    <w:p w14:paraId="253B68B4" w14:textId="5C6791ED"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Buget estimat</w:t>
      </w:r>
    </w:p>
    <w:p w14:paraId="10A25FBD" w14:textId="09DF1CC5"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Ofertantul va propune un plan media TV și un </w:t>
      </w:r>
      <w:proofErr w:type="spellStart"/>
      <w:r w:rsidRPr="00A51B44">
        <w:rPr>
          <w:rFonts w:ascii="Trebuchet MS" w:hAnsi="Trebuchet MS" w:cstheme="minorHAnsi"/>
          <w:color w:val="000000" w:themeColor="text1"/>
          <w:sz w:val="24"/>
          <w:szCs w:val="24"/>
          <w:lang w:val="ro-RO"/>
        </w:rPr>
        <w:t>mediaplan</w:t>
      </w:r>
      <w:proofErr w:type="spellEnd"/>
      <w:r w:rsidRPr="00A51B44">
        <w:rPr>
          <w:rFonts w:ascii="Trebuchet MS" w:hAnsi="Trebuchet MS" w:cstheme="minorHAnsi"/>
          <w:color w:val="000000" w:themeColor="text1"/>
          <w:sz w:val="24"/>
          <w:szCs w:val="24"/>
          <w:lang w:val="ro-RO"/>
        </w:rPr>
        <w:t xml:space="preserve"> online, în concordanță cu bugetul și cu indicatorii calitativi și cantitativi solicitați.</w:t>
      </w:r>
    </w:p>
    <w:p w14:paraId="403F95B9" w14:textId="7921160A"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Spoturile TV vor fi difuzate și în campaniile online, prestatorul având obligația de a asigura adaptarea tehnică pentru publicarea acestora în mediul online.</w:t>
      </w:r>
    </w:p>
    <w:p w14:paraId="76C4EFBF" w14:textId="33539124" w:rsidR="0006080F" w:rsidRPr="00A51B44" w:rsidRDefault="0006080F"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Personajul/Protagonistul spoturilor va fi o persoană cu notorietate sau un profesionist recunoscut în domeniul său, selectat cu atenție astfel încât să nu fie asociat cu activități politice sau controverse care ar putea afecta imaginea instituției.</w:t>
      </w:r>
    </w:p>
    <w:p w14:paraId="625FBFA8" w14:textId="77777777" w:rsidR="00245777" w:rsidRPr="00A51B44" w:rsidRDefault="00245777" w:rsidP="004A13DF">
      <w:pPr>
        <w:spacing w:after="0" w:line="240" w:lineRule="auto"/>
        <w:jc w:val="both"/>
        <w:rPr>
          <w:rFonts w:ascii="Trebuchet MS" w:hAnsi="Trebuchet MS" w:cstheme="minorHAnsi"/>
          <w:color w:val="000000" w:themeColor="text1"/>
          <w:sz w:val="24"/>
          <w:szCs w:val="24"/>
          <w:lang w:val="ro-RO"/>
        </w:rPr>
      </w:pPr>
    </w:p>
    <w:p w14:paraId="0E488DFD" w14:textId="77777777" w:rsidR="00245777" w:rsidRPr="00A51B44" w:rsidRDefault="00245777" w:rsidP="004A13DF">
      <w:pPr>
        <w:spacing w:after="0" w:line="240" w:lineRule="auto"/>
        <w:jc w:val="both"/>
        <w:rPr>
          <w:rFonts w:ascii="Trebuchet MS" w:hAnsi="Trebuchet MS" w:cstheme="minorHAnsi"/>
          <w:b/>
          <w:bCs/>
          <w:color w:val="000000" w:themeColor="text1"/>
          <w:sz w:val="24"/>
          <w:szCs w:val="24"/>
          <w:lang w:val="ro-RO"/>
        </w:rPr>
      </w:pPr>
      <w:r w:rsidRPr="00A51B44">
        <w:rPr>
          <w:rFonts w:ascii="Trebuchet MS" w:hAnsi="Trebuchet MS" w:cstheme="minorHAnsi"/>
          <w:b/>
          <w:bCs/>
          <w:color w:val="000000" w:themeColor="text1"/>
          <w:sz w:val="24"/>
          <w:szCs w:val="24"/>
          <w:lang w:val="ro-RO"/>
        </w:rPr>
        <w:t>Livrabile și monitorizare</w:t>
      </w:r>
    </w:p>
    <w:p w14:paraId="107BE35A" w14:textId="3FC22AB9"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Calendar de difuzare pentru fiecare canal propus</w:t>
      </w:r>
    </w:p>
    <w:p w14:paraId="7BCDAF43" w14:textId="46A6849C"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Raport de activitate lunar și raport final al campaniei TV</w:t>
      </w:r>
    </w:p>
    <w:p w14:paraId="1CC986B1" w14:textId="39F7E1B4"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Rapoarte ARMA certificate pentru toate difuzările</w:t>
      </w:r>
    </w:p>
    <w:p w14:paraId="7A40F6C2" w14:textId="474B25B5" w:rsidR="00245777" w:rsidRPr="00A51B44" w:rsidRDefault="00245777" w:rsidP="007307FB">
      <w:pPr>
        <w:pStyle w:val="ListParagraph"/>
        <w:numPr>
          <w:ilvl w:val="0"/>
          <w:numId w:val="11"/>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Materiale video în format compatibil pentru arhivare și republicare</w:t>
      </w:r>
    </w:p>
    <w:p w14:paraId="38377C26" w14:textId="77777777" w:rsidR="00245777" w:rsidRPr="00A51B44" w:rsidRDefault="00245777" w:rsidP="004A13DF">
      <w:pPr>
        <w:spacing w:after="0" w:line="240" w:lineRule="auto"/>
        <w:jc w:val="both"/>
        <w:rPr>
          <w:rFonts w:ascii="Trebuchet MS" w:hAnsi="Trebuchet MS" w:cstheme="minorHAnsi"/>
          <w:color w:val="000000" w:themeColor="text1"/>
          <w:sz w:val="24"/>
          <w:szCs w:val="24"/>
          <w:lang w:val="ro-RO"/>
        </w:rPr>
      </w:pPr>
    </w:p>
    <w:p w14:paraId="2947751A" w14:textId="2D6FE1D5" w:rsidR="00245777" w:rsidRPr="00A51B44" w:rsidRDefault="00245777" w:rsidP="004A13DF">
      <w:pPr>
        <w:spacing w:after="0" w:line="240" w:lineRule="auto"/>
        <w:jc w:val="both"/>
        <w:rPr>
          <w:rFonts w:ascii="Trebuchet MS" w:hAnsi="Trebuchet MS" w:cstheme="minorHAnsi"/>
          <w:b/>
          <w:bCs/>
          <w:color w:val="000000" w:themeColor="text1"/>
          <w:sz w:val="24"/>
          <w:szCs w:val="24"/>
          <w:lang w:val="ro-RO"/>
        </w:rPr>
      </w:pPr>
      <w:r w:rsidRPr="00A51B44">
        <w:rPr>
          <w:rFonts w:ascii="Trebuchet MS" w:hAnsi="Trebuchet MS" w:cstheme="minorHAnsi"/>
          <w:b/>
          <w:bCs/>
          <w:color w:val="000000" w:themeColor="text1"/>
          <w:sz w:val="24"/>
          <w:szCs w:val="24"/>
          <w:lang w:val="ro-RO"/>
        </w:rPr>
        <w:t>Observație privind implementarea campaniei:</w:t>
      </w:r>
    </w:p>
    <w:p w14:paraId="1FD70B4B" w14:textId="08A402E2" w:rsidR="00245777" w:rsidRPr="00A51B44" w:rsidRDefault="00245777"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Prestatorul va face dovada disponibilității spațiilor media propuse în oferta tehnică prin prezentarea unor acorduri de principiu scrise si semnate, emise de către furnizorii de spațiu media TV. Aceste documente vor atesta că spațiul media ofertat este disponibil pentru întreaga durată a campaniei, în conformitate cu </w:t>
      </w:r>
      <w:proofErr w:type="spellStart"/>
      <w:r w:rsidRPr="00A51B44">
        <w:rPr>
          <w:rFonts w:ascii="Trebuchet MS" w:hAnsi="Trebuchet MS" w:cstheme="minorHAnsi"/>
          <w:color w:val="000000" w:themeColor="text1"/>
          <w:sz w:val="24"/>
          <w:szCs w:val="24"/>
          <w:lang w:val="ro-RO"/>
        </w:rPr>
        <w:t>mediaplanul</w:t>
      </w:r>
      <w:proofErr w:type="spellEnd"/>
      <w:r w:rsidRPr="00A51B44">
        <w:rPr>
          <w:rFonts w:ascii="Trebuchet MS" w:hAnsi="Trebuchet MS" w:cstheme="minorHAnsi"/>
          <w:color w:val="000000" w:themeColor="text1"/>
          <w:sz w:val="24"/>
          <w:szCs w:val="24"/>
          <w:lang w:val="ro-RO"/>
        </w:rPr>
        <w:t xml:space="preserve"> depus. Acordurile vor fi datate, semnate și asumate de furnizori și vor fi prezentate ca parte a ofertei tehnice.</w:t>
      </w:r>
    </w:p>
    <w:p w14:paraId="2D71534C" w14:textId="77777777" w:rsidR="002E1F54" w:rsidRPr="00A51B44" w:rsidRDefault="002E1F54" w:rsidP="004A13DF">
      <w:pPr>
        <w:spacing w:after="0" w:line="240" w:lineRule="auto"/>
        <w:jc w:val="both"/>
        <w:rPr>
          <w:rFonts w:ascii="Trebuchet MS" w:hAnsi="Trebuchet MS" w:cstheme="minorHAnsi"/>
          <w:color w:val="000000" w:themeColor="text1"/>
          <w:sz w:val="24"/>
          <w:szCs w:val="24"/>
          <w:lang w:val="ro-RO"/>
        </w:rPr>
      </w:pPr>
    </w:p>
    <w:p w14:paraId="6471B5F4" w14:textId="1A756961" w:rsidR="000C006B" w:rsidRPr="00A51B44" w:rsidRDefault="005851E9" w:rsidP="007307FB">
      <w:pPr>
        <w:pStyle w:val="Heading2"/>
        <w:numPr>
          <w:ilvl w:val="3"/>
          <w:numId w:val="9"/>
        </w:numPr>
        <w:spacing w:before="0" w:line="240" w:lineRule="auto"/>
        <w:ind w:left="1134" w:hanging="1134"/>
        <w:jc w:val="both"/>
        <w:rPr>
          <w:rFonts w:ascii="Trebuchet MS" w:hAnsi="Trebuchet MS"/>
          <w:color w:val="000000" w:themeColor="text1"/>
          <w:sz w:val="24"/>
          <w:szCs w:val="24"/>
          <w:lang w:val="ro-RO"/>
        </w:rPr>
      </w:pPr>
      <w:bookmarkStart w:id="58" w:name="_Toc216972343"/>
      <w:r w:rsidRPr="00A51B44">
        <w:rPr>
          <w:rFonts w:ascii="Trebuchet MS" w:hAnsi="Trebuchet MS"/>
          <w:color w:val="000000" w:themeColor="text1"/>
          <w:sz w:val="24"/>
          <w:szCs w:val="24"/>
          <w:lang w:val="ro-RO"/>
        </w:rPr>
        <w:t>DERULAREA CAMPANIEI DE PROMOVARE</w:t>
      </w:r>
      <w:bookmarkEnd w:id="58"/>
    </w:p>
    <w:p w14:paraId="79D84281" w14:textId="77777777" w:rsidR="000C006B" w:rsidRPr="00A51B44" w:rsidRDefault="000C006B" w:rsidP="004A13DF">
      <w:pPr>
        <w:spacing w:after="0" w:line="240" w:lineRule="auto"/>
        <w:jc w:val="both"/>
        <w:rPr>
          <w:rFonts w:ascii="Trebuchet MS" w:hAnsi="Trebuchet MS" w:cstheme="minorHAnsi"/>
          <w:color w:val="000000" w:themeColor="text1"/>
          <w:sz w:val="24"/>
          <w:szCs w:val="24"/>
          <w:lang w:val="ro-RO"/>
        </w:rPr>
      </w:pPr>
    </w:p>
    <w:p w14:paraId="467092CB" w14:textId="77777777" w:rsidR="005851E9" w:rsidRPr="00A51B44" w:rsidRDefault="005851E9"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Contractantul va derula campania de promovare în concordanță cu propunerea de concept de campanie de promovare și propunerea de plan de promovare depuse odată cu Propunerea tehnică. În etapa de implementare, propunerile depuse de Ofertantul declarat câștigător pot suferi modificări, care vor fi realizate numai cu acordul Autorității contractante. </w:t>
      </w:r>
    </w:p>
    <w:p w14:paraId="67BC4505" w14:textId="620E5860" w:rsidR="005851E9" w:rsidRPr="00A51B44" w:rsidRDefault="005851E9"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Plățile vor fi realizate în  baza facturilor emise de Contractant însoțite de facturile emise de canalele/platformele de promovare utilizate în cadrul acestei campanii. Facturile vor fi însoțite de rapoarte de activitate elaborate de Contractant. </w:t>
      </w:r>
    </w:p>
    <w:p w14:paraId="3CB0B166" w14:textId="7237E5ED" w:rsidR="005851E9" w:rsidRPr="00A51B44" w:rsidRDefault="005851E9"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De asemenea, odată cu începerea acțiunilor de promovare online și TV,  pentru recepția serviciilor se vor prezenta rapoarte de monitorizare TV, precum și cele generate pentru publicațiile online și pentru platformele online utilizate în promovare (Facebook, </w:t>
      </w:r>
      <w:proofErr w:type="spellStart"/>
      <w:r w:rsidRPr="00A51B44">
        <w:rPr>
          <w:rFonts w:ascii="Trebuchet MS" w:hAnsi="Trebuchet MS" w:cs="Times New Roman"/>
          <w:color w:val="000000" w:themeColor="text1"/>
          <w:sz w:val="24"/>
          <w:szCs w:val="24"/>
          <w:lang w:val="ro-RO"/>
        </w:rPr>
        <w:t>Instagram</w:t>
      </w:r>
      <w:proofErr w:type="spellEnd"/>
      <w:r w:rsidRPr="00A51B44">
        <w:rPr>
          <w:rFonts w:ascii="Trebuchet MS" w:hAnsi="Trebuchet MS" w:cs="Times New Roman"/>
          <w:color w:val="000000" w:themeColor="text1"/>
          <w:sz w:val="24"/>
          <w:szCs w:val="24"/>
          <w:lang w:val="ro-RO"/>
        </w:rPr>
        <w:t xml:space="preserve">, </w:t>
      </w:r>
      <w:proofErr w:type="spellStart"/>
      <w:r w:rsidRPr="00A51B44">
        <w:rPr>
          <w:rFonts w:ascii="Trebuchet MS" w:hAnsi="Trebuchet MS" w:cs="Times New Roman"/>
          <w:color w:val="000000" w:themeColor="text1"/>
          <w:sz w:val="24"/>
          <w:szCs w:val="24"/>
          <w:lang w:val="ro-RO"/>
        </w:rPr>
        <w:t>YouTube</w:t>
      </w:r>
      <w:proofErr w:type="spellEnd"/>
      <w:r w:rsidRPr="00A51B44">
        <w:rPr>
          <w:rFonts w:ascii="Trebuchet MS" w:hAnsi="Trebuchet MS" w:cs="Times New Roman"/>
          <w:color w:val="000000" w:themeColor="text1"/>
          <w:sz w:val="24"/>
          <w:szCs w:val="24"/>
          <w:lang w:val="ro-RO"/>
        </w:rPr>
        <w:t xml:space="preserve">, Google </w:t>
      </w:r>
      <w:proofErr w:type="spellStart"/>
      <w:r w:rsidRPr="00A51B44">
        <w:rPr>
          <w:rFonts w:ascii="Trebuchet MS" w:hAnsi="Trebuchet MS" w:cs="Times New Roman"/>
          <w:color w:val="000000" w:themeColor="text1"/>
          <w:sz w:val="24"/>
          <w:szCs w:val="24"/>
          <w:lang w:val="ro-RO"/>
        </w:rPr>
        <w:t>Ads</w:t>
      </w:r>
      <w:proofErr w:type="spellEnd"/>
      <w:r w:rsidRPr="00A51B44">
        <w:rPr>
          <w:rFonts w:ascii="Trebuchet MS" w:hAnsi="Trebuchet MS" w:cs="Times New Roman"/>
          <w:color w:val="000000" w:themeColor="text1"/>
          <w:sz w:val="24"/>
          <w:szCs w:val="24"/>
          <w:lang w:val="ro-RO"/>
        </w:rPr>
        <w:t>,) din care vor rezulta datele relevante pentru fiecare dintre platforme – ex</w:t>
      </w:r>
      <w:r w:rsidRPr="00A51B44">
        <w:rPr>
          <w:rFonts w:ascii="Trebuchet MS" w:hAnsi="Trebuchet MS" w:cs="Times New Roman"/>
          <w:b/>
          <w:color w:val="000000" w:themeColor="text1"/>
          <w:sz w:val="24"/>
          <w:szCs w:val="24"/>
          <w:lang w:val="ro-RO"/>
        </w:rPr>
        <w:t xml:space="preserve">. </w:t>
      </w:r>
      <w:r w:rsidRPr="00A51B44">
        <w:rPr>
          <w:rFonts w:ascii="Trebuchet MS" w:hAnsi="Trebuchet MS" w:cs="Times New Roman"/>
          <w:color w:val="000000" w:themeColor="text1"/>
          <w:sz w:val="24"/>
          <w:szCs w:val="24"/>
          <w:lang w:val="ro-RO"/>
        </w:rPr>
        <w:t>număr de afișări/vizitatori unici/</w:t>
      </w:r>
      <w:proofErr w:type="spellStart"/>
      <w:r w:rsidRPr="00A51B44">
        <w:rPr>
          <w:rFonts w:ascii="Trebuchet MS" w:hAnsi="Trebuchet MS" w:cs="Times New Roman"/>
          <w:color w:val="000000" w:themeColor="text1"/>
          <w:sz w:val="24"/>
          <w:szCs w:val="24"/>
          <w:lang w:val="ro-RO"/>
        </w:rPr>
        <w:t>clickuri</w:t>
      </w:r>
      <w:proofErr w:type="spellEnd"/>
      <w:r w:rsidRPr="00A51B44">
        <w:rPr>
          <w:rFonts w:ascii="Trebuchet MS" w:hAnsi="Trebuchet MS" w:cs="Times New Roman"/>
          <w:color w:val="000000" w:themeColor="text1"/>
          <w:sz w:val="24"/>
          <w:szCs w:val="24"/>
          <w:lang w:val="ro-RO"/>
        </w:rPr>
        <w:t xml:space="preserve"> etc. </w:t>
      </w:r>
    </w:p>
    <w:p w14:paraId="61927510" w14:textId="20FC2BC9" w:rsidR="005851E9" w:rsidRPr="00A51B44" w:rsidRDefault="005851E9" w:rsidP="004A13DF">
      <w:pPr>
        <w:spacing w:after="0" w:line="240" w:lineRule="auto"/>
        <w:ind w:left="-15"/>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Contractantul va trebui să facă dovada impactului obținut, prezentând în acest sens documente justificative (rapoarte în format .</w:t>
      </w:r>
      <w:proofErr w:type="spellStart"/>
      <w:r w:rsidRPr="00A51B44">
        <w:rPr>
          <w:rFonts w:ascii="Trebuchet MS" w:hAnsi="Trebuchet MS" w:cs="Times New Roman"/>
          <w:color w:val="000000" w:themeColor="text1"/>
          <w:sz w:val="24"/>
          <w:szCs w:val="24"/>
          <w:lang w:val="ro-RO"/>
        </w:rPr>
        <w:t>xlxs</w:t>
      </w:r>
      <w:proofErr w:type="spellEnd"/>
      <w:r w:rsidRPr="00A51B44">
        <w:rPr>
          <w:rFonts w:ascii="Trebuchet MS" w:hAnsi="Trebuchet MS" w:cs="Times New Roman"/>
          <w:color w:val="000000" w:themeColor="text1"/>
          <w:sz w:val="24"/>
          <w:szCs w:val="24"/>
          <w:lang w:val="ro-RO"/>
        </w:rPr>
        <w:t>, .</w:t>
      </w:r>
      <w:proofErr w:type="spellStart"/>
      <w:r w:rsidRPr="00A51B44">
        <w:rPr>
          <w:rFonts w:ascii="Trebuchet MS" w:hAnsi="Trebuchet MS" w:cs="Times New Roman"/>
          <w:color w:val="000000" w:themeColor="text1"/>
          <w:sz w:val="24"/>
          <w:szCs w:val="24"/>
          <w:lang w:val="ro-RO"/>
        </w:rPr>
        <w:t>csv</w:t>
      </w:r>
      <w:proofErr w:type="spellEnd"/>
      <w:r w:rsidRPr="00A51B44">
        <w:rPr>
          <w:rFonts w:ascii="Trebuchet MS" w:hAnsi="Trebuchet MS" w:cs="Times New Roman"/>
          <w:color w:val="000000" w:themeColor="text1"/>
          <w:sz w:val="24"/>
          <w:szCs w:val="24"/>
          <w:lang w:val="ro-RO"/>
        </w:rPr>
        <w:t xml:space="preserve">). </w:t>
      </w:r>
    </w:p>
    <w:p w14:paraId="4AA1CCF0" w14:textId="7DA4EF23" w:rsidR="005851E9" w:rsidRPr="00A51B44" w:rsidRDefault="005851E9"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Contractantul va trebui să aibă capacitatea de a lansa campania în maximum 10 zile calendaristice de la data aprobării de către Autoritatea contractantă a conceptului de campanie final, actualizat, pornind de la propunerea de concept de campanie de promovare depusă odată cu Propunerea tehnică.</w:t>
      </w:r>
    </w:p>
    <w:p w14:paraId="305D04E9" w14:textId="77777777" w:rsidR="005851E9" w:rsidRPr="00A51B44" w:rsidRDefault="005851E9" w:rsidP="004A13DF">
      <w:pPr>
        <w:spacing w:after="0" w:line="240" w:lineRule="auto"/>
        <w:jc w:val="both"/>
        <w:rPr>
          <w:rFonts w:ascii="Trebuchet MS" w:hAnsi="Trebuchet MS" w:cs="Times New Roman"/>
          <w:color w:val="000000" w:themeColor="text1"/>
          <w:sz w:val="24"/>
          <w:szCs w:val="24"/>
          <w:lang w:val="ro-RO"/>
        </w:rPr>
      </w:pPr>
    </w:p>
    <w:p w14:paraId="3C400322" w14:textId="63DD002F" w:rsidR="005851E9" w:rsidRPr="00A51B44" w:rsidRDefault="005851E9"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lastRenderedPageBreak/>
        <w:t>La finalul derulării campaniei de promovare, Contractantul va prezenta un Raport final privind impactul campaniei de promovare</w:t>
      </w:r>
    </w:p>
    <w:p w14:paraId="7EC4F10F" w14:textId="77777777" w:rsidR="005851E9" w:rsidRPr="00A51B44" w:rsidRDefault="005851E9"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 </w:t>
      </w:r>
    </w:p>
    <w:p w14:paraId="6460D81D" w14:textId="77777777" w:rsidR="005851E9" w:rsidRPr="00A51B44" w:rsidRDefault="005851E9" w:rsidP="004A13DF">
      <w:pPr>
        <w:spacing w:after="0" w:line="240" w:lineRule="auto"/>
        <w:rPr>
          <w:rFonts w:ascii="Trebuchet MS" w:hAnsi="Trebuchet MS" w:cs="Times New Roman"/>
          <w:i/>
          <w:iCs/>
          <w:color w:val="000000" w:themeColor="text1"/>
          <w:sz w:val="24"/>
          <w:szCs w:val="24"/>
          <w:lang w:val="ro-RO"/>
        </w:rPr>
      </w:pPr>
      <w:bookmarkStart w:id="59" w:name="_Toc201695237"/>
      <w:bookmarkStart w:id="60" w:name="_Toc205370689"/>
      <w:r w:rsidRPr="00A51B44">
        <w:rPr>
          <w:rFonts w:ascii="Trebuchet MS" w:hAnsi="Trebuchet MS" w:cs="Times New Roman"/>
          <w:color w:val="000000" w:themeColor="text1"/>
          <w:sz w:val="24"/>
          <w:szCs w:val="24"/>
          <w:lang w:val="ro-RO"/>
        </w:rPr>
        <w:t>REZULTATE - Campanie de promovare</w:t>
      </w:r>
      <w:bookmarkEnd w:id="59"/>
      <w:bookmarkEnd w:id="60"/>
      <w:r w:rsidRPr="00A51B44">
        <w:rPr>
          <w:rFonts w:ascii="Trebuchet MS" w:hAnsi="Trebuchet MS" w:cs="Times New Roman"/>
          <w:color w:val="000000" w:themeColor="text1"/>
          <w:sz w:val="24"/>
          <w:szCs w:val="24"/>
          <w:lang w:val="ro-RO"/>
        </w:rPr>
        <w:t xml:space="preserve">  </w:t>
      </w:r>
    </w:p>
    <w:p w14:paraId="2FCDA9EA" w14:textId="77777777" w:rsidR="005851E9" w:rsidRPr="00A51B44" w:rsidRDefault="005851E9" w:rsidP="004A13DF">
      <w:pPr>
        <w:spacing w:after="0" w:line="240" w:lineRule="auto"/>
        <w:rPr>
          <w:rFonts w:ascii="Trebuchet MS" w:hAnsi="Trebuchet MS"/>
          <w:color w:val="000000" w:themeColor="text1"/>
          <w:sz w:val="24"/>
          <w:szCs w:val="24"/>
          <w:lang w:val="ro-RO"/>
        </w:rPr>
      </w:pPr>
    </w:p>
    <w:tbl>
      <w:tblPr>
        <w:tblStyle w:val="TableGrid0"/>
        <w:tblW w:w="8775" w:type="dxa"/>
        <w:tblInd w:w="5" w:type="dxa"/>
        <w:tblCellMar>
          <w:top w:w="53" w:type="dxa"/>
          <w:left w:w="108" w:type="dxa"/>
          <w:right w:w="36" w:type="dxa"/>
        </w:tblCellMar>
        <w:tblLook w:val="04A0" w:firstRow="1" w:lastRow="0" w:firstColumn="1" w:lastColumn="0" w:noHBand="0" w:noVBand="1"/>
      </w:tblPr>
      <w:tblGrid>
        <w:gridCol w:w="5722"/>
        <w:gridCol w:w="1095"/>
        <w:gridCol w:w="1958"/>
      </w:tblGrid>
      <w:tr w:rsidR="00A51B44" w:rsidRPr="00A51B44" w14:paraId="0C390B50" w14:textId="77777777" w:rsidTr="005851E9">
        <w:trPr>
          <w:trHeight w:val="298"/>
        </w:trPr>
        <w:tc>
          <w:tcPr>
            <w:tcW w:w="5722" w:type="dxa"/>
            <w:tcBorders>
              <w:top w:val="single" w:sz="4" w:space="0" w:color="000000"/>
              <w:left w:val="single" w:sz="4" w:space="0" w:color="000000"/>
              <w:bottom w:val="single" w:sz="4" w:space="0" w:color="000000"/>
              <w:right w:val="single" w:sz="4" w:space="0" w:color="000000"/>
            </w:tcBorders>
            <w:vAlign w:val="center"/>
          </w:tcPr>
          <w:p w14:paraId="724FC08D" w14:textId="77777777" w:rsidR="005851E9" w:rsidRPr="00A51B44" w:rsidRDefault="005851E9" w:rsidP="004A13DF">
            <w:pPr>
              <w:jc w:val="center"/>
              <w:rPr>
                <w:rFonts w:ascii="Trebuchet MS" w:hAnsi="Trebuchet MS" w:cs="Times New Roman"/>
                <w:color w:val="000000" w:themeColor="text1"/>
              </w:rPr>
            </w:pPr>
            <w:r w:rsidRPr="00A51B44">
              <w:rPr>
                <w:rFonts w:ascii="Trebuchet MS" w:hAnsi="Trebuchet MS" w:cs="Times New Roman"/>
                <w:b/>
                <w:color w:val="000000" w:themeColor="text1"/>
              </w:rPr>
              <w:t>Livrabile</w:t>
            </w:r>
          </w:p>
        </w:tc>
        <w:tc>
          <w:tcPr>
            <w:tcW w:w="1095" w:type="dxa"/>
            <w:tcBorders>
              <w:top w:val="single" w:sz="4" w:space="0" w:color="000000"/>
              <w:left w:val="single" w:sz="4" w:space="0" w:color="000000"/>
              <w:bottom w:val="single" w:sz="4" w:space="0" w:color="000000"/>
              <w:right w:val="single" w:sz="4" w:space="0" w:color="000000"/>
            </w:tcBorders>
            <w:vAlign w:val="center"/>
          </w:tcPr>
          <w:p w14:paraId="789AD043" w14:textId="77777777" w:rsidR="005851E9" w:rsidRPr="00A51B44" w:rsidRDefault="005851E9" w:rsidP="004A13DF">
            <w:pPr>
              <w:ind w:right="71"/>
              <w:jc w:val="center"/>
              <w:rPr>
                <w:rFonts w:ascii="Trebuchet MS" w:hAnsi="Trebuchet MS" w:cs="Times New Roman"/>
                <w:color w:val="000000" w:themeColor="text1"/>
              </w:rPr>
            </w:pPr>
            <w:r w:rsidRPr="00A51B44">
              <w:rPr>
                <w:rFonts w:ascii="Trebuchet MS" w:hAnsi="Trebuchet MS" w:cs="Times New Roman"/>
                <w:b/>
                <w:color w:val="000000" w:themeColor="text1"/>
              </w:rPr>
              <w:t xml:space="preserve">UM </w:t>
            </w:r>
          </w:p>
        </w:tc>
        <w:tc>
          <w:tcPr>
            <w:tcW w:w="1958" w:type="dxa"/>
            <w:tcBorders>
              <w:top w:val="single" w:sz="4" w:space="0" w:color="000000"/>
              <w:left w:val="single" w:sz="4" w:space="0" w:color="000000"/>
              <w:bottom w:val="single" w:sz="4" w:space="0" w:color="000000"/>
              <w:right w:val="single" w:sz="4" w:space="0" w:color="000000"/>
            </w:tcBorders>
            <w:vAlign w:val="center"/>
          </w:tcPr>
          <w:p w14:paraId="6634A208" w14:textId="77777777" w:rsidR="005851E9" w:rsidRPr="00A51B44" w:rsidRDefault="005851E9" w:rsidP="004A13DF">
            <w:pPr>
              <w:jc w:val="center"/>
              <w:rPr>
                <w:rFonts w:ascii="Trebuchet MS" w:hAnsi="Trebuchet MS" w:cs="Times New Roman"/>
                <w:b/>
                <w:color w:val="000000" w:themeColor="text1"/>
              </w:rPr>
            </w:pPr>
            <w:r w:rsidRPr="00A51B44">
              <w:rPr>
                <w:rFonts w:ascii="Trebuchet MS" w:hAnsi="Trebuchet MS" w:cs="Times New Roman"/>
                <w:b/>
                <w:color w:val="000000" w:themeColor="text1"/>
              </w:rPr>
              <w:t>Cantitate</w:t>
            </w:r>
          </w:p>
        </w:tc>
      </w:tr>
      <w:tr w:rsidR="00A51B44" w:rsidRPr="00A51B44" w14:paraId="419A15B4" w14:textId="77777777" w:rsidTr="005851E9">
        <w:trPr>
          <w:trHeight w:val="295"/>
        </w:trPr>
        <w:tc>
          <w:tcPr>
            <w:tcW w:w="5722" w:type="dxa"/>
            <w:tcBorders>
              <w:top w:val="single" w:sz="4" w:space="0" w:color="000000"/>
              <w:left w:val="single" w:sz="4" w:space="0" w:color="000000"/>
              <w:bottom w:val="single" w:sz="4" w:space="0" w:color="000000"/>
              <w:right w:val="single" w:sz="4" w:space="0" w:color="000000"/>
            </w:tcBorders>
            <w:vAlign w:val="center"/>
          </w:tcPr>
          <w:p w14:paraId="0373BFF4" w14:textId="77777777" w:rsidR="005851E9" w:rsidRPr="00A51B44" w:rsidRDefault="005851E9" w:rsidP="004A13DF">
            <w:pPr>
              <w:jc w:val="both"/>
              <w:rPr>
                <w:rFonts w:ascii="Trebuchet MS" w:hAnsi="Trebuchet MS" w:cs="Times New Roman"/>
                <w:color w:val="000000" w:themeColor="text1"/>
              </w:rPr>
            </w:pPr>
            <w:r w:rsidRPr="00A51B44">
              <w:rPr>
                <w:rFonts w:ascii="Trebuchet MS" w:hAnsi="Trebuchet MS" w:cs="Times New Roman"/>
                <w:color w:val="000000" w:themeColor="text1"/>
              </w:rPr>
              <w:t xml:space="preserve">Raport de activitate trimestrial privind implementarea campaniei de promovare (activitățile vor fi detaliate pornind de la conceptul de campanie și de la planul de promovare propuse și aprobate de către Autoritatea contractantă)   </w:t>
            </w:r>
          </w:p>
        </w:tc>
        <w:tc>
          <w:tcPr>
            <w:tcW w:w="1095" w:type="dxa"/>
            <w:tcBorders>
              <w:top w:val="single" w:sz="4" w:space="0" w:color="000000"/>
              <w:left w:val="single" w:sz="4" w:space="0" w:color="000000"/>
              <w:bottom w:val="single" w:sz="4" w:space="0" w:color="000000"/>
              <w:right w:val="single" w:sz="4" w:space="0" w:color="000000"/>
            </w:tcBorders>
            <w:vAlign w:val="center"/>
          </w:tcPr>
          <w:p w14:paraId="0A97967C" w14:textId="77777777" w:rsidR="005851E9" w:rsidRPr="00A51B44" w:rsidRDefault="005851E9" w:rsidP="004A13DF">
            <w:pPr>
              <w:ind w:left="89"/>
              <w:jc w:val="center"/>
              <w:rPr>
                <w:rFonts w:ascii="Trebuchet MS" w:hAnsi="Trebuchet MS" w:cs="Times New Roman"/>
                <w:color w:val="000000" w:themeColor="text1"/>
              </w:rPr>
            </w:pPr>
            <w:r w:rsidRPr="00A51B44">
              <w:rPr>
                <w:rFonts w:ascii="Trebuchet MS" w:hAnsi="Trebuchet MS" w:cs="Times New Roman"/>
                <w:color w:val="000000" w:themeColor="text1"/>
              </w:rPr>
              <w:t>buc.</w:t>
            </w:r>
          </w:p>
        </w:tc>
        <w:tc>
          <w:tcPr>
            <w:tcW w:w="1958" w:type="dxa"/>
            <w:tcBorders>
              <w:top w:val="single" w:sz="4" w:space="0" w:color="000000"/>
              <w:left w:val="single" w:sz="4" w:space="0" w:color="000000"/>
              <w:bottom w:val="single" w:sz="4" w:space="0" w:color="000000"/>
              <w:right w:val="single" w:sz="4" w:space="0" w:color="000000"/>
            </w:tcBorders>
            <w:vAlign w:val="center"/>
          </w:tcPr>
          <w:p w14:paraId="7474D847" w14:textId="77777777" w:rsidR="005851E9" w:rsidRPr="00A51B44" w:rsidRDefault="005851E9"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8</w:t>
            </w:r>
          </w:p>
        </w:tc>
      </w:tr>
      <w:tr w:rsidR="00A51B44" w:rsidRPr="00A51B44" w14:paraId="6E4E6816" w14:textId="77777777" w:rsidTr="005851E9">
        <w:trPr>
          <w:trHeight w:val="295"/>
        </w:trPr>
        <w:tc>
          <w:tcPr>
            <w:tcW w:w="5722" w:type="dxa"/>
            <w:tcBorders>
              <w:top w:val="single" w:sz="4" w:space="0" w:color="000000"/>
              <w:left w:val="single" w:sz="4" w:space="0" w:color="000000"/>
              <w:bottom w:val="single" w:sz="4" w:space="0" w:color="000000"/>
              <w:right w:val="single" w:sz="4" w:space="0" w:color="000000"/>
            </w:tcBorders>
            <w:vAlign w:val="center"/>
          </w:tcPr>
          <w:p w14:paraId="4F3F623F" w14:textId="77777777" w:rsidR="005851E9" w:rsidRPr="00A51B44" w:rsidDel="00E41365" w:rsidRDefault="005851E9" w:rsidP="004A13DF">
            <w:pPr>
              <w:jc w:val="both"/>
              <w:rPr>
                <w:rFonts w:ascii="Trebuchet MS" w:hAnsi="Trebuchet MS" w:cs="Times New Roman"/>
                <w:color w:val="000000" w:themeColor="text1"/>
              </w:rPr>
            </w:pPr>
            <w:r w:rsidRPr="00A51B44">
              <w:rPr>
                <w:rFonts w:ascii="Trebuchet MS" w:hAnsi="Trebuchet MS" w:cs="Times New Roman"/>
                <w:color w:val="000000" w:themeColor="text1"/>
              </w:rPr>
              <w:t>Raport final privind impactul campaniei de promovare</w:t>
            </w:r>
          </w:p>
        </w:tc>
        <w:tc>
          <w:tcPr>
            <w:tcW w:w="1095" w:type="dxa"/>
            <w:tcBorders>
              <w:top w:val="single" w:sz="4" w:space="0" w:color="000000"/>
              <w:left w:val="single" w:sz="4" w:space="0" w:color="000000"/>
              <w:bottom w:val="single" w:sz="4" w:space="0" w:color="000000"/>
              <w:right w:val="single" w:sz="4" w:space="0" w:color="000000"/>
            </w:tcBorders>
            <w:vAlign w:val="center"/>
          </w:tcPr>
          <w:p w14:paraId="4DA8EC25" w14:textId="77777777" w:rsidR="005851E9" w:rsidRPr="00A51B44" w:rsidDel="00E41365" w:rsidRDefault="005851E9" w:rsidP="004A13DF">
            <w:pPr>
              <w:ind w:left="89"/>
              <w:jc w:val="center"/>
              <w:rPr>
                <w:rFonts w:ascii="Trebuchet MS" w:hAnsi="Trebuchet MS" w:cs="Times New Roman"/>
                <w:color w:val="000000" w:themeColor="text1"/>
              </w:rPr>
            </w:pPr>
            <w:r w:rsidRPr="00A51B44">
              <w:rPr>
                <w:rFonts w:ascii="Trebuchet MS" w:hAnsi="Trebuchet MS" w:cs="Times New Roman"/>
                <w:color w:val="000000" w:themeColor="text1"/>
              </w:rPr>
              <w:t xml:space="preserve">buc. </w:t>
            </w:r>
          </w:p>
        </w:tc>
        <w:tc>
          <w:tcPr>
            <w:tcW w:w="1958" w:type="dxa"/>
            <w:tcBorders>
              <w:top w:val="single" w:sz="4" w:space="0" w:color="000000"/>
              <w:left w:val="single" w:sz="4" w:space="0" w:color="000000"/>
              <w:bottom w:val="single" w:sz="4" w:space="0" w:color="000000"/>
              <w:right w:val="single" w:sz="4" w:space="0" w:color="000000"/>
            </w:tcBorders>
            <w:vAlign w:val="center"/>
          </w:tcPr>
          <w:p w14:paraId="64781870" w14:textId="77777777" w:rsidR="005851E9" w:rsidRPr="00A51B44" w:rsidRDefault="005851E9"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1</w:t>
            </w:r>
          </w:p>
        </w:tc>
      </w:tr>
      <w:tr w:rsidR="00A51B44" w:rsidRPr="00A51B44" w14:paraId="6FB12A27" w14:textId="77777777" w:rsidTr="005851E9">
        <w:trPr>
          <w:trHeight w:val="298"/>
        </w:trPr>
        <w:tc>
          <w:tcPr>
            <w:tcW w:w="8775" w:type="dxa"/>
            <w:gridSpan w:val="3"/>
            <w:tcBorders>
              <w:top w:val="single" w:sz="4" w:space="0" w:color="000000"/>
              <w:left w:val="single" w:sz="4" w:space="0" w:color="000000"/>
              <w:bottom w:val="single" w:sz="4" w:space="0" w:color="000000"/>
              <w:right w:val="single" w:sz="4" w:space="0" w:color="000000"/>
            </w:tcBorders>
            <w:vAlign w:val="center"/>
          </w:tcPr>
          <w:p w14:paraId="50FC074E" w14:textId="77777777" w:rsidR="005851E9" w:rsidRPr="00A51B44" w:rsidRDefault="005851E9" w:rsidP="004A13DF">
            <w:pPr>
              <w:jc w:val="both"/>
              <w:rPr>
                <w:rFonts w:ascii="Trebuchet MS" w:hAnsi="Trebuchet MS" w:cs="Times New Roman"/>
                <w:color w:val="000000" w:themeColor="text1"/>
              </w:rPr>
            </w:pPr>
            <w:r w:rsidRPr="00A51B44">
              <w:rPr>
                <w:rFonts w:ascii="Trebuchet MS" w:hAnsi="Trebuchet MS" w:cs="Times New Roman"/>
                <w:b/>
                <w:color w:val="000000" w:themeColor="text1"/>
              </w:rPr>
              <w:t>Creație grafică</w:t>
            </w:r>
            <w:r w:rsidRPr="00A51B44">
              <w:rPr>
                <w:rFonts w:ascii="Trebuchet MS" w:hAnsi="Trebuchet MS" w:cs="Times New Roman"/>
                <w:color w:val="000000" w:themeColor="text1"/>
              </w:rPr>
              <w:t xml:space="preserve"> </w:t>
            </w:r>
          </w:p>
        </w:tc>
      </w:tr>
      <w:tr w:rsidR="00A51B44" w:rsidRPr="00A51B44" w14:paraId="2006F669" w14:textId="77777777" w:rsidTr="005851E9">
        <w:trPr>
          <w:trHeight w:val="566"/>
        </w:trPr>
        <w:tc>
          <w:tcPr>
            <w:tcW w:w="5722" w:type="dxa"/>
            <w:tcBorders>
              <w:top w:val="single" w:sz="4" w:space="0" w:color="000000"/>
              <w:left w:val="single" w:sz="4" w:space="0" w:color="000000"/>
              <w:bottom w:val="single" w:sz="4" w:space="0" w:color="000000"/>
              <w:right w:val="single" w:sz="4" w:space="0" w:color="000000"/>
            </w:tcBorders>
            <w:vAlign w:val="center"/>
          </w:tcPr>
          <w:p w14:paraId="7AAB0CCE" w14:textId="77777777" w:rsidR="005851E9" w:rsidRPr="00A51B44" w:rsidRDefault="005851E9" w:rsidP="004A13DF">
            <w:pPr>
              <w:jc w:val="both"/>
              <w:rPr>
                <w:rFonts w:ascii="Trebuchet MS" w:hAnsi="Trebuchet MS" w:cs="Times New Roman"/>
                <w:color w:val="000000" w:themeColor="text1"/>
              </w:rPr>
            </w:pPr>
            <w:r w:rsidRPr="00A51B44">
              <w:rPr>
                <w:rFonts w:ascii="Trebuchet MS" w:hAnsi="Trebuchet MS" w:cs="Times New Roman"/>
                <w:b/>
                <w:color w:val="000000" w:themeColor="text1"/>
              </w:rPr>
              <w:t>Bannere/ilustrații</w:t>
            </w:r>
            <w:r w:rsidRPr="00A51B44">
              <w:rPr>
                <w:rFonts w:ascii="Trebuchet MS" w:hAnsi="Trebuchet MS" w:cs="Times New Roman"/>
                <w:color w:val="000000" w:themeColor="text1"/>
              </w:rPr>
              <w:t xml:space="preserve"> pentru promovare online cu toate declinările necesare</w:t>
            </w:r>
            <w:r w:rsidRPr="00A51B44">
              <w:rPr>
                <w:rFonts w:ascii="Trebuchet MS" w:hAnsi="Trebuchet MS" w:cs="Times New Roman"/>
                <w:b/>
                <w:color w:val="000000" w:themeColor="text1"/>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14:paraId="0F1737BF" w14:textId="77777777" w:rsidR="005851E9" w:rsidRPr="00A51B44" w:rsidRDefault="005851E9" w:rsidP="004A13DF">
            <w:pPr>
              <w:ind w:left="89"/>
              <w:jc w:val="center"/>
              <w:rPr>
                <w:rFonts w:ascii="Trebuchet MS" w:hAnsi="Trebuchet MS" w:cs="Times New Roman"/>
                <w:color w:val="000000" w:themeColor="text1"/>
              </w:rPr>
            </w:pPr>
            <w:r w:rsidRPr="00A51B44">
              <w:rPr>
                <w:rFonts w:ascii="Trebuchet MS" w:hAnsi="Trebuchet MS" w:cs="Times New Roman"/>
                <w:color w:val="000000" w:themeColor="text1"/>
              </w:rPr>
              <w:t>pachet</w:t>
            </w:r>
          </w:p>
        </w:tc>
        <w:tc>
          <w:tcPr>
            <w:tcW w:w="1958" w:type="dxa"/>
            <w:tcBorders>
              <w:top w:val="single" w:sz="4" w:space="0" w:color="000000"/>
              <w:left w:val="single" w:sz="4" w:space="0" w:color="000000"/>
              <w:bottom w:val="single" w:sz="4" w:space="0" w:color="000000"/>
              <w:right w:val="single" w:sz="4" w:space="0" w:color="000000"/>
            </w:tcBorders>
            <w:vAlign w:val="center"/>
          </w:tcPr>
          <w:p w14:paraId="08C24613" w14:textId="77777777" w:rsidR="005851E9" w:rsidRPr="00A51B44" w:rsidRDefault="005851E9"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 xml:space="preserve">1 </w:t>
            </w:r>
          </w:p>
        </w:tc>
      </w:tr>
      <w:tr w:rsidR="00A51B44" w:rsidRPr="00A51B44" w14:paraId="4A172855" w14:textId="77777777" w:rsidTr="005851E9">
        <w:trPr>
          <w:trHeight w:val="566"/>
        </w:trPr>
        <w:tc>
          <w:tcPr>
            <w:tcW w:w="5722" w:type="dxa"/>
            <w:tcBorders>
              <w:top w:val="single" w:sz="4" w:space="0" w:color="000000"/>
              <w:left w:val="single" w:sz="4" w:space="0" w:color="000000"/>
              <w:bottom w:val="single" w:sz="4" w:space="0" w:color="000000"/>
              <w:right w:val="single" w:sz="4" w:space="0" w:color="000000"/>
            </w:tcBorders>
            <w:vAlign w:val="center"/>
          </w:tcPr>
          <w:p w14:paraId="4627D3C4" w14:textId="067FC510" w:rsidR="005851E9" w:rsidRPr="00A51B44" w:rsidRDefault="005851E9" w:rsidP="004A13DF">
            <w:pPr>
              <w:jc w:val="both"/>
              <w:rPr>
                <w:rFonts w:ascii="Trebuchet MS" w:hAnsi="Trebuchet MS" w:cs="Times New Roman"/>
                <w:color w:val="000000" w:themeColor="text1"/>
              </w:rPr>
            </w:pPr>
            <w:r w:rsidRPr="00A51B44">
              <w:rPr>
                <w:rFonts w:ascii="Trebuchet MS" w:hAnsi="Trebuchet MS" w:cs="Times New Roman"/>
                <w:b/>
                <w:color w:val="000000" w:themeColor="text1"/>
              </w:rPr>
              <w:t>Creație video:</w:t>
            </w:r>
            <w:r w:rsidRPr="00A51B44">
              <w:rPr>
                <w:rFonts w:ascii="Trebuchet MS" w:hAnsi="Trebuchet MS" w:cs="Times New Roman"/>
                <w:color w:val="000000" w:themeColor="text1"/>
              </w:rPr>
              <w:t xml:space="preserve"> Două spoturi video de 20-30 de secunde (inclusiv adaptările </w:t>
            </w:r>
            <w:r w:rsidR="002537A9">
              <w:rPr>
                <w:rFonts w:ascii="Trebuchet MS" w:hAnsi="Trebuchet MS" w:cs="Times New Roman"/>
                <w:color w:val="000000" w:themeColor="text1"/>
              </w:rPr>
              <w:t xml:space="preserve"> </w:t>
            </w:r>
            <w:r w:rsidRPr="00A51B44">
              <w:rPr>
                <w:rFonts w:ascii="Trebuchet MS" w:hAnsi="Trebuchet MS" w:cs="Times New Roman"/>
                <w:color w:val="000000" w:themeColor="text1"/>
              </w:rPr>
              <w:t xml:space="preserve">necesare și componenta de </w:t>
            </w:r>
            <w:proofErr w:type="spellStart"/>
            <w:r w:rsidRPr="00A51B44">
              <w:rPr>
                <w:rFonts w:ascii="Trebuchet MS" w:hAnsi="Trebuchet MS" w:cs="Times New Roman"/>
                <w:color w:val="000000" w:themeColor="text1"/>
              </w:rPr>
              <w:t>publireportaje</w:t>
            </w:r>
            <w:proofErr w:type="spellEnd"/>
            <w:r w:rsidRPr="00A51B44">
              <w:rPr>
                <w:rFonts w:ascii="Trebuchet MS" w:hAnsi="Trebuchet MS" w:cs="Times New Roman"/>
                <w:color w:val="000000" w:themeColor="text1"/>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14:paraId="00F3D3D5" w14:textId="77777777" w:rsidR="005851E9" w:rsidRPr="00A51B44" w:rsidRDefault="005851E9" w:rsidP="004A13DF">
            <w:pPr>
              <w:ind w:left="89"/>
              <w:jc w:val="center"/>
              <w:rPr>
                <w:rFonts w:ascii="Trebuchet MS" w:hAnsi="Trebuchet MS" w:cs="Times New Roman"/>
                <w:color w:val="000000" w:themeColor="text1"/>
              </w:rPr>
            </w:pPr>
            <w:r w:rsidRPr="00A51B44">
              <w:rPr>
                <w:rFonts w:ascii="Trebuchet MS" w:hAnsi="Trebuchet MS" w:cs="Times New Roman"/>
                <w:color w:val="000000" w:themeColor="text1"/>
              </w:rPr>
              <w:t>pachet</w:t>
            </w:r>
          </w:p>
        </w:tc>
        <w:tc>
          <w:tcPr>
            <w:tcW w:w="1958" w:type="dxa"/>
            <w:tcBorders>
              <w:top w:val="single" w:sz="4" w:space="0" w:color="000000"/>
              <w:left w:val="single" w:sz="4" w:space="0" w:color="000000"/>
              <w:bottom w:val="single" w:sz="4" w:space="0" w:color="000000"/>
              <w:right w:val="single" w:sz="4" w:space="0" w:color="000000"/>
            </w:tcBorders>
            <w:vAlign w:val="center"/>
          </w:tcPr>
          <w:p w14:paraId="25124CC0" w14:textId="77777777" w:rsidR="005851E9" w:rsidRPr="00A51B44" w:rsidRDefault="005851E9"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 xml:space="preserve">1 </w:t>
            </w:r>
          </w:p>
        </w:tc>
      </w:tr>
      <w:tr w:rsidR="00A51B44" w:rsidRPr="00A51B44" w14:paraId="2692CC37" w14:textId="77777777" w:rsidTr="005851E9">
        <w:trPr>
          <w:trHeight w:val="315"/>
        </w:trPr>
        <w:tc>
          <w:tcPr>
            <w:tcW w:w="5722" w:type="dxa"/>
            <w:tcBorders>
              <w:top w:val="single" w:sz="4" w:space="0" w:color="000000"/>
              <w:left w:val="single" w:sz="4" w:space="0" w:color="000000"/>
              <w:bottom w:val="single" w:sz="4" w:space="0" w:color="000000"/>
              <w:right w:val="single" w:sz="4" w:space="0" w:color="000000"/>
            </w:tcBorders>
            <w:vAlign w:val="center"/>
          </w:tcPr>
          <w:p w14:paraId="75732E43" w14:textId="77777777" w:rsidR="005851E9" w:rsidRPr="00A51B44" w:rsidRDefault="005851E9" w:rsidP="004A13DF">
            <w:pPr>
              <w:rPr>
                <w:rFonts w:ascii="Trebuchet MS" w:hAnsi="Trebuchet MS" w:cs="Times New Roman"/>
                <w:b/>
                <w:color w:val="000000" w:themeColor="text1"/>
              </w:rPr>
            </w:pPr>
            <w:r w:rsidRPr="00A51B44">
              <w:rPr>
                <w:rFonts w:ascii="Trebuchet MS" w:hAnsi="Trebuchet MS" w:cs="Times New Roman"/>
                <w:b/>
                <w:color w:val="000000" w:themeColor="text1"/>
              </w:rPr>
              <w:t xml:space="preserve">Creație text – </w:t>
            </w:r>
            <w:proofErr w:type="spellStart"/>
            <w:r w:rsidRPr="00A51B44">
              <w:rPr>
                <w:rFonts w:ascii="Trebuchet MS" w:hAnsi="Trebuchet MS" w:cs="Times New Roman"/>
                <w:b/>
                <w:color w:val="000000" w:themeColor="text1"/>
              </w:rPr>
              <w:t>advertoriale</w:t>
            </w:r>
            <w:proofErr w:type="spellEnd"/>
            <w:r w:rsidRPr="00A51B44">
              <w:rPr>
                <w:rFonts w:ascii="Trebuchet MS" w:hAnsi="Trebuchet MS" w:cs="Times New Roman"/>
                <w:b/>
                <w:color w:val="000000" w:themeColor="text1"/>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14:paraId="5EC2BFB7" w14:textId="77777777" w:rsidR="005851E9" w:rsidRPr="00A51B44" w:rsidRDefault="005851E9" w:rsidP="004A13DF">
            <w:pPr>
              <w:ind w:left="89"/>
              <w:jc w:val="center"/>
              <w:rPr>
                <w:rFonts w:ascii="Trebuchet MS" w:hAnsi="Trebuchet MS" w:cs="Times New Roman"/>
                <w:color w:val="000000" w:themeColor="text1"/>
              </w:rPr>
            </w:pPr>
            <w:r w:rsidRPr="00A51B44">
              <w:rPr>
                <w:rFonts w:ascii="Trebuchet MS" w:hAnsi="Trebuchet MS" w:cs="Times New Roman"/>
                <w:color w:val="000000" w:themeColor="text1"/>
              </w:rPr>
              <w:t>buc.</w:t>
            </w:r>
          </w:p>
        </w:tc>
        <w:tc>
          <w:tcPr>
            <w:tcW w:w="1958" w:type="dxa"/>
            <w:tcBorders>
              <w:top w:val="single" w:sz="4" w:space="0" w:color="000000"/>
              <w:left w:val="single" w:sz="4" w:space="0" w:color="000000"/>
              <w:bottom w:val="single" w:sz="4" w:space="0" w:color="000000"/>
              <w:right w:val="single" w:sz="4" w:space="0" w:color="000000"/>
            </w:tcBorders>
            <w:vAlign w:val="center"/>
          </w:tcPr>
          <w:p w14:paraId="7041C797" w14:textId="77777777" w:rsidR="005851E9" w:rsidRPr="00A51B44" w:rsidRDefault="005851E9"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12</w:t>
            </w:r>
          </w:p>
        </w:tc>
      </w:tr>
      <w:tr w:rsidR="00A51B44" w:rsidRPr="00A51B44" w14:paraId="6EC7EBDC" w14:textId="77777777" w:rsidTr="005851E9">
        <w:trPr>
          <w:trHeight w:val="289"/>
        </w:trPr>
        <w:tc>
          <w:tcPr>
            <w:tcW w:w="8775" w:type="dxa"/>
            <w:gridSpan w:val="3"/>
            <w:tcBorders>
              <w:top w:val="single" w:sz="4" w:space="0" w:color="000000"/>
              <w:left w:val="single" w:sz="4" w:space="0" w:color="000000"/>
              <w:bottom w:val="single" w:sz="4" w:space="0" w:color="000000"/>
              <w:right w:val="single" w:sz="4" w:space="0" w:color="000000"/>
            </w:tcBorders>
            <w:vAlign w:val="center"/>
          </w:tcPr>
          <w:p w14:paraId="68B1243B" w14:textId="77777777" w:rsidR="005851E9" w:rsidRPr="00A51B44" w:rsidRDefault="005851E9" w:rsidP="004A13DF">
            <w:pPr>
              <w:ind w:right="74"/>
              <w:rPr>
                <w:rFonts w:ascii="Trebuchet MS" w:hAnsi="Trebuchet MS" w:cs="Times New Roman"/>
                <w:b/>
                <w:color w:val="000000" w:themeColor="text1"/>
              </w:rPr>
            </w:pPr>
            <w:r w:rsidRPr="00A51B44">
              <w:rPr>
                <w:rFonts w:ascii="Trebuchet MS" w:hAnsi="Trebuchet MS" w:cs="Times New Roman"/>
                <w:b/>
                <w:color w:val="000000" w:themeColor="text1"/>
              </w:rPr>
              <w:t>Promovare canale și platforme media online</w:t>
            </w:r>
          </w:p>
        </w:tc>
      </w:tr>
      <w:tr w:rsidR="00A51B44" w:rsidRPr="00A51B44" w14:paraId="156CFE44" w14:textId="77777777" w:rsidTr="005851E9">
        <w:trPr>
          <w:trHeight w:val="387"/>
        </w:trPr>
        <w:tc>
          <w:tcPr>
            <w:tcW w:w="5722" w:type="dxa"/>
            <w:tcBorders>
              <w:top w:val="single" w:sz="4" w:space="0" w:color="000000"/>
              <w:left w:val="single" w:sz="4" w:space="0" w:color="000000"/>
              <w:bottom w:val="single" w:sz="4" w:space="0" w:color="000000"/>
              <w:right w:val="single" w:sz="4" w:space="0" w:color="000000"/>
            </w:tcBorders>
            <w:vAlign w:val="center"/>
          </w:tcPr>
          <w:p w14:paraId="06B03D81" w14:textId="77777777" w:rsidR="005851E9" w:rsidRPr="00A51B44" w:rsidRDefault="005851E9" w:rsidP="004A13DF">
            <w:pPr>
              <w:rPr>
                <w:rFonts w:ascii="Trebuchet MS" w:hAnsi="Trebuchet MS" w:cs="Times New Roman"/>
                <w:b/>
                <w:color w:val="000000" w:themeColor="text1"/>
              </w:rPr>
            </w:pPr>
            <w:r w:rsidRPr="00A51B44">
              <w:rPr>
                <w:rFonts w:ascii="Trebuchet MS" w:hAnsi="Trebuchet MS" w:cs="Times New Roman"/>
                <w:b/>
                <w:color w:val="000000" w:themeColor="text1"/>
              </w:rPr>
              <w:t>Platformă</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3234249A" w14:textId="77777777" w:rsidR="005851E9" w:rsidRPr="00A51B44" w:rsidRDefault="005851E9" w:rsidP="004A13DF">
            <w:pPr>
              <w:jc w:val="center"/>
              <w:rPr>
                <w:rFonts w:ascii="Trebuchet MS" w:hAnsi="Trebuchet MS" w:cs="Times New Roman"/>
                <w:b/>
                <w:color w:val="000000" w:themeColor="text1"/>
              </w:rPr>
            </w:pPr>
            <w:r w:rsidRPr="00A51B44">
              <w:rPr>
                <w:rFonts w:ascii="Trebuchet MS" w:hAnsi="Trebuchet MS" w:cs="Times New Roman"/>
                <w:b/>
                <w:color w:val="000000" w:themeColor="text1"/>
              </w:rPr>
              <w:t>Nr. minim afișări estimat</w:t>
            </w:r>
          </w:p>
        </w:tc>
      </w:tr>
      <w:tr w:rsidR="00A51B44" w:rsidRPr="00A51B44" w14:paraId="345B92FF" w14:textId="77777777" w:rsidTr="005851E9">
        <w:trPr>
          <w:trHeight w:val="270"/>
        </w:trPr>
        <w:tc>
          <w:tcPr>
            <w:tcW w:w="5722" w:type="dxa"/>
            <w:tcBorders>
              <w:top w:val="single" w:sz="4" w:space="0" w:color="000000"/>
              <w:left w:val="single" w:sz="4" w:space="0" w:color="000000"/>
              <w:bottom w:val="single" w:sz="4" w:space="0" w:color="000000"/>
              <w:right w:val="single" w:sz="4" w:space="0" w:color="000000"/>
            </w:tcBorders>
            <w:vAlign w:val="center"/>
          </w:tcPr>
          <w:p w14:paraId="116333C6" w14:textId="77777777" w:rsidR="005851E9" w:rsidRPr="00A51B44" w:rsidRDefault="005851E9" w:rsidP="004A13DF">
            <w:pPr>
              <w:rPr>
                <w:rFonts w:ascii="Trebuchet MS" w:hAnsi="Trebuchet MS" w:cs="Times New Roman"/>
                <w:b/>
                <w:color w:val="000000" w:themeColor="text1"/>
              </w:rPr>
            </w:pPr>
            <w:r w:rsidRPr="00A51B44">
              <w:rPr>
                <w:rFonts w:ascii="Trebuchet MS" w:hAnsi="Trebuchet MS" w:cs="Times New Roman"/>
                <w:color w:val="000000" w:themeColor="text1"/>
              </w:rPr>
              <w:t xml:space="preserve">Facebook </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25C5E7D5" w14:textId="3F31BFCD" w:rsidR="005851E9" w:rsidRPr="00A51B44" w:rsidRDefault="00EC5E61"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3</w:t>
            </w:r>
            <w:r w:rsidR="005851E9" w:rsidRPr="00A51B44">
              <w:rPr>
                <w:rFonts w:ascii="Trebuchet MS" w:hAnsi="Trebuchet MS" w:cs="Times New Roman"/>
                <w:color w:val="000000" w:themeColor="text1"/>
              </w:rPr>
              <w:t>.</w:t>
            </w:r>
            <w:r w:rsidRPr="00A51B44">
              <w:rPr>
                <w:rFonts w:ascii="Trebuchet MS" w:hAnsi="Trebuchet MS" w:cs="Times New Roman"/>
                <w:color w:val="000000" w:themeColor="text1"/>
              </w:rPr>
              <w:t>500</w:t>
            </w:r>
            <w:r w:rsidR="005851E9" w:rsidRPr="00A51B44">
              <w:rPr>
                <w:rFonts w:ascii="Trebuchet MS" w:hAnsi="Trebuchet MS" w:cs="Times New Roman"/>
                <w:color w:val="000000" w:themeColor="text1"/>
              </w:rPr>
              <w:t xml:space="preserve">.000 </w:t>
            </w:r>
          </w:p>
        </w:tc>
      </w:tr>
      <w:tr w:rsidR="00A51B44" w:rsidRPr="00A51B44" w14:paraId="73700179" w14:textId="77777777" w:rsidTr="005851E9">
        <w:trPr>
          <w:trHeight w:val="360"/>
        </w:trPr>
        <w:tc>
          <w:tcPr>
            <w:tcW w:w="5722" w:type="dxa"/>
            <w:tcBorders>
              <w:top w:val="single" w:sz="4" w:space="0" w:color="000000"/>
              <w:left w:val="single" w:sz="4" w:space="0" w:color="000000"/>
              <w:bottom w:val="single" w:sz="4" w:space="0" w:color="000000"/>
              <w:right w:val="single" w:sz="4" w:space="0" w:color="000000"/>
            </w:tcBorders>
            <w:vAlign w:val="center"/>
          </w:tcPr>
          <w:p w14:paraId="0D0D9A83" w14:textId="77777777" w:rsidR="005851E9" w:rsidRPr="00A51B44" w:rsidRDefault="005851E9" w:rsidP="004A13DF">
            <w:pPr>
              <w:rPr>
                <w:rFonts w:ascii="Trebuchet MS" w:hAnsi="Trebuchet MS" w:cs="Times New Roman"/>
                <w:b/>
                <w:color w:val="000000" w:themeColor="text1"/>
              </w:rPr>
            </w:pPr>
            <w:proofErr w:type="spellStart"/>
            <w:r w:rsidRPr="00A51B44">
              <w:rPr>
                <w:rFonts w:ascii="Trebuchet MS" w:hAnsi="Trebuchet MS" w:cs="Times New Roman"/>
                <w:color w:val="000000" w:themeColor="text1"/>
              </w:rPr>
              <w:t>Instagram</w:t>
            </w:r>
            <w:proofErr w:type="spellEnd"/>
            <w:r w:rsidRPr="00A51B44">
              <w:rPr>
                <w:rFonts w:ascii="Trebuchet MS" w:hAnsi="Trebuchet MS" w:cs="Times New Roman"/>
                <w:color w:val="000000" w:themeColor="text1"/>
              </w:rPr>
              <w:t xml:space="preserve"> </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5DED4B56" w14:textId="77777777" w:rsidR="005851E9" w:rsidRPr="00A51B44" w:rsidRDefault="005851E9"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 xml:space="preserve"> 1.500.000</w:t>
            </w:r>
          </w:p>
        </w:tc>
      </w:tr>
      <w:tr w:rsidR="00A51B44" w:rsidRPr="00A51B44" w14:paraId="4318DE5A" w14:textId="77777777" w:rsidTr="005851E9">
        <w:trPr>
          <w:trHeight w:val="297"/>
        </w:trPr>
        <w:tc>
          <w:tcPr>
            <w:tcW w:w="5722" w:type="dxa"/>
            <w:tcBorders>
              <w:top w:val="single" w:sz="4" w:space="0" w:color="000000"/>
              <w:left w:val="single" w:sz="4" w:space="0" w:color="000000"/>
              <w:bottom w:val="single" w:sz="4" w:space="0" w:color="000000"/>
              <w:right w:val="single" w:sz="4" w:space="0" w:color="000000"/>
            </w:tcBorders>
            <w:vAlign w:val="center"/>
          </w:tcPr>
          <w:p w14:paraId="2AF579FE" w14:textId="77777777" w:rsidR="005851E9" w:rsidRPr="00A51B44" w:rsidRDefault="005851E9" w:rsidP="004A13DF">
            <w:pPr>
              <w:rPr>
                <w:rFonts w:ascii="Trebuchet MS" w:hAnsi="Trebuchet MS" w:cs="Times New Roman"/>
                <w:b/>
                <w:color w:val="000000" w:themeColor="text1"/>
              </w:rPr>
            </w:pPr>
            <w:proofErr w:type="spellStart"/>
            <w:r w:rsidRPr="00A51B44">
              <w:rPr>
                <w:rFonts w:ascii="Trebuchet MS" w:hAnsi="Trebuchet MS" w:cs="Times New Roman"/>
                <w:color w:val="000000" w:themeColor="text1"/>
              </w:rPr>
              <w:t>YouTube</w:t>
            </w:r>
            <w:proofErr w:type="spellEnd"/>
            <w:r w:rsidRPr="00A51B44">
              <w:rPr>
                <w:rFonts w:ascii="Trebuchet MS" w:hAnsi="Trebuchet MS" w:cs="Times New Roman"/>
                <w:color w:val="000000" w:themeColor="text1"/>
              </w:rPr>
              <w:t xml:space="preserve"> </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2655C2A4" w14:textId="49773D92" w:rsidR="005851E9" w:rsidRPr="00A51B44" w:rsidRDefault="00EC5E61"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2</w:t>
            </w:r>
            <w:r w:rsidR="005851E9" w:rsidRPr="00A51B44">
              <w:rPr>
                <w:rFonts w:ascii="Trebuchet MS" w:hAnsi="Trebuchet MS" w:cs="Times New Roman"/>
                <w:color w:val="000000" w:themeColor="text1"/>
              </w:rPr>
              <w:t>.</w:t>
            </w:r>
            <w:r w:rsidRPr="00A51B44">
              <w:rPr>
                <w:rFonts w:ascii="Trebuchet MS" w:hAnsi="Trebuchet MS" w:cs="Times New Roman"/>
                <w:color w:val="000000" w:themeColor="text1"/>
              </w:rPr>
              <w:t>000</w:t>
            </w:r>
            <w:r w:rsidR="005851E9" w:rsidRPr="00A51B44">
              <w:rPr>
                <w:rFonts w:ascii="Trebuchet MS" w:hAnsi="Trebuchet MS" w:cs="Times New Roman"/>
                <w:color w:val="000000" w:themeColor="text1"/>
              </w:rPr>
              <w:t xml:space="preserve">.000 </w:t>
            </w:r>
          </w:p>
        </w:tc>
      </w:tr>
      <w:tr w:rsidR="00A51B44" w:rsidRPr="00A51B44" w14:paraId="4C947028" w14:textId="77777777" w:rsidTr="005851E9">
        <w:trPr>
          <w:trHeight w:val="288"/>
        </w:trPr>
        <w:tc>
          <w:tcPr>
            <w:tcW w:w="5722" w:type="dxa"/>
            <w:tcBorders>
              <w:top w:val="single" w:sz="4" w:space="0" w:color="000000"/>
              <w:left w:val="single" w:sz="4" w:space="0" w:color="000000"/>
              <w:bottom w:val="single" w:sz="4" w:space="0" w:color="000000"/>
              <w:right w:val="single" w:sz="4" w:space="0" w:color="000000"/>
            </w:tcBorders>
            <w:vAlign w:val="center"/>
          </w:tcPr>
          <w:p w14:paraId="2C16F531" w14:textId="77777777" w:rsidR="005851E9" w:rsidRPr="00A51B44" w:rsidRDefault="005851E9" w:rsidP="004A13DF">
            <w:pPr>
              <w:rPr>
                <w:rFonts w:ascii="Trebuchet MS" w:hAnsi="Trebuchet MS" w:cs="Times New Roman"/>
                <w:b/>
                <w:color w:val="000000" w:themeColor="text1"/>
              </w:rPr>
            </w:pPr>
            <w:r w:rsidRPr="00A51B44">
              <w:rPr>
                <w:rFonts w:ascii="Trebuchet MS" w:hAnsi="Trebuchet MS" w:cs="Times New Roman"/>
                <w:color w:val="000000" w:themeColor="text1"/>
              </w:rPr>
              <w:t xml:space="preserve">Google </w:t>
            </w:r>
            <w:proofErr w:type="spellStart"/>
            <w:r w:rsidRPr="00A51B44">
              <w:rPr>
                <w:rFonts w:ascii="Trebuchet MS" w:hAnsi="Trebuchet MS" w:cs="Times New Roman"/>
                <w:color w:val="000000" w:themeColor="text1"/>
              </w:rPr>
              <w:t>Ads</w:t>
            </w:r>
            <w:proofErr w:type="spellEnd"/>
            <w:r w:rsidRPr="00A51B44">
              <w:rPr>
                <w:rFonts w:ascii="Trebuchet MS" w:hAnsi="Trebuchet MS" w:cs="Times New Roman"/>
                <w:color w:val="000000" w:themeColor="text1"/>
              </w:rPr>
              <w:t xml:space="preserve"> </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07C9321E" w14:textId="7E81F675" w:rsidR="005851E9" w:rsidRPr="00A51B44" w:rsidRDefault="005851E9"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1.</w:t>
            </w:r>
            <w:r w:rsidR="00EC5E61" w:rsidRPr="00A51B44">
              <w:rPr>
                <w:rFonts w:ascii="Trebuchet MS" w:hAnsi="Trebuchet MS" w:cs="Times New Roman"/>
                <w:color w:val="000000" w:themeColor="text1"/>
              </w:rPr>
              <w:t>500</w:t>
            </w:r>
            <w:r w:rsidRPr="00A51B44">
              <w:rPr>
                <w:rFonts w:ascii="Trebuchet MS" w:hAnsi="Trebuchet MS" w:cs="Times New Roman"/>
                <w:color w:val="000000" w:themeColor="text1"/>
              </w:rPr>
              <w:t xml:space="preserve">.000 </w:t>
            </w:r>
          </w:p>
        </w:tc>
      </w:tr>
      <w:tr w:rsidR="00A51B44" w:rsidRPr="00A51B44" w14:paraId="4710BF15" w14:textId="77777777" w:rsidTr="005851E9">
        <w:trPr>
          <w:trHeight w:val="297"/>
        </w:trPr>
        <w:tc>
          <w:tcPr>
            <w:tcW w:w="5722" w:type="dxa"/>
            <w:tcBorders>
              <w:top w:val="single" w:sz="4" w:space="0" w:color="000000"/>
              <w:left w:val="single" w:sz="4" w:space="0" w:color="000000"/>
              <w:bottom w:val="single" w:sz="4" w:space="0" w:color="000000"/>
              <w:right w:val="single" w:sz="4" w:space="0" w:color="000000"/>
            </w:tcBorders>
            <w:vAlign w:val="center"/>
          </w:tcPr>
          <w:p w14:paraId="759F7E67" w14:textId="77777777" w:rsidR="005851E9" w:rsidRPr="00A51B44" w:rsidRDefault="005851E9" w:rsidP="004A13DF">
            <w:pPr>
              <w:rPr>
                <w:rFonts w:ascii="Trebuchet MS" w:hAnsi="Trebuchet MS" w:cs="Times New Roman"/>
                <w:b/>
                <w:color w:val="000000" w:themeColor="text1"/>
              </w:rPr>
            </w:pPr>
            <w:r w:rsidRPr="00A51B44">
              <w:rPr>
                <w:rFonts w:ascii="Trebuchet MS" w:hAnsi="Trebuchet MS" w:cs="Times New Roman"/>
                <w:b/>
                <w:color w:val="000000" w:themeColor="text1"/>
              </w:rPr>
              <w:t>TOTAL</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02C12763" w14:textId="4D232A91" w:rsidR="005851E9" w:rsidRPr="00A51B44" w:rsidRDefault="00EC5E61" w:rsidP="004A13DF">
            <w:pPr>
              <w:ind w:right="74"/>
              <w:jc w:val="right"/>
              <w:rPr>
                <w:rFonts w:ascii="Trebuchet MS" w:hAnsi="Trebuchet MS" w:cs="Times New Roman"/>
                <w:b/>
                <w:color w:val="000000" w:themeColor="text1"/>
              </w:rPr>
            </w:pPr>
            <w:r w:rsidRPr="00A51B44">
              <w:rPr>
                <w:rFonts w:ascii="Trebuchet MS" w:hAnsi="Trebuchet MS" w:cs="Times New Roman"/>
                <w:b/>
                <w:color w:val="000000" w:themeColor="text1"/>
              </w:rPr>
              <w:t>8</w:t>
            </w:r>
            <w:r w:rsidR="005851E9" w:rsidRPr="00A51B44">
              <w:rPr>
                <w:rFonts w:ascii="Trebuchet MS" w:hAnsi="Trebuchet MS" w:cs="Times New Roman"/>
                <w:b/>
                <w:color w:val="000000" w:themeColor="text1"/>
              </w:rPr>
              <w:t>.</w:t>
            </w:r>
            <w:r w:rsidRPr="00A51B44">
              <w:rPr>
                <w:rFonts w:ascii="Trebuchet MS" w:hAnsi="Trebuchet MS" w:cs="Times New Roman"/>
                <w:b/>
                <w:color w:val="000000" w:themeColor="text1"/>
              </w:rPr>
              <w:t>500</w:t>
            </w:r>
            <w:r w:rsidR="005851E9" w:rsidRPr="00A51B44">
              <w:rPr>
                <w:rFonts w:ascii="Trebuchet MS" w:hAnsi="Trebuchet MS" w:cs="Times New Roman"/>
                <w:b/>
                <w:color w:val="000000" w:themeColor="text1"/>
              </w:rPr>
              <w:t>.000</w:t>
            </w:r>
          </w:p>
        </w:tc>
      </w:tr>
      <w:tr w:rsidR="00A51B44" w:rsidRPr="00A51B44" w14:paraId="2362FEE6" w14:textId="77777777" w:rsidTr="005851E9">
        <w:trPr>
          <w:trHeight w:val="343"/>
        </w:trPr>
        <w:tc>
          <w:tcPr>
            <w:tcW w:w="5722" w:type="dxa"/>
            <w:tcBorders>
              <w:top w:val="single" w:sz="4" w:space="0" w:color="000000"/>
              <w:left w:val="single" w:sz="4" w:space="0" w:color="000000"/>
              <w:bottom w:val="single" w:sz="4" w:space="0" w:color="000000"/>
              <w:right w:val="single" w:sz="4" w:space="0" w:color="000000"/>
            </w:tcBorders>
            <w:vAlign w:val="center"/>
          </w:tcPr>
          <w:p w14:paraId="687F525C" w14:textId="77777777" w:rsidR="005851E9" w:rsidRPr="00A51B44" w:rsidRDefault="005851E9" w:rsidP="004A13DF">
            <w:pPr>
              <w:ind w:right="74"/>
              <w:rPr>
                <w:rFonts w:ascii="Trebuchet MS" w:hAnsi="Trebuchet MS" w:cs="Times New Roman"/>
                <w:color w:val="000000" w:themeColor="text1"/>
              </w:rPr>
            </w:pPr>
            <w:r w:rsidRPr="00A51B44">
              <w:rPr>
                <w:rFonts w:ascii="Trebuchet MS" w:hAnsi="Trebuchet MS" w:cs="Times New Roman"/>
                <w:b/>
                <w:color w:val="000000" w:themeColor="text1"/>
              </w:rPr>
              <w:t>Promovare TV</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77877A12" w14:textId="77777777" w:rsidR="005851E9" w:rsidRPr="00A51B44" w:rsidRDefault="005851E9" w:rsidP="004A13DF">
            <w:pPr>
              <w:ind w:right="74"/>
              <w:jc w:val="right"/>
              <w:rPr>
                <w:rFonts w:ascii="Trebuchet MS" w:hAnsi="Trebuchet MS" w:cs="Times New Roman"/>
                <w:b/>
                <w:color w:val="000000" w:themeColor="text1"/>
              </w:rPr>
            </w:pPr>
            <w:r w:rsidRPr="00A51B44">
              <w:rPr>
                <w:rFonts w:ascii="Trebuchet MS" w:hAnsi="Trebuchet MS" w:cs="Times New Roman"/>
                <w:b/>
                <w:color w:val="000000" w:themeColor="text1"/>
              </w:rPr>
              <w:t>GRP minim</w:t>
            </w:r>
          </w:p>
        </w:tc>
      </w:tr>
      <w:tr w:rsidR="00A51B44" w:rsidRPr="00A51B44" w14:paraId="2070BD63" w14:textId="77777777" w:rsidTr="005851E9">
        <w:trPr>
          <w:trHeight w:val="333"/>
        </w:trPr>
        <w:tc>
          <w:tcPr>
            <w:tcW w:w="5722" w:type="dxa"/>
            <w:tcBorders>
              <w:top w:val="single" w:sz="4" w:space="0" w:color="000000"/>
              <w:left w:val="single" w:sz="4" w:space="0" w:color="000000"/>
              <w:bottom w:val="single" w:sz="4" w:space="0" w:color="000000"/>
              <w:right w:val="single" w:sz="4" w:space="0" w:color="000000"/>
            </w:tcBorders>
            <w:vAlign w:val="center"/>
          </w:tcPr>
          <w:p w14:paraId="27D988DC" w14:textId="77777777" w:rsidR="005851E9" w:rsidRPr="00A51B44" w:rsidRDefault="005851E9" w:rsidP="004A13DF">
            <w:pPr>
              <w:rPr>
                <w:rFonts w:ascii="Trebuchet MS" w:hAnsi="Trebuchet MS" w:cs="Times New Roman"/>
                <w:color w:val="000000" w:themeColor="text1"/>
              </w:rPr>
            </w:pPr>
            <w:r w:rsidRPr="00A51B44">
              <w:rPr>
                <w:rFonts w:ascii="Trebuchet MS" w:hAnsi="Trebuchet MS" w:cs="Times New Roman"/>
                <w:color w:val="000000" w:themeColor="text1"/>
              </w:rPr>
              <w:t>Post TV generalist</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5F642873" w14:textId="09D54C2A" w:rsidR="005851E9" w:rsidRPr="00A51B44" w:rsidRDefault="00740AB8"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30</w:t>
            </w:r>
          </w:p>
        </w:tc>
      </w:tr>
      <w:tr w:rsidR="00A51B44" w:rsidRPr="00A51B44" w14:paraId="3B2295A9" w14:textId="77777777" w:rsidTr="005851E9">
        <w:trPr>
          <w:trHeight w:val="297"/>
        </w:trPr>
        <w:tc>
          <w:tcPr>
            <w:tcW w:w="5722" w:type="dxa"/>
            <w:tcBorders>
              <w:top w:val="single" w:sz="4" w:space="0" w:color="000000"/>
              <w:left w:val="single" w:sz="4" w:space="0" w:color="000000"/>
              <w:bottom w:val="single" w:sz="4" w:space="0" w:color="000000"/>
              <w:right w:val="single" w:sz="4" w:space="0" w:color="000000"/>
            </w:tcBorders>
            <w:vAlign w:val="center"/>
          </w:tcPr>
          <w:p w14:paraId="201E513D" w14:textId="77777777" w:rsidR="005851E9" w:rsidRPr="00A51B44" w:rsidRDefault="005851E9" w:rsidP="004A13DF">
            <w:pPr>
              <w:rPr>
                <w:rFonts w:ascii="Trebuchet MS" w:hAnsi="Trebuchet MS" w:cs="Times New Roman"/>
                <w:color w:val="000000" w:themeColor="text1"/>
              </w:rPr>
            </w:pPr>
            <w:r w:rsidRPr="00A51B44">
              <w:rPr>
                <w:rFonts w:ascii="Trebuchet MS" w:hAnsi="Trebuchet MS" w:cs="Times New Roman"/>
                <w:color w:val="000000" w:themeColor="text1"/>
              </w:rPr>
              <w:t>Post TV de știri</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461F5592" w14:textId="529A2D8F" w:rsidR="005851E9" w:rsidRPr="00A51B44" w:rsidRDefault="00740AB8" w:rsidP="004A13DF">
            <w:pPr>
              <w:ind w:right="74"/>
              <w:jc w:val="right"/>
              <w:rPr>
                <w:rFonts w:ascii="Trebuchet MS" w:hAnsi="Trebuchet MS" w:cs="Times New Roman"/>
                <w:color w:val="000000" w:themeColor="text1"/>
              </w:rPr>
            </w:pPr>
            <w:r w:rsidRPr="00A51B44">
              <w:rPr>
                <w:rFonts w:ascii="Trebuchet MS" w:hAnsi="Trebuchet MS" w:cs="Times New Roman"/>
                <w:color w:val="000000" w:themeColor="text1"/>
              </w:rPr>
              <w:t>70</w:t>
            </w:r>
          </w:p>
        </w:tc>
      </w:tr>
      <w:tr w:rsidR="00A51B44" w:rsidRPr="00A51B44" w14:paraId="7C570E29" w14:textId="77777777" w:rsidTr="005851E9">
        <w:trPr>
          <w:trHeight w:val="297"/>
        </w:trPr>
        <w:tc>
          <w:tcPr>
            <w:tcW w:w="5722" w:type="dxa"/>
            <w:tcBorders>
              <w:top w:val="single" w:sz="4" w:space="0" w:color="000000"/>
              <w:left w:val="single" w:sz="4" w:space="0" w:color="000000"/>
              <w:bottom w:val="single" w:sz="4" w:space="0" w:color="000000"/>
              <w:right w:val="single" w:sz="4" w:space="0" w:color="000000"/>
            </w:tcBorders>
            <w:vAlign w:val="center"/>
          </w:tcPr>
          <w:p w14:paraId="38D44325" w14:textId="77777777" w:rsidR="005851E9" w:rsidRPr="00A51B44" w:rsidRDefault="005851E9" w:rsidP="004A13DF">
            <w:pPr>
              <w:rPr>
                <w:rFonts w:ascii="Trebuchet MS" w:hAnsi="Trebuchet MS" w:cs="Times New Roman"/>
                <w:color w:val="000000" w:themeColor="text1"/>
              </w:rPr>
            </w:pPr>
            <w:r w:rsidRPr="00A51B44">
              <w:rPr>
                <w:rFonts w:ascii="Trebuchet MS" w:hAnsi="Trebuchet MS" w:cs="Times New Roman"/>
                <w:b/>
                <w:color w:val="000000" w:themeColor="text1"/>
              </w:rPr>
              <w:t>TOTAL</w:t>
            </w:r>
            <w:r w:rsidRPr="00A51B44">
              <w:rPr>
                <w:rFonts w:ascii="Trebuchet MS" w:hAnsi="Trebuchet MS" w:cs="Times New Roman"/>
                <w:color w:val="000000" w:themeColor="text1"/>
              </w:rPr>
              <w:t xml:space="preserve"> </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4220B89C" w14:textId="4EA014DB" w:rsidR="005851E9" w:rsidRPr="00A51B44" w:rsidRDefault="00740AB8" w:rsidP="004A13DF">
            <w:pPr>
              <w:ind w:right="74"/>
              <w:jc w:val="right"/>
              <w:rPr>
                <w:rFonts w:ascii="Trebuchet MS" w:hAnsi="Trebuchet MS" w:cs="Times New Roman"/>
                <w:b/>
                <w:color w:val="000000" w:themeColor="text1"/>
              </w:rPr>
            </w:pPr>
            <w:r w:rsidRPr="00A51B44">
              <w:rPr>
                <w:rFonts w:ascii="Trebuchet MS" w:hAnsi="Trebuchet MS" w:cs="Times New Roman"/>
                <w:b/>
                <w:color w:val="000000" w:themeColor="text1"/>
              </w:rPr>
              <w:t>1</w:t>
            </w:r>
            <w:r w:rsidR="005851E9" w:rsidRPr="00A51B44">
              <w:rPr>
                <w:rFonts w:ascii="Trebuchet MS" w:hAnsi="Trebuchet MS" w:cs="Times New Roman"/>
                <w:b/>
                <w:color w:val="000000" w:themeColor="text1"/>
              </w:rPr>
              <w:t>00</w:t>
            </w:r>
          </w:p>
        </w:tc>
      </w:tr>
      <w:tr w:rsidR="00A51B44" w:rsidRPr="00A51B44" w14:paraId="054C5540" w14:textId="77777777" w:rsidTr="005851E9">
        <w:trPr>
          <w:trHeight w:val="477"/>
        </w:trPr>
        <w:tc>
          <w:tcPr>
            <w:tcW w:w="5722" w:type="dxa"/>
            <w:vMerge w:val="restart"/>
            <w:tcBorders>
              <w:top w:val="single" w:sz="4" w:space="0" w:color="000000"/>
              <w:left w:val="single" w:sz="4" w:space="0" w:color="000000"/>
              <w:right w:val="single" w:sz="4" w:space="0" w:color="000000"/>
            </w:tcBorders>
            <w:vAlign w:val="center"/>
          </w:tcPr>
          <w:p w14:paraId="32C744C4" w14:textId="77777777" w:rsidR="005851E9" w:rsidRPr="00A51B44" w:rsidRDefault="005851E9" w:rsidP="004A13DF">
            <w:pPr>
              <w:rPr>
                <w:rFonts w:ascii="Trebuchet MS" w:hAnsi="Trebuchet MS" w:cs="Times New Roman"/>
                <w:b/>
                <w:color w:val="000000" w:themeColor="text1"/>
              </w:rPr>
            </w:pPr>
          </w:p>
          <w:p w14:paraId="21A5CF13" w14:textId="77777777" w:rsidR="005851E9" w:rsidRPr="00A51B44" w:rsidRDefault="005851E9" w:rsidP="004A13DF">
            <w:pPr>
              <w:rPr>
                <w:rFonts w:ascii="Trebuchet MS" w:hAnsi="Trebuchet MS" w:cs="Times New Roman"/>
                <w:b/>
                <w:color w:val="000000" w:themeColor="text1"/>
              </w:rPr>
            </w:pPr>
            <w:r w:rsidRPr="00A51B44">
              <w:rPr>
                <w:rFonts w:ascii="Trebuchet MS" w:hAnsi="Trebuchet MS" w:cs="Times New Roman"/>
                <w:b/>
                <w:color w:val="000000" w:themeColor="text1"/>
              </w:rPr>
              <w:t xml:space="preserve">Publicare </w:t>
            </w:r>
            <w:proofErr w:type="spellStart"/>
            <w:r w:rsidRPr="00A51B44">
              <w:rPr>
                <w:rFonts w:ascii="Trebuchet MS" w:hAnsi="Trebuchet MS" w:cs="Times New Roman"/>
                <w:b/>
                <w:color w:val="000000" w:themeColor="text1"/>
              </w:rPr>
              <w:t>advertoriale</w:t>
            </w:r>
            <w:proofErr w:type="spellEnd"/>
            <w:r w:rsidRPr="00A51B44">
              <w:rPr>
                <w:rFonts w:ascii="Trebuchet MS" w:hAnsi="Trebuchet MS" w:cs="Times New Roman"/>
                <w:b/>
                <w:color w:val="000000" w:themeColor="text1"/>
              </w:rPr>
              <w:t xml:space="preserve"> în publicații online</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3CC71531" w14:textId="77777777" w:rsidR="005851E9" w:rsidRPr="00A51B44" w:rsidRDefault="005851E9" w:rsidP="004A13DF">
            <w:pPr>
              <w:ind w:right="74"/>
              <w:jc w:val="center"/>
              <w:rPr>
                <w:rFonts w:ascii="Trebuchet MS" w:hAnsi="Trebuchet MS" w:cs="Times New Roman"/>
                <w:b/>
                <w:color w:val="000000" w:themeColor="text1"/>
              </w:rPr>
            </w:pPr>
            <w:r w:rsidRPr="00A51B44">
              <w:rPr>
                <w:rFonts w:ascii="Trebuchet MS" w:hAnsi="Trebuchet MS" w:cs="Times New Roman"/>
                <w:b/>
                <w:color w:val="000000" w:themeColor="text1"/>
              </w:rPr>
              <w:t>Număr total</w:t>
            </w:r>
          </w:p>
          <w:p w14:paraId="4F7F77F5" w14:textId="77777777" w:rsidR="005851E9" w:rsidRPr="00A51B44" w:rsidRDefault="005851E9" w:rsidP="004A13DF">
            <w:pPr>
              <w:ind w:right="74"/>
              <w:jc w:val="center"/>
              <w:rPr>
                <w:rFonts w:ascii="Trebuchet MS" w:hAnsi="Trebuchet MS" w:cs="Times New Roman"/>
                <w:b/>
                <w:color w:val="000000" w:themeColor="text1"/>
              </w:rPr>
            </w:pPr>
            <w:r w:rsidRPr="00A51B44">
              <w:rPr>
                <w:rFonts w:ascii="Trebuchet MS" w:hAnsi="Trebuchet MS" w:cs="Times New Roman"/>
                <w:b/>
                <w:color w:val="000000" w:themeColor="text1"/>
              </w:rPr>
              <w:t>utilizatori/vizitatori</w:t>
            </w:r>
          </w:p>
          <w:p w14:paraId="7105C465" w14:textId="509717F8" w:rsidR="005851E9" w:rsidRPr="00A51B44" w:rsidRDefault="005851E9" w:rsidP="004A13DF">
            <w:pPr>
              <w:ind w:right="74"/>
              <w:jc w:val="center"/>
              <w:rPr>
                <w:rFonts w:ascii="Trebuchet MS" w:hAnsi="Trebuchet MS" w:cs="Times New Roman"/>
                <w:b/>
                <w:color w:val="000000" w:themeColor="text1"/>
              </w:rPr>
            </w:pPr>
            <w:r w:rsidRPr="00A51B44">
              <w:rPr>
                <w:rFonts w:ascii="Trebuchet MS" w:hAnsi="Trebuchet MS" w:cs="Times New Roman"/>
                <w:b/>
                <w:color w:val="000000" w:themeColor="text1"/>
              </w:rPr>
              <w:t xml:space="preserve">unici </w:t>
            </w:r>
          </w:p>
        </w:tc>
      </w:tr>
      <w:tr w:rsidR="00A51B44" w:rsidRPr="00A51B44" w14:paraId="15045B81" w14:textId="77777777" w:rsidTr="00F1549C">
        <w:trPr>
          <w:trHeight w:val="20"/>
        </w:trPr>
        <w:tc>
          <w:tcPr>
            <w:tcW w:w="5722" w:type="dxa"/>
            <w:vMerge/>
            <w:tcBorders>
              <w:left w:val="single" w:sz="4" w:space="0" w:color="000000"/>
              <w:bottom w:val="single" w:sz="4" w:space="0" w:color="000000"/>
              <w:right w:val="single" w:sz="4" w:space="0" w:color="000000"/>
            </w:tcBorders>
            <w:vAlign w:val="center"/>
          </w:tcPr>
          <w:p w14:paraId="5C6F23C8" w14:textId="77777777" w:rsidR="005851E9" w:rsidRPr="00A51B44" w:rsidRDefault="005851E9" w:rsidP="004A13DF">
            <w:pPr>
              <w:rPr>
                <w:rFonts w:ascii="Trebuchet MS" w:hAnsi="Trebuchet MS" w:cs="Times New Roman"/>
                <w:b/>
                <w:color w:val="000000" w:themeColor="text1"/>
              </w:rPr>
            </w:pP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14:paraId="2EBC9DF4" w14:textId="608C573F" w:rsidR="005851E9" w:rsidRPr="00A51B44" w:rsidRDefault="00F1549C" w:rsidP="004A13DF">
            <w:pPr>
              <w:ind w:right="74"/>
              <w:jc w:val="center"/>
              <w:rPr>
                <w:rFonts w:ascii="Trebuchet MS" w:hAnsi="Trebuchet MS" w:cs="Times New Roman"/>
                <w:color w:val="000000" w:themeColor="text1"/>
              </w:rPr>
            </w:pPr>
            <w:r w:rsidRPr="00A51B44">
              <w:rPr>
                <w:rFonts w:ascii="Trebuchet MS" w:hAnsi="Trebuchet MS" w:cs="Times New Roman"/>
                <w:color w:val="000000" w:themeColor="text1"/>
              </w:rPr>
              <w:t>800000</w:t>
            </w:r>
          </w:p>
        </w:tc>
      </w:tr>
    </w:tbl>
    <w:p w14:paraId="51817E5E" w14:textId="77777777" w:rsidR="00EC5E61" w:rsidRPr="00A51B44" w:rsidRDefault="005851E9" w:rsidP="004A13DF">
      <w:pPr>
        <w:spacing w:after="0" w:line="240" w:lineRule="auto"/>
        <w:jc w:val="both"/>
        <w:rPr>
          <w:rFonts w:ascii="Trebuchet MS" w:hAnsi="Trebuchet MS" w:cs="Times New Roman"/>
          <w:color w:val="000000" w:themeColor="text1"/>
          <w:sz w:val="24"/>
          <w:szCs w:val="24"/>
        </w:rPr>
      </w:pPr>
      <w:r w:rsidRPr="00A51B44">
        <w:rPr>
          <w:rFonts w:ascii="Trebuchet MS" w:hAnsi="Trebuchet MS" w:cs="Times New Roman"/>
          <w:color w:val="000000" w:themeColor="text1"/>
          <w:sz w:val="24"/>
          <w:szCs w:val="24"/>
        </w:rPr>
        <w:t xml:space="preserve"> </w:t>
      </w:r>
    </w:p>
    <w:p w14:paraId="2A679FFF" w14:textId="799E85D7" w:rsidR="000C006B" w:rsidRPr="00A51B44" w:rsidRDefault="000C006B" w:rsidP="004A13DF">
      <w:pPr>
        <w:spacing w:after="0" w:line="240" w:lineRule="auto"/>
        <w:jc w:val="both"/>
        <w:rPr>
          <w:rFonts w:ascii="Trebuchet MS" w:hAnsi="Trebuchet MS" w:cs="Times New Roman"/>
          <w:color w:val="000000" w:themeColor="text1"/>
          <w:sz w:val="24"/>
          <w:szCs w:val="24"/>
        </w:rPr>
      </w:pPr>
    </w:p>
    <w:p w14:paraId="712B154B" w14:textId="17E2C4FF" w:rsidR="00CD47E9" w:rsidRPr="00A51B44" w:rsidRDefault="003C426B" w:rsidP="005C2286">
      <w:pPr>
        <w:pStyle w:val="Heading1"/>
        <w:numPr>
          <w:ilvl w:val="0"/>
          <w:numId w:val="1"/>
        </w:numPr>
        <w:spacing w:before="0" w:line="240" w:lineRule="auto"/>
        <w:ind w:left="720"/>
        <w:jc w:val="both"/>
        <w:rPr>
          <w:rFonts w:ascii="Trebuchet MS" w:hAnsi="Trebuchet MS" w:cstheme="minorHAnsi"/>
          <w:color w:val="000000" w:themeColor="text1"/>
          <w:sz w:val="24"/>
          <w:szCs w:val="24"/>
          <w:lang w:val="ro-RO"/>
        </w:rPr>
      </w:pPr>
      <w:bookmarkStart w:id="61" w:name="_Toc216972344"/>
      <w:r w:rsidRPr="00A51B44">
        <w:rPr>
          <w:rFonts w:ascii="Trebuchet MS" w:hAnsi="Trebuchet MS" w:cstheme="minorHAnsi"/>
          <w:color w:val="000000" w:themeColor="text1"/>
          <w:sz w:val="24"/>
          <w:szCs w:val="24"/>
          <w:lang w:val="ro-RO"/>
        </w:rPr>
        <w:t>OPȚIUNI DE SUPLIMENTARE</w:t>
      </w:r>
      <w:bookmarkEnd w:id="61"/>
      <w:r w:rsidRPr="00A51B44">
        <w:rPr>
          <w:rFonts w:ascii="Trebuchet MS" w:hAnsi="Trebuchet MS" w:cstheme="minorHAnsi"/>
          <w:color w:val="000000" w:themeColor="text1"/>
          <w:sz w:val="24"/>
          <w:szCs w:val="24"/>
          <w:lang w:val="ro-RO"/>
        </w:rPr>
        <w:t xml:space="preserve">  </w:t>
      </w:r>
    </w:p>
    <w:p w14:paraId="59B073C2" w14:textId="1CDCCFEA" w:rsidR="00F87E1F" w:rsidRPr="00A51B44" w:rsidRDefault="00F87E1F" w:rsidP="004A13DF">
      <w:pPr>
        <w:spacing w:after="0" w:line="240" w:lineRule="auto"/>
        <w:rPr>
          <w:rFonts w:ascii="Trebuchet MS" w:hAnsi="Trebuchet MS" w:cstheme="minorHAnsi"/>
          <w:color w:val="000000" w:themeColor="text1"/>
          <w:sz w:val="24"/>
          <w:szCs w:val="24"/>
        </w:rPr>
      </w:pPr>
    </w:p>
    <w:p w14:paraId="2FBB1340" w14:textId="77777777" w:rsidR="00245777" w:rsidRPr="00A51B44" w:rsidRDefault="00245777"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În baza prevederilor art. 221 alin. (1) lit. a), Autoritatea Contractantă își rezervă dreptul de a achiziționa cantități suplimentare de servicii/produse accesorii și/sau de a extinde durata contractului atribuit, dacă este îndeplinită cel </w:t>
      </w:r>
      <w:proofErr w:type="spellStart"/>
      <w:r w:rsidRPr="00A51B44">
        <w:rPr>
          <w:rFonts w:ascii="Trebuchet MS" w:hAnsi="Trebuchet MS"/>
          <w:color w:val="000000" w:themeColor="text1"/>
          <w:sz w:val="24"/>
          <w:szCs w:val="24"/>
          <w:lang w:val="ro-RO"/>
        </w:rPr>
        <w:t>putin</w:t>
      </w:r>
      <w:proofErr w:type="spellEnd"/>
      <w:r w:rsidRPr="00A51B44">
        <w:rPr>
          <w:rFonts w:ascii="Trebuchet MS" w:hAnsi="Trebuchet MS"/>
          <w:color w:val="000000" w:themeColor="text1"/>
          <w:sz w:val="24"/>
          <w:szCs w:val="24"/>
          <w:lang w:val="ro-RO"/>
        </w:rPr>
        <w:t xml:space="preserve"> una din condițiile enumerate mai jos: </w:t>
      </w:r>
    </w:p>
    <w:p w14:paraId="36DE388C" w14:textId="77777777" w:rsidR="00245777" w:rsidRPr="00A51B44" w:rsidRDefault="00245777" w:rsidP="004A13DF">
      <w:pPr>
        <w:spacing w:after="0" w:line="240" w:lineRule="auto"/>
        <w:ind w:left="426" w:hanging="425"/>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(i) autoritatea Contractantă înregistrează economii la atribuirea contractului, iar în implementarea contractului se constată necesitatea </w:t>
      </w:r>
      <w:proofErr w:type="spellStart"/>
      <w:r w:rsidRPr="00A51B44">
        <w:rPr>
          <w:rFonts w:ascii="Trebuchet MS" w:hAnsi="Trebuchet MS"/>
          <w:color w:val="000000" w:themeColor="text1"/>
          <w:sz w:val="24"/>
          <w:szCs w:val="24"/>
          <w:lang w:val="ro-RO"/>
        </w:rPr>
        <w:t>achizitiei</w:t>
      </w:r>
      <w:proofErr w:type="spellEnd"/>
      <w:r w:rsidRPr="00A51B44">
        <w:rPr>
          <w:rFonts w:ascii="Trebuchet MS" w:hAnsi="Trebuchet MS"/>
          <w:color w:val="000000" w:themeColor="text1"/>
          <w:sz w:val="24"/>
          <w:szCs w:val="24"/>
          <w:lang w:val="ro-RO"/>
        </w:rPr>
        <w:t xml:space="preserve"> unor cantități suplimentare de servicii/produse accesorii, în limita maxima a economiilor </w:t>
      </w:r>
      <w:r w:rsidRPr="00A51B44">
        <w:rPr>
          <w:rFonts w:ascii="Trebuchet MS" w:hAnsi="Trebuchet MS"/>
          <w:color w:val="000000" w:themeColor="text1"/>
          <w:sz w:val="24"/>
          <w:szCs w:val="24"/>
          <w:lang w:val="ro-RO"/>
        </w:rPr>
        <w:lastRenderedPageBreak/>
        <w:t xml:space="preserve">înregistrate la atribuire, dar nu mai mult de 50% din valoarea contractului atribuit; </w:t>
      </w:r>
    </w:p>
    <w:p w14:paraId="062C127A" w14:textId="77777777" w:rsidR="00245777" w:rsidRPr="00A51B44" w:rsidRDefault="00245777" w:rsidP="004A13DF">
      <w:pPr>
        <w:spacing w:after="0" w:line="240" w:lineRule="auto"/>
        <w:ind w:left="426" w:hanging="425"/>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(ii) pentru prestarea serviciilor suplimentar achiziționate/livrarea produselor accesorii, se impune prelungirea duratei contractului, cu condiția ca această prelungire să nu depășească perioada de valabilitate a contractului de finanțare.  </w:t>
      </w:r>
    </w:p>
    <w:p w14:paraId="1D60DBBD" w14:textId="77777777" w:rsidR="0007129B" w:rsidRPr="00A51B44" w:rsidRDefault="0007129B" w:rsidP="004A13DF">
      <w:pPr>
        <w:spacing w:after="0" w:line="240" w:lineRule="auto"/>
        <w:jc w:val="both"/>
        <w:rPr>
          <w:rFonts w:ascii="Trebuchet MS" w:hAnsi="Trebuchet MS"/>
          <w:color w:val="000000" w:themeColor="text1"/>
          <w:sz w:val="24"/>
          <w:szCs w:val="24"/>
          <w:lang w:val="ro-RO"/>
        </w:rPr>
      </w:pPr>
    </w:p>
    <w:p w14:paraId="5FCC06AF" w14:textId="4A90502E" w:rsidR="00245777" w:rsidRPr="00A51B44" w:rsidRDefault="00245777"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Opțiunea de achiziționare suplimentară/extindere a duratei contractului nu va fi luată în considerare dacă finanțarea nu este disponibilă sau dacă performanța anterioară a Contractantului nu se încadrează în standardul de calitate stabilit prin prezentul Caiet de Sarcini. </w:t>
      </w:r>
    </w:p>
    <w:p w14:paraId="3F57052D" w14:textId="77777777" w:rsidR="00CD47E9" w:rsidRPr="00A51B44" w:rsidRDefault="00CD47E9" w:rsidP="004A13DF">
      <w:pPr>
        <w:spacing w:after="0" w:line="240" w:lineRule="auto"/>
        <w:jc w:val="both"/>
        <w:rPr>
          <w:rFonts w:ascii="Trebuchet MS" w:hAnsi="Trebuchet MS"/>
          <w:color w:val="000000" w:themeColor="text1"/>
          <w:sz w:val="24"/>
          <w:szCs w:val="24"/>
          <w:lang w:val="ro-RO"/>
        </w:rPr>
      </w:pPr>
    </w:p>
    <w:p w14:paraId="31294C21" w14:textId="0D4167C1" w:rsidR="00245777" w:rsidRPr="00A51B44" w:rsidRDefault="00245777" w:rsidP="0055244B">
      <w:pPr>
        <w:pStyle w:val="Heading2"/>
        <w:numPr>
          <w:ilvl w:val="1"/>
          <w:numId w:val="51"/>
        </w:numPr>
        <w:spacing w:before="0" w:line="240" w:lineRule="auto"/>
        <w:jc w:val="both"/>
        <w:rPr>
          <w:rFonts w:ascii="Trebuchet MS" w:hAnsi="Trebuchet MS"/>
          <w:color w:val="000000" w:themeColor="text1"/>
          <w:sz w:val="24"/>
          <w:szCs w:val="24"/>
          <w:lang w:val="ro-RO"/>
        </w:rPr>
      </w:pPr>
      <w:bookmarkStart w:id="62" w:name="_Toc216972345"/>
      <w:r w:rsidRPr="00A51B44">
        <w:rPr>
          <w:rFonts w:ascii="Trebuchet MS" w:hAnsi="Trebuchet MS"/>
          <w:color w:val="000000" w:themeColor="text1"/>
          <w:sz w:val="24"/>
          <w:szCs w:val="24"/>
          <w:lang w:val="ro-RO"/>
        </w:rPr>
        <w:t>Cantități suplimentare de servicii/produse accesorii</w:t>
      </w:r>
      <w:bookmarkEnd w:id="62"/>
      <w:r w:rsidRPr="00A51B44">
        <w:rPr>
          <w:rFonts w:ascii="Trebuchet MS" w:hAnsi="Trebuchet MS"/>
          <w:color w:val="000000" w:themeColor="text1"/>
          <w:sz w:val="24"/>
          <w:szCs w:val="24"/>
          <w:lang w:val="ro-RO"/>
        </w:rPr>
        <w:t xml:space="preserve">  </w:t>
      </w:r>
    </w:p>
    <w:p w14:paraId="0F616121" w14:textId="77777777" w:rsidR="00CD47E9" w:rsidRPr="00A51B44" w:rsidRDefault="00CD47E9" w:rsidP="004A13DF">
      <w:pPr>
        <w:spacing w:after="0" w:line="240" w:lineRule="auto"/>
        <w:jc w:val="both"/>
        <w:rPr>
          <w:rFonts w:ascii="Trebuchet MS" w:hAnsi="Trebuchet MS"/>
          <w:color w:val="000000" w:themeColor="text1"/>
          <w:sz w:val="24"/>
          <w:szCs w:val="24"/>
          <w:lang w:val="ro-RO"/>
        </w:rPr>
      </w:pPr>
    </w:p>
    <w:p w14:paraId="185A5EB0" w14:textId="086E6D3D" w:rsidR="00245777" w:rsidRPr="00A51B44" w:rsidRDefault="00245777"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În cazul în care evenimentele organizate se bucură de interes din partea participanților, fiind depășit numărul total estimat, Autoritatea Contractantă își rezervă opțiunea de a achiziționa cantități suplimentare de servicii/produse accesorii pentru numărul de participanți suplimentari, la prețurile unitare din oferta financiară detaliată. </w:t>
      </w:r>
    </w:p>
    <w:p w14:paraId="5DEF5177" w14:textId="77777777" w:rsidR="00245777" w:rsidRPr="00A51B44" w:rsidRDefault="00245777"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De asemenea, în cazul în care sunt necesare eforturi suplimentare de promovare, Autoritatea Contractantă își rezervă dreptul de suplimenta cantitatea de servicii de promovare inițial prevăzută, cu respectarea prețurilor unitare din oferta financiară detaliată.  </w:t>
      </w:r>
    </w:p>
    <w:p w14:paraId="626CAA00" w14:textId="57ECB52D" w:rsidR="00245777" w:rsidRPr="00A51B44" w:rsidRDefault="00245777"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Autoritatea Contractantă va notifica Contractantului intenția de a-și exercita această opțiune cu minimum 30 de zile </w:t>
      </w:r>
      <w:proofErr w:type="spellStart"/>
      <w:r w:rsidRPr="00A51B44">
        <w:rPr>
          <w:rFonts w:ascii="Trebuchet MS" w:hAnsi="Trebuchet MS"/>
          <w:color w:val="000000" w:themeColor="text1"/>
          <w:sz w:val="24"/>
          <w:szCs w:val="24"/>
          <w:lang w:val="ro-RO"/>
        </w:rPr>
        <w:t>lucratoare</w:t>
      </w:r>
      <w:proofErr w:type="spellEnd"/>
      <w:r w:rsidRPr="00A51B44">
        <w:rPr>
          <w:rFonts w:ascii="Trebuchet MS" w:hAnsi="Trebuchet MS"/>
          <w:color w:val="000000" w:themeColor="text1"/>
          <w:sz w:val="24"/>
          <w:szCs w:val="24"/>
          <w:lang w:val="ro-RO"/>
        </w:rPr>
        <w:t xml:space="preserve"> înainte, urmând ca modificarea să se reflecte la nivel contractual prin încheierea unui act adițional.  </w:t>
      </w:r>
    </w:p>
    <w:p w14:paraId="672BB47C" w14:textId="77777777" w:rsidR="00CD47E9" w:rsidRPr="00A51B44" w:rsidRDefault="00CD47E9" w:rsidP="004A13DF">
      <w:pPr>
        <w:spacing w:after="0" w:line="240" w:lineRule="auto"/>
        <w:jc w:val="both"/>
        <w:rPr>
          <w:rFonts w:ascii="Trebuchet MS" w:hAnsi="Trebuchet MS"/>
          <w:color w:val="000000" w:themeColor="text1"/>
          <w:sz w:val="24"/>
          <w:szCs w:val="24"/>
          <w:lang w:val="ro-RO"/>
        </w:rPr>
      </w:pPr>
    </w:p>
    <w:p w14:paraId="7DC2BBC1" w14:textId="7C1DA6C4" w:rsidR="00245777" w:rsidRPr="00A51B44" w:rsidRDefault="00245777" w:rsidP="0055244B">
      <w:pPr>
        <w:pStyle w:val="Heading2"/>
        <w:numPr>
          <w:ilvl w:val="1"/>
          <w:numId w:val="51"/>
        </w:numPr>
        <w:spacing w:before="0" w:line="240" w:lineRule="auto"/>
        <w:jc w:val="both"/>
        <w:rPr>
          <w:rFonts w:ascii="Trebuchet MS" w:hAnsi="Trebuchet MS"/>
          <w:color w:val="000000" w:themeColor="text1"/>
          <w:sz w:val="24"/>
          <w:szCs w:val="24"/>
          <w:lang w:val="ro-RO"/>
        </w:rPr>
      </w:pPr>
      <w:bookmarkStart w:id="63" w:name="_Toc216972346"/>
      <w:r w:rsidRPr="00A51B44">
        <w:rPr>
          <w:rFonts w:ascii="Trebuchet MS" w:hAnsi="Trebuchet MS"/>
          <w:color w:val="000000" w:themeColor="text1"/>
          <w:sz w:val="24"/>
          <w:szCs w:val="24"/>
          <w:lang w:val="ro-RO"/>
        </w:rPr>
        <w:t>Extinderea duratei contractelor</w:t>
      </w:r>
      <w:bookmarkEnd w:id="63"/>
      <w:r w:rsidRPr="00A51B44">
        <w:rPr>
          <w:rFonts w:ascii="Trebuchet MS" w:hAnsi="Trebuchet MS"/>
          <w:color w:val="000000" w:themeColor="text1"/>
          <w:sz w:val="24"/>
          <w:szCs w:val="24"/>
          <w:lang w:val="ro-RO"/>
        </w:rPr>
        <w:t xml:space="preserve"> </w:t>
      </w:r>
    </w:p>
    <w:p w14:paraId="3504B364" w14:textId="77777777" w:rsidR="00CD47E9" w:rsidRPr="00A51B44" w:rsidRDefault="00CD47E9" w:rsidP="004A13DF">
      <w:pPr>
        <w:spacing w:after="0" w:line="240" w:lineRule="auto"/>
        <w:jc w:val="both"/>
        <w:rPr>
          <w:rFonts w:ascii="Trebuchet MS" w:hAnsi="Trebuchet MS"/>
          <w:color w:val="000000" w:themeColor="text1"/>
          <w:sz w:val="24"/>
          <w:szCs w:val="24"/>
          <w:lang w:val="ro-RO"/>
        </w:rPr>
      </w:pPr>
    </w:p>
    <w:p w14:paraId="2115C9DF" w14:textId="77777777" w:rsidR="0007129B" w:rsidRPr="00A51B44" w:rsidRDefault="00245777"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Autoritatea Contractantă își rezervă opțiunea de a prelungi contractul, în cazul în care proiectul/contractul de finanțare se prelungește. Autoritatea Contractantă va emite act adițional pentru modificarea perioadei de organizare a evenimentelor și/sau derulare a campaniei media, conform modificărilor diagramei GANTT apărute. </w:t>
      </w:r>
    </w:p>
    <w:p w14:paraId="2F1DA3FD" w14:textId="370D913B" w:rsidR="00F87E1F" w:rsidRPr="00A51B44" w:rsidRDefault="00245777" w:rsidP="004A13DF">
      <w:pPr>
        <w:spacing w:after="0" w:line="240" w:lineRule="auto"/>
        <w:jc w:val="both"/>
        <w:rPr>
          <w:rFonts w:ascii="Trebuchet MS" w:hAnsi="Trebuchet MS"/>
          <w:color w:val="000000" w:themeColor="text1"/>
          <w:sz w:val="24"/>
          <w:szCs w:val="24"/>
          <w:highlight w:val="yellow"/>
          <w:lang w:val="ro-RO"/>
        </w:rPr>
      </w:pPr>
      <w:r w:rsidRPr="00A51B44">
        <w:rPr>
          <w:rFonts w:ascii="Trebuchet MS" w:hAnsi="Trebuchet MS"/>
          <w:color w:val="000000" w:themeColor="text1"/>
          <w:sz w:val="24"/>
          <w:szCs w:val="24"/>
          <w:lang w:val="ro-RO"/>
        </w:rPr>
        <w:t xml:space="preserve">Pentru a exercita această opțiune, Autoritatea Contractantă va notifica Contractantului intenția cu minimum 30 de zile </w:t>
      </w:r>
      <w:proofErr w:type="spellStart"/>
      <w:r w:rsidRPr="00A51B44">
        <w:rPr>
          <w:rFonts w:ascii="Trebuchet MS" w:hAnsi="Trebuchet MS"/>
          <w:color w:val="000000" w:themeColor="text1"/>
          <w:sz w:val="24"/>
          <w:szCs w:val="24"/>
          <w:lang w:val="ro-RO"/>
        </w:rPr>
        <w:t>lucratoare</w:t>
      </w:r>
      <w:proofErr w:type="spellEnd"/>
      <w:r w:rsidRPr="00A51B44">
        <w:rPr>
          <w:rFonts w:ascii="Trebuchet MS" w:hAnsi="Trebuchet MS"/>
          <w:color w:val="000000" w:themeColor="text1"/>
          <w:sz w:val="24"/>
          <w:szCs w:val="24"/>
          <w:lang w:val="ro-RO"/>
        </w:rPr>
        <w:t xml:space="preserve"> înainte de finalizarea contractului sau până la sfârșitul oricărei prelungiri.</w:t>
      </w:r>
    </w:p>
    <w:p w14:paraId="2C5F4D64" w14:textId="77777777" w:rsidR="005A0DD0" w:rsidRPr="00A51B44" w:rsidRDefault="005A0DD0" w:rsidP="004A13DF">
      <w:pPr>
        <w:spacing w:after="0" w:line="240" w:lineRule="auto"/>
        <w:jc w:val="both"/>
        <w:rPr>
          <w:rFonts w:ascii="Trebuchet MS" w:hAnsi="Trebuchet MS" w:cstheme="minorHAnsi"/>
          <w:color w:val="000000" w:themeColor="text1"/>
          <w:sz w:val="24"/>
          <w:szCs w:val="24"/>
          <w:highlight w:val="yellow"/>
          <w:lang w:val="ro-RO"/>
        </w:rPr>
      </w:pPr>
    </w:p>
    <w:p w14:paraId="1F68A604" w14:textId="77777777" w:rsidR="001A5C56" w:rsidRPr="00A51B44" w:rsidRDefault="001A5C56" w:rsidP="004A13DF">
      <w:pPr>
        <w:spacing w:after="0" w:line="240" w:lineRule="auto"/>
        <w:jc w:val="both"/>
        <w:rPr>
          <w:rFonts w:ascii="Trebuchet MS" w:hAnsi="Trebuchet MS" w:cstheme="minorHAnsi"/>
          <w:color w:val="000000" w:themeColor="text1"/>
          <w:sz w:val="24"/>
          <w:szCs w:val="24"/>
          <w:highlight w:val="yellow"/>
          <w:lang w:val="ro-RO"/>
        </w:rPr>
      </w:pPr>
    </w:p>
    <w:p w14:paraId="2ACED930" w14:textId="5FFBDE8A" w:rsidR="0007129B" w:rsidRPr="00A51B44" w:rsidRDefault="003C426B" w:rsidP="005C2286">
      <w:pPr>
        <w:pStyle w:val="Heading1"/>
        <w:numPr>
          <w:ilvl w:val="0"/>
          <w:numId w:val="1"/>
        </w:numPr>
        <w:spacing w:before="0" w:line="240" w:lineRule="auto"/>
        <w:ind w:left="540" w:hanging="450"/>
        <w:jc w:val="both"/>
        <w:rPr>
          <w:rFonts w:ascii="Trebuchet MS" w:hAnsi="Trebuchet MS" w:cstheme="minorHAnsi"/>
          <w:color w:val="000000" w:themeColor="text1"/>
          <w:sz w:val="24"/>
          <w:szCs w:val="24"/>
          <w:lang w:val="ro-RO"/>
        </w:rPr>
      </w:pPr>
      <w:bookmarkStart w:id="64" w:name="_Toc485643562"/>
      <w:bookmarkStart w:id="65" w:name="_Toc216972347"/>
      <w:r w:rsidRPr="00A51B44">
        <w:rPr>
          <w:rFonts w:ascii="Trebuchet MS" w:hAnsi="Trebuchet MS" w:cstheme="minorHAnsi"/>
          <w:color w:val="000000" w:themeColor="text1"/>
          <w:sz w:val="24"/>
          <w:szCs w:val="24"/>
          <w:lang w:val="ro-RO"/>
        </w:rPr>
        <w:t>ATRIBUȚIILE ȘI RESPONSABILITĂȚILE PĂRȚILOR</w:t>
      </w:r>
      <w:bookmarkEnd w:id="64"/>
      <w:bookmarkEnd w:id="65"/>
    </w:p>
    <w:p w14:paraId="1F43FE93" w14:textId="5C6EC96C" w:rsidR="002E1F54" w:rsidRPr="00A51B44" w:rsidRDefault="002E1F54" w:rsidP="004A13DF">
      <w:pPr>
        <w:spacing w:after="0" w:line="240" w:lineRule="auto"/>
        <w:rPr>
          <w:rFonts w:ascii="Trebuchet MS" w:hAnsi="Trebuchet MS" w:cstheme="minorHAnsi"/>
          <w:color w:val="000000" w:themeColor="text1"/>
          <w:sz w:val="24"/>
          <w:szCs w:val="24"/>
          <w:lang w:val="ro-RO"/>
        </w:rPr>
      </w:pPr>
    </w:p>
    <w:p w14:paraId="105CDE47" w14:textId="77777777" w:rsidR="002E1F54" w:rsidRPr="00A51B44" w:rsidRDefault="002E1F5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În raport cu serviciile solicitate și cu cerințele stipulate în prezentul Caiet de Sarcini, responsabilitățile și atribuțiile părților sunt: </w:t>
      </w:r>
    </w:p>
    <w:p w14:paraId="33F2257E" w14:textId="77777777" w:rsidR="0007129B" w:rsidRPr="00A51B44" w:rsidRDefault="0007129B" w:rsidP="004A13DF">
      <w:pPr>
        <w:spacing w:after="0" w:line="240" w:lineRule="auto"/>
        <w:jc w:val="both"/>
        <w:rPr>
          <w:rFonts w:ascii="Trebuchet MS" w:hAnsi="Trebuchet MS"/>
          <w:color w:val="000000" w:themeColor="text1"/>
          <w:sz w:val="24"/>
          <w:szCs w:val="24"/>
          <w:lang w:val="ro-RO"/>
        </w:rPr>
      </w:pPr>
    </w:p>
    <w:p w14:paraId="39FA4678" w14:textId="69334702" w:rsidR="002E1F54" w:rsidRPr="00A51B44" w:rsidRDefault="002E1F54" w:rsidP="004A13DF">
      <w:pPr>
        <w:pStyle w:val="ListParagraph"/>
        <w:numPr>
          <w:ilvl w:val="1"/>
          <w:numId w:val="1"/>
        </w:numPr>
        <w:spacing w:after="0" w:line="240" w:lineRule="auto"/>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Obligatiile</w:t>
      </w:r>
      <w:proofErr w:type="spellEnd"/>
      <w:r w:rsidRPr="00A51B44">
        <w:rPr>
          <w:rFonts w:ascii="Trebuchet MS" w:hAnsi="Trebuchet MS"/>
          <w:color w:val="000000" w:themeColor="text1"/>
          <w:sz w:val="24"/>
          <w:szCs w:val="24"/>
          <w:lang w:val="ro-RO"/>
        </w:rPr>
        <w:t xml:space="preserve"> Ofertantului devenit Contractant:</w:t>
      </w:r>
    </w:p>
    <w:p w14:paraId="516E4023" w14:textId="18EF3FEE" w:rsidR="002E1F54" w:rsidRPr="00A51B44" w:rsidRDefault="002E1F5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Obligații generale aplicabile:</w:t>
      </w:r>
    </w:p>
    <w:p w14:paraId="0D9F50B1" w14:textId="2C908688"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asigurarea planificării resurselor în raport cu graficul de prestare și mobilizarea de resurse suficiente și cu expertiză adecvată pentru a asigura gestionarea contractului, astfel cum este solicitat la nivelul Caietului de Sarcini;  </w:t>
      </w:r>
    </w:p>
    <w:p w14:paraId="33E73ED7" w14:textId="69689F6D"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îndeplinirea obligațiilor cu respectarea celor mai bune practici din domeniu, a prevederilor legale și contractuale relevante precum și cu deplina înțelegere a complexității legate de derularea cu succes a contractului, astfel încât să se asigure îndeplinirea obiectivelor stabilite la parametrii calitativi solicitați; </w:t>
      </w:r>
    </w:p>
    <w:p w14:paraId="49627BD9" w14:textId="769D9D27"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 xml:space="preserve">gestionarea eficientă a relațiilor cu prestatorii implicați, asigurându-se că aceștia respectă standardele și termenii contractuali; </w:t>
      </w:r>
    </w:p>
    <w:p w14:paraId="62360115" w14:textId="0B9C2149"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respectarea strictă a Manualului de Identitate Vizuală 2021-2027 pe tot parcursul derulării contractului; </w:t>
      </w:r>
    </w:p>
    <w:p w14:paraId="4CD466E2" w14:textId="61F293CC"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asigurarea valabilității tuturor autorizațiilor și certificatelor (atât pentru organizația sa, cât și pentru personalul/echipamentul propus pentru realizarea serviciilor), care sunt necesare (conform legislației în vigoare) pentru prestarea serviciilor; </w:t>
      </w:r>
    </w:p>
    <w:p w14:paraId="0B7BC74B" w14:textId="3F067855"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asigurarea unui grad de flexibilitate în planificarea modalității de gestionare a contractului, pe toată durata de derulare a contractului; </w:t>
      </w:r>
    </w:p>
    <w:p w14:paraId="26993DE6" w14:textId="6096AEF4"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transmiterea datelor de identificare și de contact ale personalului alocat pentru executarea contractului; </w:t>
      </w:r>
    </w:p>
    <w:p w14:paraId="5FE85620" w14:textId="3199E62B"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colaborarea cu personalul Autorității Contractante alocat pentru serviciile desfășurate conform contractului (monitorizarea progresului activităților în cadrul contractului, coordonarea activităților în cadrul contractului, feedback);  </w:t>
      </w:r>
    </w:p>
    <w:p w14:paraId="6F3D04F4" w14:textId="6CD7D26E"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colaborarea cu personalul Autorității Contractante alocat pentru verificarea/analiza serviciilor prestate și realizarea recepțiilor; </w:t>
      </w:r>
    </w:p>
    <w:p w14:paraId="12F40419" w14:textId="1FA3D7BA"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reducerea, în măsura posibilă, la minimum, a situațiilor de întârzieri în prestarea serviciilor, reducând astfel impactul negativ asupra activității Autorității Contractante; </w:t>
      </w:r>
    </w:p>
    <w:p w14:paraId="364DE582" w14:textId="0CFF6D61"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informarea de urgență a Autorității Contractante cu privire la orice eveniment sau împrejurare ce împiedică sau riscă să împiedice execuția la timp, cu eficiență și eficacitate, a sarcinilor aflate în sarcina sa; </w:t>
      </w:r>
    </w:p>
    <w:p w14:paraId="656A8F6E" w14:textId="18F11970"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asigurarea că orice documente, documentații și/sau instrucțiuni furnizate către personalul Autorității Contractante sunt exacte și elaborate în conformitate cu bunele practici specifice în domeniu; </w:t>
      </w:r>
    </w:p>
    <w:p w14:paraId="4F83118E" w14:textId="61DD3BA0"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prezentarea rezultatelor/livrabilelor în formatul/formatele si elementele de </w:t>
      </w:r>
      <w:proofErr w:type="spellStart"/>
      <w:r w:rsidRPr="00A51B44">
        <w:rPr>
          <w:rFonts w:ascii="Trebuchet MS" w:hAnsi="Trebuchet MS"/>
          <w:color w:val="000000" w:themeColor="text1"/>
          <w:sz w:val="24"/>
          <w:szCs w:val="24"/>
          <w:lang w:val="ro-RO"/>
        </w:rPr>
        <w:t>continut</w:t>
      </w:r>
      <w:proofErr w:type="spellEnd"/>
      <w:r w:rsidRPr="00A51B44">
        <w:rPr>
          <w:rFonts w:ascii="Trebuchet MS" w:hAnsi="Trebuchet MS"/>
          <w:color w:val="000000" w:themeColor="text1"/>
          <w:sz w:val="24"/>
          <w:szCs w:val="24"/>
          <w:lang w:val="ro-RO"/>
        </w:rPr>
        <w:t xml:space="preserve"> care să respecte cerințele Autorității Contractante. </w:t>
      </w:r>
    </w:p>
    <w:p w14:paraId="23B2AEF9" w14:textId="77777777" w:rsidR="0007129B" w:rsidRPr="00A51B44" w:rsidRDefault="0007129B" w:rsidP="004A13DF">
      <w:pPr>
        <w:spacing w:after="0" w:line="240" w:lineRule="auto"/>
        <w:jc w:val="both"/>
        <w:rPr>
          <w:rFonts w:ascii="Trebuchet MS" w:hAnsi="Trebuchet MS"/>
          <w:color w:val="000000" w:themeColor="text1"/>
          <w:sz w:val="24"/>
          <w:szCs w:val="24"/>
          <w:lang w:val="ro-RO"/>
        </w:rPr>
      </w:pPr>
    </w:p>
    <w:p w14:paraId="72454B46" w14:textId="7CB81F07" w:rsidR="002E1F54" w:rsidRPr="00A51B44" w:rsidRDefault="002E1F5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Obligații ale Contractantului aplicabile pentru organizarea de evenimente (în plus față de cele generale)</w:t>
      </w:r>
      <w:r w:rsidR="00425EDC" w:rsidRPr="00A51B44">
        <w:rPr>
          <w:rFonts w:ascii="Trebuchet MS" w:hAnsi="Trebuchet MS"/>
          <w:color w:val="000000" w:themeColor="text1"/>
          <w:sz w:val="24"/>
          <w:szCs w:val="24"/>
          <w:lang w:val="ro-RO"/>
        </w:rPr>
        <w:t>:</w:t>
      </w:r>
    </w:p>
    <w:p w14:paraId="6765C2B3" w14:textId="4A3277B1"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asigurarea de personal bine instruit și receptiv pentru a interacționa cu participanții la evenimente, răspunzând prompt la întrebări și oferind suport în cazul unor neclarități si aspecte organizatorice; </w:t>
      </w:r>
    </w:p>
    <w:p w14:paraId="45EB3A0C" w14:textId="639705A1"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se va asigura că mâncarea servită este preparată din produse agroalimentare de calitate, însoțită obligatoriu de certificate de calitate și aviz sanitar veterinar, că este acoperită igienic, iar personalul de servire folosește mănuși; </w:t>
      </w:r>
    </w:p>
    <w:p w14:paraId="6C1EC336" w14:textId="62784B99"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va asigura curățenia și debarasarea meselor la locul servirii.</w:t>
      </w:r>
    </w:p>
    <w:p w14:paraId="7333DB2F" w14:textId="69111CCE"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locațiile propuse pentru </w:t>
      </w:r>
      <w:proofErr w:type="spellStart"/>
      <w:r w:rsidRPr="00A51B44">
        <w:rPr>
          <w:rFonts w:ascii="Trebuchet MS" w:hAnsi="Trebuchet MS"/>
          <w:color w:val="000000" w:themeColor="text1"/>
          <w:sz w:val="24"/>
          <w:szCs w:val="24"/>
          <w:lang w:val="ro-RO"/>
        </w:rPr>
        <w:t>desfasurarea</w:t>
      </w:r>
      <w:proofErr w:type="spellEnd"/>
      <w:r w:rsidRPr="00A51B44">
        <w:rPr>
          <w:rFonts w:ascii="Trebuchet MS" w:hAnsi="Trebuchet MS"/>
          <w:color w:val="000000" w:themeColor="text1"/>
          <w:sz w:val="24"/>
          <w:szCs w:val="24"/>
          <w:lang w:val="ro-RO"/>
        </w:rPr>
        <w:t xml:space="preserve"> evenimentelor trebuie să aibă toate autorizațiile și avizele necesare pentru desfășurarea acestor evenimente. De asemenea, Contractantul va asigura îndeplinirea </w:t>
      </w:r>
      <w:proofErr w:type="spellStart"/>
      <w:r w:rsidRPr="00A51B44">
        <w:rPr>
          <w:rFonts w:ascii="Trebuchet MS" w:hAnsi="Trebuchet MS"/>
          <w:color w:val="000000" w:themeColor="text1"/>
          <w:sz w:val="24"/>
          <w:szCs w:val="24"/>
          <w:lang w:val="ro-RO"/>
        </w:rPr>
        <w:t>corespunzatoare</w:t>
      </w:r>
      <w:proofErr w:type="spellEnd"/>
      <w:r w:rsidRPr="00A51B44">
        <w:rPr>
          <w:rFonts w:ascii="Trebuchet MS" w:hAnsi="Trebuchet MS"/>
          <w:color w:val="000000" w:themeColor="text1"/>
          <w:sz w:val="24"/>
          <w:szCs w:val="24"/>
          <w:lang w:val="ro-RO"/>
        </w:rPr>
        <w:t xml:space="preserve"> a tuturor formalităților legale pentru organizarea unor astfel de evenimente.</w:t>
      </w:r>
    </w:p>
    <w:p w14:paraId="173F18E2" w14:textId="77777777" w:rsidR="0007129B" w:rsidRPr="00A51B44" w:rsidRDefault="0007129B" w:rsidP="004A13DF">
      <w:pPr>
        <w:spacing w:after="0" w:line="240" w:lineRule="auto"/>
        <w:jc w:val="both"/>
        <w:rPr>
          <w:rFonts w:ascii="Trebuchet MS" w:hAnsi="Trebuchet MS"/>
          <w:color w:val="000000" w:themeColor="text1"/>
          <w:sz w:val="24"/>
          <w:szCs w:val="24"/>
          <w:lang w:val="ro-RO"/>
        </w:rPr>
      </w:pPr>
    </w:p>
    <w:p w14:paraId="2F071590" w14:textId="2859C74A" w:rsidR="002E1F54" w:rsidRPr="00A51B44" w:rsidRDefault="002E1F54"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Obligațiile principale ale Ofertantului devenit Contractant se completează cu obligațiile prevăzute în contract.   </w:t>
      </w:r>
    </w:p>
    <w:p w14:paraId="6391D1EF" w14:textId="77777777" w:rsidR="0007129B" w:rsidRPr="00A51B44" w:rsidRDefault="0007129B" w:rsidP="004A13DF">
      <w:pPr>
        <w:spacing w:after="0" w:line="240" w:lineRule="auto"/>
        <w:jc w:val="both"/>
        <w:rPr>
          <w:rFonts w:ascii="Trebuchet MS" w:hAnsi="Trebuchet MS"/>
          <w:color w:val="000000" w:themeColor="text1"/>
          <w:sz w:val="24"/>
          <w:szCs w:val="24"/>
          <w:lang w:val="ro-RO"/>
        </w:rPr>
      </w:pPr>
    </w:p>
    <w:p w14:paraId="3DD2F381" w14:textId="6E4AB6FD" w:rsidR="002E1F54" w:rsidRPr="00A51B44" w:rsidRDefault="002E1F54" w:rsidP="004A13DF">
      <w:pPr>
        <w:pStyle w:val="ListParagraph"/>
        <w:numPr>
          <w:ilvl w:val="1"/>
          <w:numId w:val="1"/>
        </w:numPr>
        <w:spacing w:after="0" w:line="240" w:lineRule="auto"/>
        <w:jc w:val="both"/>
        <w:rPr>
          <w:rFonts w:ascii="Trebuchet MS" w:hAnsi="Trebuchet MS"/>
          <w:color w:val="000000" w:themeColor="text1"/>
          <w:sz w:val="24"/>
          <w:szCs w:val="24"/>
          <w:lang w:val="ro-RO"/>
        </w:rPr>
      </w:pPr>
      <w:proofErr w:type="spellStart"/>
      <w:r w:rsidRPr="00A51B44">
        <w:rPr>
          <w:rFonts w:ascii="Trebuchet MS" w:hAnsi="Trebuchet MS"/>
          <w:color w:val="000000" w:themeColor="text1"/>
          <w:sz w:val="24"/>
          <w:szCs w:val="24"/>
          <w:lang w:val="ro-RO"/>
        </w:rPr>
        <w:t>Obligatiile</w:t>
      </w:r>
      <w:proofErr w:type="spellEnd"/>
      <w:r w:rsidRPr="00A51B44">
        <w:rPr>
          <w:rFonts w:ascii="Trebuchet MS" w:hAnsi="Trebuchet MS"/>
          <w:color w:val="000000" w:themeColor="text1"/>
          <w:sz w:val="24"/>
          <w:szCs w:val="24"/>
          <w:lang w:val="ro-RO"/>
        </w:rPr>
        <w:t xml:space="preserve"> </w:t>
      </w:r>
      <w:proofErr w:type="spellStart"/>
      <w:r w:rsidRPr="00A51B44">
        <w:rPr>
          <w:rFonts w:ascii="Trebuchet MS" w:hAnsi="Trebuchet MS"/>
          <w:color w:val="000000" w:themeColor="text1"/>
          <w:sz w:val="24"/>
          <w:szCs w:val="24"/>
          <w:lang w:val="ro-RO"/>
        </w:rPr>
        <w:t>Autoritatii</w:t>
      </w:r>
      <w:proofErr w:type="spellEnd"/>
      <w:r w:rsidRPr="00A51B44">
        <w:rPr>
          <w:rFonts w:ascii="Trebuchet MS" w:hAnsi="Trebuchet MS"/>
          <w:color w:val="000000" w:themeColor="text1"/>
          <w:sz w:val="24"/>
          <w:szCs w:val="24"/>
          <w:lang w:val="ro-RO"/>
        </w:rPr>
        <w:t xml:space="preserve"> Contractante  </w:t>
      </w:r>
    </w:p>
    <w:p w14:paraId="60D46C8F" w14:textId="3E8B4E66"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punerea la dispoziția Contractantului a tuturor informațiilor disponibile pentru obținerea rezultatelor așteptate, cum ar fi: date de intrare, raportări, situații specifice; </w:t>
      </w:r>
    </w:p>
    <w:p w14:paraId="50559BD7" w14:textId="4A9D155B"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desemnarea persoanei/echipei implicate și responsabile cu interacțiunea și suportul oferit Contractantului; </w:t>
      </w:r>
    </w:p>
    <w:p w14:paraId="7F48648A" w14:textId="57E5C743"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lastRenderedPageBreak/>
        <w:t xml:space="preserve">asigurarea accesului în spațiile în care urmează a se realiza prestarea serviciilor/livrarea produselor accesorii, dacă este cazul;  </w:t>
      </w:r>
    </w:p>
    <w:p w14:paraId="1745EF62" w14:textId="565AF0C4"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mobilizarea tuturor resurselor care sunt în sarcina sa, pentru buna derulare a contractului; </w:t>
      </w:r>
    </w:p>
    <w:p w14:paraId="70FD2FC8" w14:textId="3209286C"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colaborarea cu Contractantul pentru a identifica în timp util orice eventuale probleme care ar putea apărea pe parcursul derulării contractului; </w:t>
      </w:r>
    </w:p>
    <w:p w14:paraId="3C1EF9CD" w14:textId="06E8F9A6"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asigurarea acurateței oricăror informații puse la dispoziția Contractantului pe durata derulării contractului;  </w:t>
      </w:r>
    </w:p>
    <w:p w14:paraId="0B6207EA" w14:textId="61FB58DB"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monitorizarea îndeplinirii tuturor cerințelor din Caietul de sarcini și a oricăror elemente ale Propunerii tehnice și financiare pe durata derulării contractului, efectuarea și păstrarea unei arhive cu înregistrări pentru documentarea nivelului de performanță a Contractantului;  </w:t>
      </w:r>
    </w:p>
    <w:p w14:paraId="4AD658B3" w14:textId="08AEA9CD" w:rsidR="002E1F5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notificarea Contractantului, prin canalele de comunicare puse la dispoziție de acesta, privind orice incidente sau disfuncționalități care intervin pe perioada de derulare a contractului; </w:t>
      </w:r>
    </w:p>
    <w:p w14:paraId="2A628425" w14:textId="61E63F3A" w:rsidR="005A73C4" w:rsidRPr="00A51B44" w:rsidRDefault="002E1F54"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verificarea tuturor documentelor asociate recepției serviciilor care fac obiectul contractului, respectiv care confirmă prestarea serviciilor potrivit condițiilor de calitate stabilite în Caietul de sarcini.  </w:t>
      </w:r>
    </w:p>
    <w:p w14:paraId="11437402" w14:textId="77777777" w:rsidR="0007129B" w:rsidRPr="00A51B44" w:rsidRDefault="0007129B" w:rsidP="004A13DF">
      <w:pPr>
        <w:spacing w:after="0" w:line="240" w:lineRule="auto"/>
        <w:ind w:left="360"/>
        <w:jc w:val="both"/>
        <w:rPr>
          <w:rFonts w:ascii="Trebuchet MS" w:hAnsi="Trebuchet MS"/>
          <w:color w:val="000000" w:themeColor="text1"/>
          <w:sz w:val="24"/>
          <w:szCs w:val="24"/>
          <w:lang w:val="ro-RO"/>
        </w:rPr>
      </w:pPr>
    </w:p>
    <w:p w14:paraId="7AEF6766" w14:textId="77777777" w:rsidR="001A5C56" w:rsidRPr="00A51B44" w:rsidRDefault="001A5C56" w:rsidP="004A13DF">
      <w:pPr>
        <w:spacing w:after="0" w:line="240" w:lineRule="auto"/>
        <w:ind w:left="360"/>
        <w:jc w:val="both"/>
        <w:rPr>
          <w:rFonts w:ascii="Trebuchet MS" w:hAnsi="Trebuchet MS"/>
          <w:color w:val="000000" w:themeColor="text1"/>
          <w:sz w:val="24"/>
          <w:szCs w:val="24"/>
          <w:lang w:val="ro-RO"/>
        </w:rPr>
      </w:pPr>
    </w:p>
    <w:p w14:paraId="20743C5C" w14:textId="2FDEA54B" w:rsidR="00C1142F" w:rsidRPr="00A51B44" w:rsidRDefault="002B612D" w:rsidP="005C2286">
      <w:pPr>
        <w:pStyle w:val="Heading1"/>
        <w:numPr>
          <w:ilvl w:val="0"/>
          <w:numId w:val="1"/>
        </w:numPr>
        <w:spacing w:before="0" w:line="240" w:lineRule="auto"/>
        <w:ind w:left="810" w:hanging="810"/>
        <w:jc w:val="both"/>
        <w:rPr>
          <w:rFonts w:ascii="Trebuchet MS" w:hAnsi="Trebuchet MS" w:cstheme="minorHAnsi"/>
          <w:color w:val="000000" w:themeColor="text1"/>
          <w:sz w:val="24"/>
          <w:szCs w:val="24"/>
          <w:lang w:val="ro-RO"/>
        </w:rPr>
      </w:pPr>
      <w:bookmarkStart w:id="66" w:name="_Toc485643563"/>
      <w:bookmarkStart w:id="67" w:name="_Toc216972348"/>
      <w:r w:rsidRPr="00A51B44">
        <w:rPr>
          <w:rFonts w:ascii="Trebuchet MS" w:hAnsi="Trebuchet MS" w:cstheme="minorHAnsi"/>
          <w:color w:val="000000" w:themeColor="text1"/>
          <w:sz w:val="24"/>
          <w:szCs w:val="24"/>
          <w:lang w:val="ro-RO"/>
        </w:rPr>
        <w:t>IPOTEZE ȘI RISCURI</w:t>
      </w:r>
      <w:bookmarkEnd w:id="66"/>
      <w:bookmarkEnd w:id="67"/>
    </w:p>
    <w:p w14:paraId="263C62C0" w14:textId="77777777" w:rsidR="00202A72" w:rsidRPr="00A51B44" w:rsidRDefault="00202A72" w:rsidP="004A13DF">
      <w:pPr>
        <w:spacing w:after="0" w:line="240" w:lineRule="auto"/>
        <w:jc w:val="both"/>
        <w:rPr>
          <w:rFonts w:ascii="Trebuchet MS" w:hAnsi="Trebuchet MS" w:cstheme="minorHAnsi"/>
          <w:color w:val="000000" w:themeColor="text1"/>
          <w:sz w:val="24"/>
          <w:szCs w:val="24"/>
          <w:lang w:val="ro-RO"/>
        </w:rPr>
      </w:pPr>
    </w:p>
    <w:p w14:paraId="36FA977E" w14:textId="77777777" w:rsidR="002D27D5" w:rsidRPr="00A51B44" w:rsidRDefault="002D27D5"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În pregătirea Ofertei, Ofertanții trebuie să aibă în vedere cel puțin ipotezele și riscurile descrise în continuare. În acest sens, la întocmirea ofertei, Ofertantul trebuie să ia în considerare resursele necesare (de timp, financiare și de orice altă natură), pentru implementarea strategiilor de management de risc propuse. </w:t>
      </w:r>
    </w:p>
    <w:p w14:paraId="2613ECFF" w14:textId="77777777" w:rsidR="00DE50AF" w:rsidRPr="00A51B44" w:rsidRDefault="00DE50AF" w:rsidP="004A13DF">
      <w:pPr>
        <w:spacing w:after="0" w:line="240" w:lineRule="auto"/>
        <w:jc w:val="both"/>
        <w:rPr>
          <w:rFonts w:ascii="Trebuchet MS" w:hAnsi="Trebuchet MS" w:cstheme="minorHAnsi"/>
          <w:color w:val="000000" w:themeColor="text1"/>
          <w:sz w:val="24"/>
          <w:szCs w:val="24"/>
          <w:lang w:val="ro-RO"/>
        </w:rPr>
      </w:pPr>
    </w:p>
    <w:p w14:paraId="43A30B25" w14:textId="37D999BD" w:rsidR="002D27D5" w:rsidRPr="00A51B44" w:rsidRDefault="002D27D5" w:rsidP="004A13DF">
      <w:pPr>
        <w:pStyle w:val="Heading1"/>
        <w:numPr>
          <w:ilvl w:val="1"/>
          <w:numId w:val="1"/>
        </w:numPr>
        <w:spacing w:before="0" w:line="240" w:lineRule="auto"/>
        <w:jc w:val="both"/>
        <w:rPr>
          <w:rFonts w:ascii="Trebuchet MS" w:hAnsi="Trebuchet MS" w:cstheme="minorHAnsi"/>
          <w:b w:val="0"/>
          <w:color w:val="000000" w:themeColor="text1"/>
          <w:sz w:val="24"/>
          <w:szCs w:val="24"/>
          <w:lang w:val="ro-RO"/>
        </w:rPr>
      </w:pPr>
      <w:bookmarkStart w:id="68" w:name="_Toc204856284"/>
      <w:bookmarkStart w:id="69" w:name="_Toc216972349"/>
      <w:r w:rsidRPr="00A51B44">
        <w:rPr>
          <w:rFonts w:ascii="Trebuchet MS" w:hAnsi="Trebuchet MS" w:cstheme="minorHAnsi"/>
          <w:color w:val="000000" w:themeColor="text1"/>
          <w:sz w:val="24"/>
          <w:szCs w:val="24"/>
          <w:lang w:val="ro-RO"/>
        </w:rPr>
        <w:t>Ipoteze</w:t>
      </w:r>
      <w:bookmarkEnd w:id="68"/>
      <w:bookmarkEnd w:id="69"/>
      <w:r w:rsidRPr="00A51B44">
        <w:rPr>
          <w:rFonts w:ascii="Trebuchet MS" w:hAnsi="Trebuchet MS" w:cstheme="minorHAnsi"/>
          <w:color w:val="000000" w:themeColor="text1"/>
          <w:sz w:val="24"/>
          <w:szCs w:val="24"/>
          <w:lang w:val="ro-RO"/>
        </w:rPr>
        <w:t xml:space="preserve"> </w:t>
      </w:r>
    </w:p>
    <w:p w14:paraId="103A18A5" w14:textId="77777777" w:rsidR="0007129B" w:rsidRPr="00A51B44" w:rsidRDefault="0007129B" w:rsidP="004A13DF">
      <w:pPr>
        <w:spacing w:after="0" w:line="240" w:lineRule="auto"/>
        <w:jc w:val="both"/>
        <w:rPr>
          <w:rFonts w:ascii="Trebuchet MS" w:hAnsi="Trebuchet MS" w:cstheme="minorHAnsi"/>
          <w:color w:val="000000" w:themeColor="text1"/>
          <w:sz w:val="24"/>
          <w:szCs w:val="24"/>
          <w:lang w:val="ro-RO"/>
        </w:rPr>
      </w:pPr>
    </w:p>
    <w:p w14:paraId="60EF6AB9" w14:textId="555DF2D8" w:rsidR="002D27D5" w:rsidRPr="00A51B44" w:rsidRDefault="002D27D5"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Ipotezele care pot fi considerate in prezent sunt următoarele:  </w:t>
      </w:r>
    </w:p>
    <w:p w14:paraId="5BDE24B4" w14:textId="77777777" w:rsidR="002D27D5" w:rsidRPr="00A51B44" w:rsidRDefault="002D27D5"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conținutul serviciilor solicitate este descris în mod explicit în Caietul de sarcini; </w:t>
      </w:r>
    </w:p>
    <w:p w14:paraId="74330400" w14:textId="77777777" w:rsidR="002D27D5" w:rsidRPr="00A51B44" w:rsidRDefault="002D27D5"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corelația dintre resursele necesare și rezultatele așteptate este realistă; </w:t>
      </w:r>
    </w:p>
    <w:p w14:paraId="642D6271" w14:textId="77777777" w:rsidR="002D27D5" w:rsidRPr="00A51B44" w:rsidRDefault="002D27D5"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nu se prevăd schimbări ale cadrului instituțional și legal care să afecteze major implementarea și desfășurarea în bune condiții a contractului; </w:t>
      </w:r>
    </w:p>
    <w:p w14:paraId="42E8EDD7" w14:textId="3740129A" w:rsidR="002D27D5" w:rsidRPr="00A51B44" w:rsidRDefault="002D27D5"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toate informațiile relevante și disponibile la nivelul Autorității Contractante pentru realizarea serviciilor vor fi puse la dispoziția Contractantului. </w:t>
      </w:r>
    </w:p>
    <w:p w14:paraId="67E1987E" w14:textId="77777777" w:rsidR="002D27D5" w:rsidRPr="00A51B44" w:rsidRDefault="002D27D5" w:rsidP="004A13DF">
      <w:pPr>
        <w:spacing w:after="0" w:line="240" w:lineRule="auto"/>
        <w:jc w:val="both"/>
        <w:rPr>
          <w:rFonts w:ascii="Trebuchet MS" w:hAnsi="Trebuchet MS" w:cstheme="minorHAnsi"/>
          <w:color w:val="000000" w:themeColor="text1"/>
          <w:sz w:val="24"/>
          <w:szCs w:val="24"/>
          <w:lang w:val="ro-RO"/>
        </w:rPr>
      </w:pPr>
    </w:p>
    <w:p w14:paraId="3B56CB77" w14:textId="72E1BC72" w:rsidR="002D27D5" w:rsidRPr="00A51B44" w:rsidRDefault="002D27D5" w:rsidP="004A13DF">
      <w:pPr>
        <w:pStyle w:val="Heading1"/>
        <w:numPr>
          <w:ilvl w:val="1"/>
          <w:numId w:val="1"/>
        </w:numPr>
        <w:spacing w:before="0" w:line="240" w:lineRule="auto"/>
        <w:jc w:val="both"/>
        <w:rPr>
          <w:rFonts w:ascii="Trebuchet MS" w:hAnsi="Trebuchet MS" w:cstheme="minorHAnsi"/>
          <w:color w:val="000000" w:themeColor="text1"/>
          <w:sz w:val="24"/>
          <w:szCs w:val="24"/>
          <w:lang w:val="ro-RO"/>
        </w:rPr>
      </w:pPr>
      <w:bookmarkStart w:id="70" w:name="_Toc204856285"/>
      <w:bookmarkStart w:id="71" w:name="_Toc216972350"/>
      <w:r w:rsidRPr="00A51B44">
        <w:rPr>
          <w:rFonts w:ascii="Trebuchet MS" w:hAnsi="Trebuchet MS" w:cstheme="minorHAnsi"/>
          <w:color w:val="000000" w:themeColor="text1"/>
          <w:sz w:val="24"/>
          <w:szCs w:val="24"/>
          <w:lang w:val="ro-RO"/>
        </w:rPr>
        <w:t>Riscuri</w:t>
      </w:r>
      <w:bookmarkEnd w:id="70"/>
      <w:bookmarkEnd w:id="71"/>
      <w:r w:rsidRPr="00A51B44">
        <w:rPr>
          <w:rFonts w:ascii="Trebuchet MS" w:hAnsi="Trebuchet MS" w:cstheme="minorHAnsi"/>
          <w:color w:val="000000" w:themeColor="text1"/>
          <w:sz w:val="24"/>
          <w:szCs w:val="24"/>
          <w:lang w:val="ro-RO"/>
        </w:rPr>
        <w:t xml:space="preserve"> </w:t>
      </w:r>
    </w:p>
    <w:p w14:paraId="5FCCF849" w14:textId="77777777" w:rsidR="0007129B" w:rsidRPr="00A51B44" w:rsidRDefault="0007129B" w:rsidP="004A13DF">
      <w:pPr>
        <w:spacing w:after="0" w:line="240" w:lineRule="auto"/>
        <w:jc w:val="both"/>
        <w:rPr>
          <w:rFonts w:ascii="Trebuchet MS" w:hAnsi="Trebuchet MS" w:cstheme="minorHAnsi"/>
          <w:color w:val="000000" w:themeColor="text1"/>
          <w:sz w:val="24"/>
          <w:szCs w:val="24"/>
          <w:lang w:val="ro-RO"/>
        </w:rPr>
      </w:pPr>
    </w:p>
    <w:p w14:paraId="73F4FDB5" w14:textId="65BE853C" w:rsidR="002D27D5" w:rsidRDefault="002D27D5"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Pentru a identifica și combate efectele adverse pe care contractul ar putea să le întâmpine, au fost identificate o serie de riscuri și măsuri de atenuare a acestora. Autoritatea Contractantă își asumă responsabilitatea pentru urmărirea și aplicarea strategiei de răspuns pentru fiecare dintre riscurile identificate pentru implementarea contractului aflate în sfera sa de responsabilitate. Contractantul își asumă responsabilitatea pentru urmărirea și aplicarea strategiei de răspuns pentru fiecare dintre riscurile aferente implementării contractului aflate în sfera sa de responsabilitate.</w:t>
      </w:r>
    </w:p>
    <w:p w14:paraId="590A2CFB" w14:textId="766C7F62" w:rsidR="00AA4299" w:rsidRDefault="00AA4299" w:rsidP="004A13DF">
      <w:pPr>
        <w:spacing w:after="0" w:line="240" w:lineRule="auto"/>
        <w:jc w:val="both"/>
        <w:rPr>
          <w:rFonts w:ascii="Trebuchet MS" w:hAnsi="Trebuchet MS" w:cstheme="minorHAnsi"/>
          <w:color w:val="000000" w:themeColor="text1"/>
          <w:sz w:val="24"/>
          <w:szCs w:val="24"/>
          <w:lang w:val="ro-RO"/>
        </w:rPr>
      </w:pPr>
    </w:p>
    <w:p w14:paraId="3B5FC983" w14:textId="64C28A9E" w:rsidR="00AA4299" w:rsidRDefault="00AA4299" w:rsidP="004A13DF">
      <w:pPr>
        <w:spacing w:after="0" w:line="240" w:lineRule="auto"/>
        <w:jc w:val="both"/>
        <w:rPr>
          <w:rFonts w:ascii="Trebuchet MS" w:hAnsi="Trebuchet MS" w:cstheme="minorHAnsi"/>
          <w:color w:val="000000" w:themeColor="text1"/>
          <w:sz w:val="24"/>
          <w:szCs w:val="24"/>
          <w:lang w:val="ro-RO"/>
        </w:rPr>
      </w:pPr>
    </w:p>
    <w:p w14:paraId="164CBC0C" w14:textId="77777777" w:rsidR="00AA4299" w:rsidRPr="00A51B44" w:rsidRDefault="00AA4299" w:rsidP="004A13DF">
      <w:pPr>
        <w:spacing w:after="0" w:line="240" w:lineRule="auto"/>
        <w:jc w:val="both"/>
        <w:rPr>
          <w:rFonts w:ascii="Trebuchet MS" w:hAnsi="Trebuchet MS" w:cstheme="minorHAnsi"/>
          <w:color w:val="000000" w:themeColor="text1"/>
          <w:sz w:val="24"/>
          <w:szCs w:val="24"/>
          <w:lang w:val="ro-RO"/>
        </w:rPr>
      </w:pPr>
    </w:p>
    <w:p w14:paraId="16ACE15C" w14:textId="77777777" w:rsidR="002D27D5" w:rsidRPr="00A51B44" w:rsidRDefault="002D27D5" w:rsidP="004A13DF">
      <w:pPr>
        <w:spacing w:after="0" w:line="240" w:lineRule="auto"/>
        <w:jc w:val="both"/>
        <w:rPr>
          <w:rFonts w:ascii="Trebuchet MS" w:hAnsi="Trebuchet MS" w:cstheme="minorHAnsi"/>
          <w:color w:val="000000" w:themeColor="text1"/>
          <w:sz w:val="24"/>
          <w:szCs w:val="24"/>
          <w:lang w:val="ro-RO"/>
        </w:rPr>
      </w:pPr>
    </w:p>
    <w:tbl>
      <w:tblPr>
        <w:tblStyle w:val="TableGrid"/>
        <w:tblW w:w="0" w:type="auto"/>
        <w:tblLook w:val="04A0" w:firstRow="1" w:lastRow="0" w:firstColumn="1" w:lastColumn="0" w:noHBand="0" w:noVBand="1"/>
      </w:tblPr>
      <w:tblGrid>
        <w:gridCol w:w="612"/>
        <w:gridCol w:w="3686"/>
        <w:gridCol w:w="4762"/>
      </w:tblGrid>
      <w:tr w:rsidR="00A51B44" w:rsidRPr="00A51B44" w14:paraId="42B9DF0D" w14:textId="77777777" w:rsidTr="00411760">
        <w:tc>
          <w:tcPr>
            <w:tcW w:w="535" w:type="dxa"/>
            <w:vAlign w:val="center"/>
          </w:tcPr>
          <w:p w14:paraId="48B43F02" w14:textId="683B4535"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Nr. crt.</w:t>
            </w:r>
          </w:p>
        </w:tc>
        <w:tc>
          <w:tcPr>
            <w:tcW w:w="3151" w:type="dxa"/>
            <w:vAlign w:val="center"/>
          </w:tcPr>
          <w:p w14:paraId="45E20957" w14:textId="7463047B"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Risc identificat</w:t>
            </w:r>
          </w:p>
        </w:tc>
        <w:tc>
          <w:tcPr>
            <w:tcW w:w="5376" w:type="dxa"/>
            <w:vAlign w:val="center"/>
          </w:tcPr>
          <w:p w14:paraId="0B8D31BD" w14:textId="4CF7886D"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Măsuri de răspuns/atenuare ale riscului</w:t>
            </w:r>
          </w:p>
        </w:tc>
      </w:tr>
      <w:tr w:rsidR="00A51B44" w:rsidRPr="00A51B44" w14:paraId="39C286F1" w14:textId="77777777" w:rsidTr="00411760">
        <w:tc>
          <w:tcPr>
            <w:tcW w:w="535" w:type="dxa"/>
            <w:vAlign w:val="center"/>
          </w:tcPr>
          <w:p w14:paraId="6FAEC2D2" w14:textId="776E7783"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1</w:t>
            </w:r>
          </w:p>
        </w:tc>
        <w:tc>
          <w:tcPr>
            <w:tcW w:w="3151" w:type="dxa"/>
            <w:vAlign w:val="center"/>
          </w:tcPr>
          <w:p w14:paraId="1E74EEF9" w14:textId="452C8B2F" w:rsidR="002D27D5" w:rsidRPr="00A51B44" w:rsidRDefault="002D27D5"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Prelungirea termenelor procedurilor de achiziție publică</w:t>
            </w:r>
          </w:p>
        </w:tc>
        <w:tc>
          <w:tcPr>
            <w:tcW w:w="5376" w:type="dxa"/>
            <w:vAlign w:val="center"/>
          </w:tcPr>
          <w:p w14:paraId="7C25CD98" w14:textId="42BD5AA9" w:rsidR="002D27D5" w:rsidRPr="00A51B44" w:rsidRDefault="002D27D5"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realizarea și actualizarea permanentă a unui plan de achiziții; </w:t>
            </w:r>
          </w:p>
          <w:p w14:paraId="514D2A2B" w14:textId="02F54E90" w:rsidR="002D27D5" w:rsidRPr="00A51B44" w:rsidRDefault="002D27D5"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analiza </w:t>
            </w:r>
            <w:r w:rsidRPr="00A51B44">
              <w:rPr>
                <w:rFonts w:ascii="Trebuchet MS" w:hAnsi="Trebuchet MS" w:cstheme="minorHAnsi"/>
                <w:color w:val="000000" w:themeColor="text1"/>
                <w:sz w:val="24"/>
                <w:szCs w:val="24"/>
                <w:lang w:val="ro-RO"/>
              </w:rPr>
              <w:tab/>
              <w:t xml:space="preserve">permanentă a legislației referitoare la achizițiile publice; </w:t>
            </w:r>
          </w:p>
          <w:p w14:paraId="07008387" w14:textId="30B46682" w:rsidR="002D27D5" w:rsidRPr="00A51B44" w:rsidRDefault="002D27D5"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un membru al echipei de proiect are rolul de a coordona și realiza derularea achizițiilor publice.</w:t>
            </w:r>
          </w:p>
        </w:tc>
      </w:tr>
      <w:tr w:rsidR="00A51B44" w:rsidRPr="00A51B44" w14:paraId="74EBCF4A" w14:textId="77777777" w:rsidTr="00411760">
        <w:tc>
          <w:tcPr>
            <w:tcW w:w="535" w:type="dxa"/>
            <w:vAlign w:val="center"/>
          </w:tcPr>
          <w:p w14:paraId="76BFAE87" w14:textId="63EBD7D8"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2</w:t>
            </w:r>
          </w:p>
        </w:tc>
        <w:tc>
          <w:tcPr>
            <w:tcW w:w="3151" w:type="dxa"/>
            <w:vAlign w:val="center"/>
          </w:tcPr>
          <w:p w14:paraId="32976F39" w14:textId="63E5E01D" w:rsidR="002D27D5"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Începerea activităților cu întârziere</w:t>
            </w:r>
          </w:p>
        </w:tc>
        <w:tc>
          <w:tcPr>
            <w:tcW w:w="5376" w:type="dxa"/>
            <w:vAlign w:val="center"/>
          </w:tcPr>
          <w:p w14:paraId="2A419FA4" w14:textId="0CE253E8"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realizarea și actualizarea permanentă a unui plan de management; </w:t>
            </w:r>
          </w:p>
          <w:p w14:paraId="7692B30C" w14:textId="2B0ED300" w:rsidR="002D27D5"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monitorizarea permanentă a respectării termenelor.</w:t>
            </w:r>
          </w:p>
        </w:tc>
      </w:tr>
      <w:tr w:rsidR="00A51B44" w:rsidRPr="00A51B44" w14:paraId="2C0A0D86" w14:textId="77777777" w:rsidTr="00411760">
        <w:tc>
          <w:tcPr>
            <w:tcW w:w="535" w:type="dxa"/>
            <w:vAlign w:val="center"/>
          </w:tcPr>
          <w:p w14:paraId="157C3482" w14:textId="69C47207"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3</w:t>
            </w:r>
          </w:p>
        </w:tc>
        <w:tc>
          <w:tcPr>
            <w:tcW w:w="3151" w:type="dxa"/>
            <w:vAlign w:val="center"/>
          </w:tcPr>
          <w:p w14:paraId="58F724FC" w14:textId="58D08EE7" w:rsidR="002D27D5"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Adăugarea de activități/ solicitări de informații noi, în funcție de progresul activităților</w:t>
            </w:r>
          </w:p>
        </w:tc>
        <w:tc>
          <w:tcPr>
            <w:tcW w:w="5376" w:type="dxa"/>
            <w:vAlign w:val="center"/>
          </w:tcPr>
          <w:p w14:paraId="6DDA49AF" w14:textId="5FC9DDD6"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Contractantul va avea o abordare caracterizată de agilitate; </w:t>
            </w:r>
          </w:p>
          <w:p w14:paraId="1C52B582" w14:textId="48FAA766" w:rsidR="002D27D5"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Autoritatea Contractantă va avea în vedere o abordare </w:t>
            </w:r>
            <w:proofErr w:type="spellStart"/>
            <w:r w:rsidRPr="00A51B44">
              <w:rPr>
                <w:rFonts w:ascii="Trebuchet MS" w:hAnsi="Trebuchet MS" w:cstheme="minorHAnsi"/>
                <w:color w:val="000000" w:themeColor="text1"/>
                <w:sz w:val="24"/>
                <w:szCs w:val="24"/>
                <w:lang w:val="ro-RO"/>
              </w:rPr>
              <w:t>proactivă</w:t>
            </w:r>
            <w:proofErr w:type="spellEnd"/>
            <w:r w:rsidRPr="00A51B44">
              <w:rPr>
                <w:rFonts w:ascii="Trebuchet MS" w:hAnsi="Trebuchet MS" w:cstheme="minorHAnsi"/>
                <w:color w:val="000000" w:themeColor="text1"/>
                <w:sz w:val="24"/>
                <w:szCs w:val="24"/>
                <w:lang w:val="ro-RO"/>
              </w:rPr>
              <w:t xml:space="preserve"> ce vizează identificarea potențialelor schimbări/modificări cât mai curând posibil.</w:t>
            </w:r>
          </w:p>
        </w:tc>
      </w:tr>
      <w:tr w:rsidR="00A51B44" w:rsidRPr="00A51B44" w14:paraId="12714184" w14:textId="77777777" w:rsidTr="00411760">
        <w:tc>
          <w:tcPr>
            <w:tcW w:w="535" w:type="dxa"/>
            <w:vAlign w:val="center"/>
          </w:tcPr>
          <w:p w14:paraId="18B5AA98" w14:textId="30575A59"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4</w:t>
            </w:r>
          </w:p>
        </w:tc>
        <w:tc>
          <w:tcPr>
            <w:tcW w:w="3151" w:type="dxa"/>
            <w:vAlign w:val="center"/>
          </w:tcPr>
          <w:p w14:paraId="0C5E45B0" w14:textId="30BC1E18" w:rsidR="002D27D5"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Din cauza capacității tehnice/financiare/profesionale reduse a Contractantului, este posibil ca obiectul contractului/ obligațiile contractuale să fie neîndeplinite/ îndeplinite necorespunzător ori cu întârziere.</w:t>
            </w:r>
          </w:p>
        </w:tc>
        <w:tc>
          <w:tcPr>
            <w:tcW w:w="5376" w:type="dxa"/>
            <w:vAlign w:val="center"/>
          </w:tcPr>
          <w:p w14:paraId="60C52314" w14:textId="4B9C2A62"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selecția atentă a Contractantului, inclusiv pe baza performanțelor dovedite anterior. În acest sens Autoritatea Contractantă introduce cerința privind experiența similară ca și criteriu de calificare; </w:t>
            </w:r>
          </w:p>
          <w:p w14:paraId="05DF8E03" w14:textId="07759259"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Autoritatea Contractantă introduce în caietul de sarcini cerințe minime privind personalul responsabil de implementarea contractului, precum și cu privire la locația în care se vor organiza evenimentele, extinse la nivelul factorilor tehnici de evaluare; </w:t>
            </w:r>
          </w:p>
          <w:p w14:paraId="6C57B119" w14:textId="69B15F9B"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stabilirea unor indicatori de performanță ce vor fi avuți în vedere la etapa de recepție și în etapa de întocmire a certificatului constatator; </w:t>
            </w:r>
          </w:p>
          <w:p w14:paraId="7B320C22" w14:textId="2771A618"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Autoritatea Contractantă va solicita constituirea de către Contractant a unei garanții de bună execuție, în cuantum de 10% din valoarea contractului, ce va putea fi reținută în condițiile descrise în contract; </w:t>
            </w:r>
          </w:p>
          <w:p w14:paraId="17A43AD2" w14:textId="15F177C0" w:rsidR="002D27D5"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Autoritatea Contractantă a prevăzut în Contract sancțiunile și penalitățile aplicabile.</w:t>
            </w:r>
          </w:p>
        </w:tc>
      </w:tr>
      <w:tr w:rsidR="00A51B44" w:rsidRPr="00A51B44" w14:paraId="048BA82B" w14:textId="77777777" w:rsidTr="00411760">
        <w:tc>
          <w:tcPr>
            <w:tcW w:w="535" w:type="dxa"/>
            <w:vAlign w:val="center"/>
          </w:tcPr>
          <w:p w14:paraId="1DEB1369" w14:textId="2231E013"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5</w:t>
            </w:r>
          </w:p>
        </w:tc>
        <w:tc>
          <w:tcPr>
            <w:tcW w:w="3151" w:type="dxa"/>
            <w:vAlign w:val="center"/>
          </w:tcPr>
          <w:p w14:paraId="5E546E4C" w14:textId="71F214B8" w:rsidR="002D27D5"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Fluctuații de personal la nivelul Autorității Contractante</w:t>
            </w:r>
          </w:p>
        </w:tc>
        <w:tc>
          <w:tcPr>
            <w:tcW w:w="5376" w:type="dxa"/>
            <w:vAlign w:val="center"/>
          </w:tcPr>
          <w:p w14:paraId="257A13A0" w14:textId="188C65F7"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selectarea atentă a persoanelor din echipa de proiect; </w:t>
            </w:r>
          </w:p>
          <w:p w14:paraId="68183A91" w14:textId="25540857" w:rsidR="002D27D5"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selectarea unei echipe de implementare a contractului formată din persoane care vor fi angajate pe toata durata proiectului.</w:t>
            </w:r>
          </w:p>
        </w:tc>
      </w:tr>
      <w:tr w:rsidR="00A51B44" w:rsidRPr="00A51B44" w14:paraId="7FBD3C89" w14:textId="77777777" w:rsidTr="00411760">
        <w:tc>
          <w:tcPr>
            <w:tcW w:w="535" w:type="dxa"/>
            <w:vAlign w:val="center"/>
          </w:tcPr>
          <w:p w14:paraId="5EF8FA28" w14:textId="757EBC7A"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6</w:t>
            </w:r>
          </w:p>
        </w:tc>
        <w:tc>
          <w:tcPr>
            <w:tcW w:w="3151" w:type="dxa"/>
            <w:vAlign w:val="center"/>
          </w:tcPr>
          <w:p w14:paraId="10A1C041" w14:textId="508DFF95" w:rsidR="002D27D5"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Solicitări de modificare a personalului desemnat de Contractant pentru implementarea contractului sau modificări în structura organizatorică a Contractantului</w:t>
            </w:r>
          </w:p>
        </w:tc>
        <w:tc>
          <w:tcPr>
            <w:tcW w:w="5376" w:type="dxa"/>
            <w:vAlign w:val="center"/>
          </w:tcPr>
          <w:p w14:paraId="0B6FA521" w14:textId="6D8324ED"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asigurarea flexibilității în planificarea și utilizarea resurselor umane incluse în proiect și posibilitatea suplimentării resurselor alocate în cazul în care riscul se materializează; </w:t>
            </w:r>
          </w:p>
          <w:p w14:paraId="28592A6C" w14:textId="57ECFE61" w:rsidR="002D27D5"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la nivel contractual sunt introduse reguli clare referitoare la modalitățile de înlocuire a personalului Contractantului.</w:t>
            </w:r>
          </w:p>
        </w:tc>
      </w:tr>
      <w:tr w:rsidR="00A51B44" w:rsidRPr="00A51B44" w14:paraId="5F8791C5" w14:textId="77777777" w:rsidTr="00411760">
        <w:tc>
          <w:tcPr>
            <w:tcW w:w="535" w:type="dxa"/>
            <w:vAlign w:val="center"/>
          </w:tcPr>
          <w:p w14:paraId="411008A0" w14:textId="1A1181F1"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7</w:t>
            </w:r>
          </w:p>
        </w:tc>
        <w:tc>
          <w:tcPr>
            <w:tcW w:w="3151" w:type="dxa"/>
            <w:vAlign w:val="center"/>
          </w:tcPr>
          <w:p w14:paraId="5AEEABF6" w14:textId="77777777" w:rsidR="00276F9B"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Probleme de comunicare și coordonare între factorii </w:t>
            </w:r>
          </w:p>
          <w:p w14:paraId="1F27B5D2" w14:textId="1147DE4D" w:rsidR="002D27D5"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interesați</w:t>
            </w:r>
          </w:p>
        </w:tc>
        <w:tc>
          <w:tcPr>
            <w:tcW w:w="5376" w:type="dxa"/>
            <w:vAlign w:val="center"/>
          </w:tcPr>
          <w:p w14:paraId="583A6AE9" w14:textId="7D1B1D8A"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stabilirea și monitorizarea respectării unui circuit de comunicare între membrii echipei de proiect; </w:t>
            </w:r>
          </w:p>
          <w:p w14:paraId="51770F02" w14:textId="55A94956" w:rsidR="002D27D5"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în contract sunt introduse clauze clare privind persoanele de contact, date de contact, reguli privind termenele de confirmare a primirii comunicărilor, etc.</w:t>
            </w:r>
          </w:p>
        </w:tc>
      </w:tr>
      <w:tr w:rsidR="00A51B44" w:rsidRPr="00A51B44" w14:paraId="2603A932" w14:textId="77777777" w:rsidTr="00411760">
        <w:tc>
          <w:tcPr>
            <w:tcW w:w="535" w:type="dxa"/>
            <w:vAlign w:val="center"/>
          </w:tcPr>
          <w:p w14:paraId="179362CB" w14:textId="2CB2CA80"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8</w:t>
            </w:r>
          </w:p>
        </w:tc>
        <w:tc>
          <w:tcPr>
            <w:tcW w:w="3151" w:type="dxa"/>
            <w:vAlign w:val="center"/>
          </w:tcPr>
          <w:p w14:paraId="0C41C31E" w14:textId="2ED4F636" w:rsidR="002D27D5"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Din cauza unei abordări superficiale din partea Ofertanților, Oferta este redactată cu tehnica „</w:t>
            </w:r>
            <w:proofErr w:type="spellStart"/>
            <w:r w:rsidRPr="00A51B44">
              <w:rPr>
                <w:rFonts w:ascii="Trebuchet MS" w:hAnsi="Trebuchet MS" w:cstheme="minorHAnsi"/>
                <w:color w:val="000000" w:themeColor="text1"/>
                <w:sz w:val="24"/>
                <w:szCs w:val="24"/>
                <w:lang w:val="ro-RO"/>
              </w:rPr>
              <w:t>copypaste</w:t>
            </w:r>
            <w:proofErr w:type="spellEnd"/>
            <w:r w:rsidRPr="00A51B44">
              <w:rPr>
                <w:rFonts w:ascii="Trebuchet MS" w:hAnsi="Trebuchet MS" w:cstheme="minorHAnsi"/>
                <w:color w:val="000000" w:themeColor="text1"/>
                <w:sz w:val="24"/>
                <w:szCs w:val="24"/>
                <w:lang w:val="ro-RO"/>
              </w:rPr>
              <w:t>”, aceasta conducând la o înțelegere insuficientă a cerințelor specifice formulate în documentația de atribuire și implicit la o ofertare care nu ia în considerare toate exigențele Autorității Contractante.</w:t>
            </w:r>
          </w:p>
        </w:tc>
        <w:tc>
          <w:tcPr>
            <w:tcW w:w="5376" w:type="dxa"/>
            <w:vAlign w:val="center"/>
          </w:tcPr>
          <w:p w14:paraId="72E6B720" w14:textId="77568891"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Autoritatea Contractantă formulează la nivelul documentației de atribuire indicații detaliate privind modul de prezentare a ofertei; </w:t>
            </w:r>
          </w:p>
          <w:p w14:paraId="51E7004F" w14:textId="294E3FAE" w:rsidR="002D27D5"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este stabilit un factor tehnic de evaluare legat de calitatea propunerii tehnice</w:t>
            </w:r>
          </w:p>
        </w:tc>
      </w:tr>
      <w:tr w:rsidR="00A51B44" w:rsidRPr="00A51B44" w14:paraId="12361CAB" w14:textId="77777777" w:rsidTr="00411760">
        <w:tc>
          <w:tcPr>
            <w:tcW w:w="535" w:type="dxa"/>
            <w:vAlign w:val="center"/>
          </w:tcPr>
          <w:p w14:paraId="0E1D6693" w14:textId="620F6312"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9</w:t>
            </w:r>
          </w:p>
        </w:tc>
        <w:tc>
          <w:tcPr>
            <w:tcW w:w="3151" w:type="dxa"/>
            <w:vAlign w:val="center"/>
          </w:tcPr>
          <w:p w14:paraId="18F4D7DE" w14:textId="638B01A8" w:rsidR="002D27D5"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Apariția unor erori nedetectate la momentul semnării Contractului, incluse în oferta ofertantului declarat câștigător.</w:t>
            </w:r>
          </w:p>
        </w:tc>
        <w:tc>
          <w:tcPr>
            <w:tcW w:w="5376" w:type="dxa"/>
            <w:vAlign w:val="center"/>
          </w:tcPr>
          <w:p w14:paraId="040A178D" w14:textId="6F28D6AE" w:rsidR="002D27D5"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în Contract se prevede faptul că, în cazul apariției de neconcordanțe între Propunerea tehnică și Caietul de sarcini, primează prevederile din Caietul de sarcini.</w:t>
            </w:r>
          </w:p>
        </w:tc>
      </w:tr>
      <w:tr w:rsidR="00A51B44" w:rsidRPr="00A51B44" w14:paraId="0A532B84" w14:textId="77777777" w:rsidTr="00411760">
        <w:tc>
          <w:tcPr>
            <w:tcW w:w="535" w:type="dxa"/>
            <w:vAlign w:val="center"/>
          </w:tcPr>
          <w:p w14:paraId="500C951C" w14:textId="76AC26C9" w:rsidR="002D27D5" w:rsidRPr="00A51B44" w:rsidRDefault="002D27D5" w:rsidP="004A13DF">
            <w:pPr>
              <w:jc w:val="cente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10</w:t>
            </w:r>
          </w:p>
        </w:tc>
        <w:tc>
          <w:tcPr>
            <w:tcW w:w="3151" w:type="dxa"/>
            <w:vAlign w:val="center"/>
          </w:tcPr>
          <w:p w14:paraId="3E815CD8" w14:textId="77777777" w:rsidR="00276F9B"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Modificări legislative care influențează implementarea </w:t>
            </w:r>
          </w:p>
          <w:p w14:paraId="0DC12F90" w14:textId="03D3B22C" w:rsidR="002D27D5" w:rsidRPr="00A51B44" w:rsidRDefault="00276F9B" w:rsidP="004A13DF">
            <w:pPr>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proiectului</w:t>
            </w:r>
          </w:p>
        </w:tc>
        <w:tc>
          <w:tcPr>
            <w:tcW w:w="5376" w:type="dxa"/>
            <w:vAlign w:val="center"/>
          </w:tcPr>
          <w:p w14:paraId="43F984DD" w14:textId="0308362A"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monitorizarea permanentă a modificărilor legislative; </w:t>
            </w:r>
          </w:p>
          <w:p w14:paraId="566ADF89" w14:textId="7E642659" w:rsidR="00276F9B"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la nivel contractual sunt clauze de ajustare a prețului contractului ca urmare a unor modificări legislative; </w:t>
            </w:r>
          </w:p>
          <w:p w14:paraId="474A595D" w14:textId="60BF4931" w:rsidR="002D27D5" w:rsidRPr="00A51B44" w:rsidRDefault="00276F9B" w:rsidP="007307FB">
            <w:pPr>
              <w:pStyle w:val="ListParagraph"/>
              <w:numPr>
                <w:ilvl w:val="0"/>
                <w:numId w:val="11"/>
              </w:numPr>
              <w:ind w:left="131" w:hanging="141"/>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monitorizarea </w:t>
            </w:r>
            <w:proofErr w:type="spellStart"/>
            <w:r w:rsidRPr="00A51B44">
              <w:rPr>
                <w:rFonts w:ascii="Trebuchet MS" w:hAnsi="Trebuchet MS" w:cstheme="minorHAnsi"/>
                <w:color w:val="000000" w:themeColor="text1"/>
                <w:sz w:val="24"/>
                <w:szCs w:val="24"/>
                <w:lang w:val="ro-RO"/>
              </w:rPr>
              <w:t>respectarii</w:t>
            </w:r>
            <w:proofErr w:type="spellEnd"/>
            <w:r w:rsidRPr="00A51B44">
              <w:rPr>
                <w:rFonts w:ascii="Trebuchet MS" w:hAnsi="Trebuchet MS" w:cstheme="minorHAnsi"/>
                <w:color w:val="000000" w:themeColor="text1"/>
                <w:sz w:val="24"/>
                <w:szCs w:val="24"/>
                <w:lang w:val="ro-RO"/>
              </w:rPr>
              <w:t xml:space="preserve"> Contractului de finanțare.</w:t>
            </w:r>
          </w:p>
        </w:tc>
      </w:tr>
    </w:tbl>
    <w:p w14:paraId="341DDB0D" w14:textId="77777777" w:rsidR="002D27D5" w:rsidRPr="00A51B44" w:rsidRDefault="002D27D5" w:rsidP="004A13DF">
      <w:pPr>
        <w:spacing w:after="0" w:line="240" w:lineRule="auto"/>
        <w:jc w:val="both"/>
        <w:rPr>
          <w:rFonts w:ascii="Trebuchet MS" w:hAnsi="Trebuchet MS" w:cstheme="minorHAnsi"/>
          <w:color w:val="000000" w:themeColor="text1"/>
          <w:sz w:val="24"/>
          <w:szCs w:val="24"/>
          <w:lang w:val="ro-RO"/>
        </w:rPr>
      </w:pPr>
    </w:p>
    <w:p w14:paraId="5F8E7DA8" w14:textId="4981A820" w:rsidR="00276F9B" w:rsidRPr="00A51B44" w:rsidRDefault="00276F9B"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Contractantul va avea în vedere în etapa de implementare: </w:t>
      </w:r>
    </w:p>
    <w:p w14:paraId="7877799C" w14:textId="38E6BAE0" w:rsidR="00276F9B" w:rsidRPr="00A51B44" w:rsidRDefault="00276F9B"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 xml:space="preserve">descrierea unor riscuri suplimentare relevante, în afara celor identificate de autoritatea Contractantă, care pot afecta execuția contractului, precum și măsurile asociate de răspuns/atenuare a riscurilor astfel identificate; </w:t>
      </w:r>
    </w:p>
    <w:p w14:paraId="19557F47" w14:textId="62509C1B" w:rsidR="002D27D5" w:rsidRPr="00A51B44" w:rsidRDefault="00276F9B" w:rsidP="007307FB">
      <w:pPr>
        <w:pStyle w:val="ListParagraph"/>
        <w:numPr>
          <w:ilvl w:val="0"/>
          <w:numId w:val="11"/>
        </w:numPr>
        <w:spacing w:after="0" w:line="240" w:lineRule="auto"/>
        <w:ind w:left="284" w:hanging="284"/>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recomandări suplimentare de reducere/atenuare/eliminare pentru riscurile identificate de Autoritatea Contractantă, fără afectarea cerințelor caietului de sarcini.</w:t>
      </w:r>
    </w:p>
    <w:p w14:paraId="081C96FA" w14:textId="18D6DA60" w:rsidR="003C426B" w:rsidRDefault="003C426B" w:rsidP="004A13DF">
      <w:pPr>
        <w:spacing w:after="0" w:line="240" w:lineRule="auto"/>
        <w:jc w:val="both"/>
        <w:rPr>
          <w:rFonts w:ascii="Trebuchet MS" w:hAnsi="Trebuchet MS" w:cstheme="minorHAnsi"/>
          <w:color w:val="000000" w:themeColor="text1"/>
          <w:sz w:val="24"/>
          <w:szCs w:val="24"/>
          <w:lang w:val="ro-RO"/>
        </w:rPr>
      </w:pPr>
    </w:p>
    <w:p w14:paraId="05844954" w14:textId="3EFDD4B0" w:rsidR="00AA4299" w:rsidRDefault="00AA4299" w:rsidP="004A13DF">
      <w:pPr>
        <w:spacing w:after="0" w:line="240" w:lineRule="auto"/>
        <w:jc w:val="both"/>
        <w:rPr>
          <w:rFonts w:ascii="Trebuchet MS" w:hAnsi="Trebuchet MS" w:cstheme="minorHAnsi"/>
          <w:color w:val="000000" w:themeColor="text1"/>
          <w:sz w:val="24"/>
          <w:szCs w:val="24"/>
          <w:lang w:val="ro-RO"/>
        </w:rPr>
      </w:pPr>
    </w:p>
    <w:p w14:paraId="2AD52E1E" w14:textId="77777777" w:rsidR="00AA4299" w:rsidRPr="00A51B44" w:rsidRDefault="00AA4299" w:rsidP="004A13DF">
      <w:pPr>
        <w:spacing w:after="0" w:line="240" w:lineRule="auto"/>
        <w:jc w:val="both"/>
        <w:rPr>
          <w:rFonts w:ascii="Trebuchet MS" w:hAnsi="Trebuchet MS" w:cstheme="minorHAnsi"/>
          <w:color w:val="000000" w:themeColor="text1"/>
          <w:sz w:val="24"/>
          <w:szCs w:val="24"/>
          <w:lang w:val="ro-RO"/>
        </w:rPr>
      </w:pPr>
    </w:p>
    <w:p w14:paraId="6A12ED32" w14:textId="77777777" w:rsidR="008B01BC" w:rsidRPr="00A51B44" w:rsidRDefault="008B01BC" w:rsidP="005C2286">
      <w:pPr>
        <w:pStyle w:val="Heading1"/>
        <w:numPr>
          <w:ilvl w:val="0"/>
          <w:numId w:val="1"/>
        </w:numPr>
        <w:spacing w:before="0" w:line="240" w:lineRule="auto"/>
        <w:ind w:left="900"/>
        <w:jc w:val="both"/>
        <w:rPr>
          <w:rFonts w:ascii="Trebuchet MS" w:hAnsi="Trebuchet MS" w:cstheme="minorHAnsi"/>
          <w:color w:val="000000" w:themeColor="text1"/>
          <w:sz w:val="24"/>
          <w:szCs w:val="24"/>
          <w:lang w:val="ro-RO"/>
        </w:rPr>
      </w:pPr>
      <w:bookmarkStart w:id="72" w:name="_Toc216972351"/>
      <w:r w:rsidRPr="00A51B44">
        <w:rPr>
          <w:rFonts w:ascii="Trebuchet MS" w:hAnsi="Trebuchet MS" w:cstheme="minorHAnsi"/>
          <w:color w:val="000000" w:themeColor="text1"/>
          <w:sz w:val="24"/>
          <w:szCs w:val="24"/>
          <w:lang w:val="ro-RO"/>
        </w:rPr>
        <w:lastRenderedPageBreak/>
        <w:t>ABORDAREA, METODOLOGIA, PLANUL DE LUCRU ȘI GRAFICUL DE PRESTARE</w:t>
      </w:r>
      <w:bookmarkEnd w:id="72"/>
      <w:r w:rsidRPr="00A51B44">
        <w:rPr>
          <w:rFonts w:ascii="Trebuchet MS" w:hAnsi="Trebuchet MS" w:cstheme="minorHAnsi"/>
          <w:color w:val="000000" w:themeColor="text1"/>
          <w:sz w:val="24"/>
          <w:szCs w:val="24"/>
          <w:lang w:val="ro-RO"/>
        </w:rPr>
        <w:t xml:space="preserve"> </w:t>
      </w:r>
    </w:p>
    <w:p w14:paraId="3FD87C39" w14:textId="77777777" w:rsidR="008B01BC" w:rsidRPr="00A51B44" w:rsidRDefault="008B01BC" w:rsidP="004A13DF">
      <w:pPr>
        <w:spacing w:after="0" w:line="240" w:lineRule="auto"/>
        <w:jc w:val="both"/>
        <w:rPr>
          <w:rFonts w:ascii="Trebuchet MS" w:hAnsi="Trebuchet MS" w:cstheme="minorHAnsi"/>
          <w:iCs/>
          <w:color w:val="000000" w:themeColor="text1"/>
          <w:sz w:val="24"/>
          <w:szCs w:val="24"/>
          <w:lang w:val="ro-RO"/>
        </w:rPr>
      </w:pPr>
    </w:p>
    <w:p w14:paraId="64684099" w14:textId="77777777" w:rsidR="008B01BC" w:rsidRPr="00A51B44" w:rsidRDefault="008B01BC"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Propunerea tehnică trebuie să demonstreze înțelegerea a contextului, scopului și obiectivelor contractului, precum și capacitatea ofertantului de a livra rezultatele așteptate la standardele de calitate solicitate. </w:t>
      </w:r>
    </w:p>
    <w:p w14:paraId="15C34DDD" w14:textId="0E831895" w:rsidR="008B01BC" w:rsidRPr="00A51B44" w:rsidRDefault="008B01BC"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Ofertantul va prezenta în mod structurat și coerent viziunea sa asupra modului de realizare a contractului, prin dezvoltarea obligatorie a trei componente distincte dar interconectate: abordarea și metodologia de prestare a serviciilor, planul de lucru care detaliază organizarea activităților și resurselor, precum și graficul de prestare care stabilește calendarul de execuție.</w:t>
      </w:r>
    </w:p>
    <w:p w14:paraId="41C0D5A2" w14:textId="77777777" w:rsidR="008B01BC" w:rsidRPr="00A51B44" w:rsidRDefault="008B01BC" w:rsidP="004A13DF">
      <w:pPr>
        <w:spacing w:after="0" w:line="240" w:lineRule="auto"/>
        <w:jc w:val="both"/>
        <w:rPr>
          <w:rFonts w:ascii="Trebuchet MS" w:hAnsi="Trebuchet MS" w:cstheme="minorHAnsi"/>
          <w:iCs/>
          <w:color w:val="000000" w:themeColor="text1"/>
          <w:sz w:val="24"/>
          <w:szCs w:val="24"/>
          <w:lang w:val="ro-RO"/>
        </w:rPr>
      </w:pPr>
    </w:p>
    <w:p w14:paraId="1152652B" w14:textId="51E14BC1" w:rsidR="008B01BC" w:rsidRPr="00A51B44" w:rsidRDefault="008B01BC" w:rsidP="004A13DF">
      <w:pPr>
        <w:pStyle w:val="Heading1"/>
        <w:numPr>
          <w:ilvl w:val="1"/>
          <w:numId w:val="1"/>
        </w:numPr>
        <w:spacing w:before="0" w:line="240" w:lineRule="auto"/>
        <w:jc w:val="both"/>
        <w:rPr>
          <w:rFonts w:ascii="Trebuchet MS" w:hAnsi="Trebuchet MS" w:cstheme="minorHAnsi"/>
          <w:iCs/>
          <w:color w:val="000000" w:themeColor="text1"/>
          <w:sz w:val="24"/>
          <w:szCs w:val="24"/>
          <w:lang w:val="ro-RO"/>
        </w:rPr>
      </w:pPr>
      <w:bookmarkStart w:id="73" w:name="_Toc216972352"/>
      <w:r w:rsidRPr="00A51B44">
        <w:rPr>
          <w:rFonts w:ascii="Trebuchet MS" w:hAnsi="Trebuchet MS" w:cstheme="minorHAnsi"/>
          <w:iCs/>
          <w:color w:val="000000" w:themeColor="text1"/>
          <w:sz w:val="24"/>
          <w:szCs w:val="24"/>
          <w:lang w:val="ro-RO"/>
        </w:rPr>
        <w:t>ABORDARE ȘI METODOLOGIE</w:t>
      </w:r>
      <w:bookmarkEnd w:id="73"/>
    </w:p>
    <w:p w14:paraId="12C2FD48" w14:textId="77777777" w:rsidR="008B01BC" w:rsidRPr="00A51B44" w:rsidRDefault="008B01BC" w:rsidP="004A13DF">
      <w:pPr>
        <w:spacing w:after="0" w:line="240" w:lineRule="auto"/>
        <w:jc w:val="both"/>
        <w:rPr>
          <w:rFonts w:ascii="Trebuchet MS" w:hAnsi="Trebuchet MS" w:cstheme="minorHAnsi"/>
          <w:iCs/>
          <w:color w:val="000000" w:themeColor="text1"/>
          <w:sz w:val="24"/>
          <w:szCs w:val="24"/>
          <w:lang w:val="ro-RO"/>
        </w:rPr>
      </w:pPr>
    </w:p>
    <w:p w14:paraId="5BF8B23D" w14:textId="6F226681" w:rsidR="008B01BC" w:rsidRPr="00A51B44" w:rsidRDefault="008B01BC">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Această secțiune constituie fundamentul conceptual al propunerii tehnice și trebuie să prezinte strategia ofertantului pentru prestarea calitativă a serviciilor solicitate. </w:t>
      </w:r>
    </w:p>
    <w:p w14:paraId="30B034AB" w14:textId="08D7DAFC" w:rsidR="008B01BC" w:rsidRPr="00A51B44" w:rsidRDefault="008B01BC"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Ofertantul va demonstra înțelegerea profundă a cerințelor prin prezentarea viziunii sale asupra modului de realizare a contractului, identificând și analizând contextul specific în care se va desfășura contractul, particularitățile sarcinilor stabilite în caietul de sarcini, factorii critici de succes și potențialele riscuri specifice care pot afecta implementarea.</w:t>
      </w:r>
    </w:p>
    <w:p w14:paraId="72E14947" w14:textId="44A5A276" w:rsidR="008B01BC" w:rsidRPr="00A51B44" w:rsidRDefault="00436923" w:rsidP="004A13DF">
      <w:pPr>
        <w:spacing w:after="0" w:line="240" w:lineRule="auto"/>
        <w:jc w:val="both"/>
        <w:rPr>
          <w:rFonts w:ascii="Trebuchet MS" w:hAnsi="Trebuchet MS" w:cstheme="minorHAnsi"/>
          <w:iCs/>
          <w:color w:val="000000" w:themeColor="text1"/>
          <w:sz w:val="24"/>
          <w:szCs w:val="24"/>
          <w:lang w:val="ro-RO"/>
        </w:rPr>
      </w:pPr>
      <w:r>
        <w:rPr>
          <w:rFonts w:ascii="Trebuchet MS" w:hAnsi="Trebuchet MS" w:cstheme="minorHAnsi"/>
          <w:iCs/>
          <w:color w:val="000000" w:themeColor="text1"/>
          <w:sz w:val="24"/>
          <w:szCs w:val="24"/>
          <w:lang w:val="ro-RO"/>
        </w:rPr>
        <w:tab/>
      </w:r>
      <w:r w:rsidR="008B01BC" w:rsidRPr="00A51B44">
        <w:rPr>
          <w:rFonts w:ascii="Trebuchet MS" w:hAnsi="Trebuchet MS" w:cstheme="minorHAnsi"/>
          <w:iCs/>
          <w:color w:val="000000" w:themeColor="text1"/>
          <w:sz w:val="24"/>
          <w:szCs w:val="24"/>
          <w:lang w:val="ro-RO"/>
        </w:rPr>
        <w:t xml:space="preserve">Metodologia propusă va detalia modul de organizare a resurselor propuse de Ofertant pentru obținerea rezultatelor la nivelul cantitativ și calitativ așteptat pentru atingerea obiectivelor contractului. </w:t>
      </w:r>
    </w:p>
    <w:p w14:paraId="47C51BBC" w14:textId="77777777" w:rsidR="008B01BC" w:rsidRPr="00A51B44" w:rsidRDefault="008B01BC"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Ofertantul va identifica și analiza aspectele-cheie care condiționează succesul contractului, prezentând corelația dintre metodologia propusă și modul de adresare a acestor aspecte critice. </w:t>
      </w:r>
    </w:p>
    <w:p w14:paraId="6FC5C759" w14:textId="77777777" w:rsidR="008B01BC" w:rsidRPr="00A51B44" w:rsidRDefault="008B01BC" w:rsidP="007D0A4C">
      <w:pPr>
        <w:spacing w:after="0" w:line="240" w:lineRule="auto"/>
        <w:ind w:firstLine="720"/>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Ofertantul va prezenta în mod explicit metodologiile, metodele și instrumentele propuse a fi utilizate. Pentru fiecare instrument și proces propus, se va justifica alegerea acestuia și se va explica modul concret în care va fi aplicat în contextul specific al contractului, precum și beneficiile pe care le aduce. </w:t>
      </w:r>
    </w:p>
    <w:p w14:paraId="117D8930" w14:textId="77777777" w:rsidR="008B01BC" w:rsidRPr="00A51B44" w:rsidRDefault="008B01BC"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Se vor prezenta ipotezele de lucru pe care se bazează abordarea propusă, precum și analiza riscurilor suplimentare asociate execuției contractului, identificate de Ofertant, cu evidențierea strategiilor de răspuns propuse.</w:t>
      </w:r>
    </w:p>
    <w:p w14:paraId="1804A0A0" w14:textId="77777777" w:rsidR="008B01BC" w:rsidRPr="00A51B44" w:rsidRDefault="008B01BC" w:rsidP="007D0A4C">
      <w:pPr>
        <w:spacing w:after="0" w:line="240" w:lineRule="auto"/>
        <w:ind w:firstLine="720"/>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Ofertantul va demonstra prin măsuri concrete, adaptate specificului proiectului ce face obiectul prezentului caiet de sarcini, modul în care va avea în vedere managementul calității în cadrul contractului.</w:t>
      </w:r>
    </w:p>
    <w:p w14:paraId="60206CEC" w14:textId="5DEA8407" w:rsidR="00276F9B" w:rsidRPr="00A51B44" w:rsidRDefault="008B01BC"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Analiza cadrului legal și normativ aplicabil va include identificarea prevederilor relevante pentru domeniul contractului, inclusiv unele suplimentare față de cele detaliate de autoritatea contractantă, explicând modul în care se asigură conformitatea deplină cu aceste cerințe</w:t>
      </w:r>
      <w:r w:rsidR="00276F9B" w:rsidRPr="00A51B44">
        <w:rPr>
          <w:rFonts w:ascii="Trebuchet MS" w:hAnsi="Trebuchet MS" w:cstheme="minorHAnsi"/>
          <w:iCs/>
          <w:color w:val="000000" w:themeColor="text1"/>
          <w:sz w:val="24"/>
          <w:szCs w:val="24"/>
          <w:lang w:val="ro-RO"/>
        </w:rPr>
        <w:t xml:space="preserve">. </w:t>
      </w:r>
    </w:p>
    <w:p w14:paraId="56FF8E19" w14:textId="194E3FF1" w:rsidR="00276F9B" w:rsidRPr="00A51B44" w:rsidRDefault="00276F9B" w:rsidP="007D0A4C">
      <w:pPr>
        <w:spacing w:after="0" w:line="240" w:lineRule="auto"/>
        <w:ind w:firstLine="720"/>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Ofertantul are obligația de a elabora toate materialele, documentele etc. ce fac obiectul acestui contract în conformitate cu prevederile Ghidului de identitate vizuală „Vizibilitate, transparență și comunicare în perioada de programare 2021—2027”, adoptat prin Ordinul ministrului investițiilor și proiectelor europene nr. 3040/2022, publicat în Monitorul Oficial al României nr. 1170/07.12.20222, precum și pe site-ul MIPE la adresa: https://mfe.gov.ro/comunicare/strategie-de-comunicare/;</w:t>
      </w:r>
    </w:p>
    <w:p w14:paraId="5050D036" w14:textId="77777777" w:rsidR="00276F9B" w:rsidRPr="00A51B44" w:rsidRDefault="00276F9B" w:rsidP="004A13DF">
      <w:pPr>
        <w:spacing w:after="0" w:line="240" w:lineRule="auto"/>
        <w:jc w:val="both"/>
        <w:rPr>
          <w:rFonts w:ascii="Trebuchet MS" w:hAnsi="Trebuchet MS" w:cstheme="minorHAnsi"/>
          <w:iCs/>
          <w:color w:val="000000" w:themeColor="text1"/>
          <w:sz w:val="24"/>
          <w:szCs w:val="24"/>
          <w:lang w:val="ro-RO"/>
        </w:rPr>
      </w:pPr>
    </w:p>
    <w:p w14:paraId="51DEBB65" w14:textId="53C53F96" w:rsidR="005A73C4" w:rsidRPr="00A51B44" w:rsidRDefault="00276F9B"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Pentru a demonstra o foarte bună înțelegere a Caietului de sarcini, abordarea și metodologia trebuie să fie adaptate cerințelor specifice ale contractului, fiind descurajate abordările de tip </w:t>
      </w:r>
      <w:proofErr w:type="spellStart"/>
      <w:r w:rsidRPr="00A51B44">
        <w:rPr>
          <w:rFonts w:ascii="Trebuchet MS" w:hAnsi="Trebuchet MS" w:cstheme="minorHAnsi"/>
          <w:iCs/>
          <w:color w:val="000000" w:themeColor="text1"/>
          <w:sz w:val="24"/>
          <w:szCs w:val="24"/>
          <w:lang w:val="ro-RO"/>
        </w:rPr>
        <w:t>copy</w:t>
      </w:r>
      <w:proofErr w:type="spellEnd"/>
      <w:r w:rsidRPr="00A51B44">
        <w:rPr>
          <w:rFonts w:ascii="Trebuchet MS" w:hAnsi="Trebuchet MS" w:cstheme="minorHAnsi"/>
          <w:iCs/>
          <w:color w:val="000000" w:themeColor="text1"/>
          <w:sz w:val="24"/>
          <w:szCs w:val="24"/>
          <w:lang w:val="ro-RO"/>
        </w:rPr>
        <w:t xml:space="preserve">-paste.  </w:t>
      </w:r>
    </w:p>
    <w:p w14:paraId="68C8018F" w14:textId="5D23449F" w:rsidR="00791EC2" w:rsidRPr="00A51B44" w:rsidRDefault="002B612D" w:rsidP="004A13DF">
      <w:pPr>
        <w:pStyle w:val="Heading1"/>
        <w:numPr>
          <w:ilvl w:val="1"/>
          <w:numId w:val="1"/>
        </w:numPr>
        <w:spacing w:before="0" w:line="240" w:lineRule="auto"/>
        <w:jc w:val="both"/>
        <w:rPr>
          <w:rFonts w:ascii="Trebuchet MS" w:hAnsi="Trebuchet MS" w:cstheme="minorHAnsi"/>
          <w:iCs/>
          <w:color w:val="000000" w:themeColor="text1"/>
          <w:sz w:val="24"/>
          <w:szCs w:val="24"/>
          <w:lang w:val="ro-RO"/>
        </w:rPr>
      </w:pPr>
      <w:bookmarkStart w:id="74" w:name="_Toc485643565"/>
      <w:bookmarkStart w:id="75" w:name="_Toc216972353"/>
      <w:r w:rsidRPr="00A51B44">
        <w:rPr>
          <w:rFonts w:ascii="Trebuchet MS" w:hAnsi="Trebuchet MS" w:cstheme="minorHAnsi"/>
          <w:iCs/>
          <w:color w:val="000000" w:themeColor="text1"/>
          <w:sz w:val="24"/>
          <w:szCs w:val="24"/>
          <w:lang w:val="ro-RO"/>
        </w:rPr>
        <w:lastRenderedPageBreak/>
        <w:t>PLAN DE LUCRU</w:t>
      </w:r>
      <w:bookmarkEnd w:id="74"/>
      <w:bookmarkEnd w:id="75"/>
    </w:p>
    <w:p w14:paraId="4C79A20B" w14:textId="6770CB5F" w:rsidR="008A4873" w:rsidRPr="00A51B44" w:rsidRDefault="008A4873"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Ofertantul/Contractantul va avea în vedere următoarele termene pentru activitățile principale ale contractului:</w:t>
      </w:r>
    </w:p>
    <w:tbl>
      <w:tblPr>
        <w:tblStyle w:val="TableGrid"/>
        <w:tblW w:w="9050" w:type="dxa"/>
        <w:tblInd w:w="10" w:type="dxa"/>
        <w:tblLook w:val="04A0" w:firstRow="1" w:lastRow="0" w:firstColumn="1" w:lastColumn="0" w:noHBand="0" w:noVBand="1"/>
      </w:tblPr>
      <w:tblGrid>
        <w:gridCol w:w="4525"/>
        <w:gridCol w:w="4525"/>
      </w:tblGrid>
      <w:tr w:rsidR="00562FDA" w:rsidRPr="00A51B44" w14:paraId="4409E264" w14:textId="77777777" w:rsidTr="00562FDA">
        <w:tc>
          <w:tcPr>
            <w:tcW w:w="4525" w:type="dxa"/>
          </w:tcPr>
          <w:p w14:paraId="79E594D5" w14:textId="77777777" w:rsidR="00562FDA" w:rsidRPr="00A51B44" w:rsidRDefault="00562FDA" w:rsidP="004A13DF">
            <w:pPr>
              <w:jc w:val="center"/>
              <w:rPr>
                <w:rFonts w:ascii="Trebuchet MS" w:hAnsi="Trebuchet MS" w:cs="Times New Roman"/>
                <w:b/>
                <w:color w:val="000000" w:themeColor="text1"/>
                <w:sz w:val="24"/>
                <w:szCs w:val="24"/>
                <w:lang w:val="ro-RO"/>
              </w:rPr>
            </w:pPr>
            <w:proofErr w:type="spellStart"/>
            <w:r w:rsidRPr="00A51B44">
              <w:rPr>
                <w:rFonts w:ascii="Trebuchet MS" w:hAnsi="Trebuchet MS" w:cs="Times New Roman"/>
                <w:b/>
                <w:color w:val="000000" w:themeColor="text1"/>
                <w:sz w:val="24"/>
                <w:szCs w:val="24"/>
              </w:rPr>
              <w:t>Activitate</w:t>
            </w:r>
            <w:proofErr w:type="spellEnd"/>
          </w:p>
        </w:tc>
        <w:tc>
          <w:tcPr>
            <w:tcW w:w="4525" w:type="dxa"/>
          </w:tcPr>
          <w:p w14:paraId="778BAA1C" w14:textId="77777777" w:rsidR="00562FDA" w:rsidRPr="00A51B44" w:rsidRDefault="00562FDA" w:rsidP="004A13DF">
            <w:pPr>
              <w:jc w:val="center"/>
              <w:rPr>
                <w:rFonts w:ascii="Trebuchet MS" w:hAnsi="Trebuchet MS" w:cs="Times New Roman"/>
                <w:b/>
                <w:color w:val="000000" w:themeColor="text1"/>
                <w:sz w:val="24"/>
                <w:szCs w:val="24"/>
                <w:lang w:val="ro-RO"/>
              </w:rPr>
            </w:pPr>
            <w:r w:rsidRPr="00A51B44">
              <w:rPr>
                <w:rFonts w:ascii="Trebuchet MS" w:hAnsi="Trebuchet MS" w:cs="Times New Roman"/>
                <w:b/>
                <w:color w:val="000000" w:themeColor="text1"/>
                <w:sz w:val="24"/>
                <w:szCs w:val="24"/>
              </w:rPr>
              <w:t>Termen</w:t>
            </w:r>
          </w:p>
        </w:tc>
      </w:tr>
      <w:tr w:rsidR="00562FDA" w:rsidRPr="00A51B44" w14:paraId="33253AB4" w14:textId="77777777" w:rsidTr="00562FDA">
        <w:tc>
          <w:tcPr>
            <w:tcW w:w="4525" w:type="dxa"/>
            <w:vAlign w:val="center"/>
          </w:tcPr>
          <w:p w14:paraId="4A3EF7A9" w14:textId="77777777" w:rsidR="00562FDA" w:rsidRPr="00562FDA" w:rsidRDefault="00562FDA" w:rsidP="004A13DF">
            <w:pPr>
              <w:jc w:val="both"/>
              <w:rPr>
                <w:color w:val="000000" w:themeColor="text1"/>
              </w:rPr>
            </w:pPr>
            <w:proofErr w:type="spellStart"/>
            <w:r w:rsidRPr="00562FDA">
              <w:rPr>
                <w:color w:val="000000" w:themeColor="text1"/>
              </w:rPr>
              <w:t>Conferință</w:t>
            </w:r>
            <w:proofErr w:type="spellEnd"/>
            <w:r w:rsidRPr="00562FDA">
              <w:rPr>
                <w:color w:val="000000" w:themeColor="text1"/>
              </w:rPr>
              <w:t xml:space="preserve"> de </w:t>
            </w:r>
            <w:proofErr w:type="spellStart"/>
            <w:r w:rsidRPr="00562FDA">
              <w:rPr>
                <w:color w:val="000000" w:themeColor="text1"/>
              </w:rPr>
              <w:t>lansare</w:t>
            </w:r>
            <w:proofErr w:type="spellEnd"/>
            <w:r w:rsidRPr="00562FDA">
              <w:rPr>
                <w:color w:val="000000" w:themeColor="text1"/>
              </w:rPr>
              <w:t xml:space="preserve"> </w:t>
            </w:r>
            <w:proofErr w:type="spellStart"/>
            <w:r w:rsidRPr="00562FDA">
              <w:rPr>
                <w:color w:val="000000" w:themeColor="text1"/>
              </w:rPr>
              <w:t>proiect</w:t>
            </w:r>
            <w:proofErr w:type="spellEnd"/>
          </w:p>
        </w:tc>
        <w:tc>
          <w:tcPr>
            <w:tcW w:w="4525" w:type="dxa"/>
            <w:vAlign w:val="center"/>
          </w:tcPr>
          <w:p w14:paraId="6CAFE65C" w14:textId="77777777" w:rsidR="00562FDA" w:rsidRPr="00562FDA" w:rsidRDefault="00562FDA" w:rsidP="004A13DF">
            <w:pPr>
              <w:jc w:val="both"/>
              <w:rPr>
                <w:color w:val="000000" w:themeColor="text1"/>
              </w:rPr>
            </w:pPr>
            <w:r w:rsidRPr="00562FDA">
              <w:rPr>
                <w:color w:val="000000" w:themeColor="text1"/>
              </w:rPr>
              <w:t xml:space="preserve">maximum 45 de </w:t>
            </w:r>
            <w:proofErr w:type="spellStart"/>
            <w:r w:rsidRPr="00562FDA">
              <w:rPr>
                <w:color w:val="000000" w:themeColor="text1"/>
              </w:rPr>
              <w:t>zile</w:t>
            </w:r>
            <w:proofErr w:type="spellEnd"/>
            <w:r w:rsidRPr="00562FDA">
              <w:rPr>
                <w:color w:val="000000" w:themeColor="text1"/>
              </w:rPr>
              <w:t xml:space="preserve"> </w:t>
            </w:r>
            <w:proofErr w:type="spellStart"/>
            <w:r w:rsidRPr="00562FDA">
              <w:rPr>
                <w:color w:val="000000" w:themeColor="text1"/>
              </w:rPr>
              <w:t>lucrătoare</w:t>
            </w:r>
            <w:proofErr w:type="spellEnd"/>
            <w:r w:rsidRPr="00562FDA">
              <w:rPr>
                <w:color w:val="000000" w:themeColor="text1"/>
              </w:rPr>
              <w:t xml:space="preserve"> de la </w:t>
            </w:r>
            <w:proofErr w:type="spellStart"/>
            <w:r w:rsidRPr="00562FDA">
              <w:rPr>
                <w:color w:val="000000" w:themeColor="text1"/>
              </w:rPr>
              <w:t>semnarea</w:t>
            </w:r>
            <w:proofErr w:type="spellEnd"/>
            <w:r w:rsidRPr="00562FDA">
              <w:rPr>
                <w:color w:val="000000" w:themeColor="text1"/>
              </w:rPr>
              <w:t xml:space="preserve"> </w:t>
            </w:r>
            <w:proofErr w:type="spellStart"/>
            <w:r w:rsidRPr="00562FDA">
              <w:rPr>
                <w:color w:val="000000" w:themeColor="text1"/>
              </w:rPr>
              <w:t>contractului</w:t>
            </w:r>
            <w:proofErr w:type="spellEnd"/>
          </w:p>
        </w:tc>
      </w:tr>
      <w:tr w:rsidR="00562FDA" w:rsidRPr="00A51B44" w14:paraId="30726D59" w14:textId="77777777" w:rsidTr="00562FDA">
        <w:tc>
          <w:tcPr>
            <w:tcW w:w="4525" w:type="dxa"/>
            <w:vAlign w:val="center"/>
          </w:tcPr>
          <w:p w14:paraId="3649D8CB" w14:textId="77777777" w:rsidR="00562FDA" w:rsidRPr="00562FDA" w:rsidRDefault="00562FDA" w:rsidP="004A13DF">
            <w:pPr>
              <w:jc w:val="both"/>
              <w:rPr>
                <w:color w:val="000000" w:themeColor="text1"/>
              </w:rPr>
            </w:pPr>
            <w:proofErr w:type="spellStart"/>
            <w:r w:rsidRPr="00562FDA">
              <w:rPr>
                <w:color w:val="000000" w:themeColor="text1"/>
              </w:rPr>
              <w:t>Conferință</w:t>
            </w:r>
            <w:proofErr w:type="spellEnd"/>
            <w:r w:rsidRPr="00562FDA">
              <w:rPr>
                <w:color w:val="000000" w:themeColor="text1"/>
              </w:rPr>
              <w:t xml:space="preserve"> de </w:t>
            </w:r>
            <w:proofErr w:type="spellStart"/>
            <w:r w:rsidRPr="00562FDA">
              <w:rPr>
                <w:color w:val="000000" w:themeColor="text1"/>
              </w:rPr>
              <w:t>finalizare</w:t>
            </w:r>
            <w:proofErr w:type="spellEnd"/>
            <w:r w:rsidRPr="00562FDA">
              <w:rPr>
                <w:color w:val="000000" w:themeColor="text1"/>
              </w:rPr>
              <w:t xml:space="preserve"> </w:t>
            </w:r>
            <w:proofErr w:type="spellStart"/>
            <w:r w:rsidRPr="00562FDA">
              <w:rPr>
                <w:color w:val="000000" w:themeColor="text1"/>
              </w:rPr>
              <w:t>proiect</w:t>
            </w:r>
            <w:proofErr w:type="spellEnd"/>
          </w:p>
        </w:tc>
        <w:tc>
          <w:tcPr>
            <w:tcW w:w="4525" w:type="dxa"/>
            <w:vAlign w:val="center"/>
          </w:tcPr>
          <w:p w14:paraId="4A0EAF93" w14:textId="77777777" w:rsidR="00562FDA" w:rsidRPr="00562FDA" w:rsidRDefault="00562FDA" w:rsidP="004A13DF">
            <w:pPr>
              <w:jc w:val="both"/>
              <w:rPr>
                <w:color w:val="000000" w:themeColor="text1"/>
              </w:rPr>
            </w:pPr>
            <w:r w:rsidRPr="00562FDA">
              <w:rPr>
                <w:color w:val="000000" w:themeColor="text1"/>
              </w:rPr>
              <w:t xml:space="preserve">minimum 30 de </w:t>
            </w:r>
            <w:proofErr w:type="spellStart"/>
            <w:r w:rsidRPr="00562FDA">
              <w:rPr>
                <w:color w:val="000000" w:themeColor="text1"/>
              </w:rPr>
              <w:t>zile</w:t>
            </w:r>
            <w:proofErr w:type="spellEnd"/>
            <w:r w:rsidRPr="00562FDA">
              <w:rPr>
                <w:color w:val="000000" w:themeColor="text1"/>
              </w:rPr>
              <w:t xml:space="preserve"> </w:t>
            </w:r>
            <w:proofErr w:type="spellStart"/>
            <w:r w:rsidRPr="00562FDA">
              <w:rPr>
                <w:color w:val="000000" w:themeColor="text1"/>
              </w:rPr>
              <w:t>lucrătoare</w:t>
            </w:r>
            <w:proofErr w:type="spellEnd"/>
            <w:r w:rsidRPr="00562FDA">
              <w:rPr>
                <w:color w:val="000000" w:themeColor="text1"/>
              </w:rPr>
              <w:t xml:space="preserve"> </w:t>
            </w:r>
            <w:proofErr w:type="spellStart"/>
            <w:r w:rsidRPr="00562FDA">
              <w:rPr>
                <w:color w:val="000000" w:themeColor="text1"/>
              </w:rPr>
              <w:t>înainte</w:t>
            </w:r>
            <w:proofErr w:type="spellEnd"/>
            <w:r w:rsidRPr="00562FDA">
              <w:rPr>
                <w:color w:val="000000" w:themeColor="text1"/>
              </w:rPr>
              <w:t xml:space="preserve"> de </w:t>
            </w:r>
            <w:proofErr w:type="spellStart"/>
            <w:r w:rsidRPr="00562FDA">
              <w:rPr>
                <w:color w:val="000000" w:themeColor="text1"/>
              </w:rPr>
              <w:t>finalizarea</w:t>
            </w:r>
            <w:proofErr w:type="spellEnd"/>
            <w:r w:rsidRPr="00562FDA">
              <w:rPr>
                <w:color w:val="000000" w:themeColor="text1"/>
              </w:rPr>
              <w:t xml:space="preserve"> </w:t>
            </w:r>
            <w:proofErr w:type="spellStart"/>
            <w:r w:rsidRPr="00562FDA">
              <w:rPr>
                <w:color w:val="000000" w:themeColor="text1"/>
              </w:rPr>
              <w:t>proiectului</w:t>
            </w:r>
            <w:proofErr w:type="spellEnd"/>
          </w:p>
        </w:tc>
      </w:tr>
      <w:tr w:rsidR="00562FDA" w:rsidRPr="00A51B44" w14:paraId="3AE71E28" w14:textId="77777777" w:rsidTr="00562FDA">
        <w:tc>
          <w:tcPr>
            <w:tcW w:w="4525" w:type="dxa"/>
            <w:vAlign w:val="center"/>
          </w:tcPr>
          <w:p w14:paraId="30D9CC18" w14:textId="77777777" w:rsidR="00562FDA" w:rsidRPr="00562FDA" w:rsidRDefault="00562FDA" w:rsidP="00562FDA">
            <w:pPr>
              <w:jc w:val="both"/>
              <w:rPr>
                <w:color w:val="000000" w:themeColor="text1"/>
              </w:rPr>
            </w:pPr>
            <w:proofErr w:type="spellStart"/>
            <w:r w:rsidRPr="00562FDA">
              <w:rPr>
                <w:color w:val="000000" w:themeColor="text1"/>
              </w:rPr>
              <w:t>Publicare</w:t>
            </w:r>
            <w:proofErr w:type="spellEnd"/>
            <w:r w:rsidRPr="00562FDA">
              <w:rPr>
                <w:color w:val="000000" w:themeColor="text1"/>
              </w:rPr>
              <w:t xml:space="preserve"> </w:t>
            </w:r>
            <w:proofErr w:type="spellStart"/>
            <w:r w:rsidRPr="00562FDA">
              <w:rPr>
                <w:color w:val="000000" w:themeColor="text1"/>
              </w:rPr>
              <w:t>comunicat</w:t>
            </w:r>
            <w:proofErr w:type="spellEnd"/>
            <w:r w:rsidRPr="00562FDA">
              <w:rPr>
                <w:color w:val="000000" w:themeColor="text1"/>
              </w:rPr>
              <w:t xml:space="preserve"> de </w:t>
            </w:r>
            <w:proofErr w:type="spellStart"/>
            <w:r w:rsidRPr="00562FDA">
              <w:rPr>
                <w:color w:val="000000" w:themeColor="text1"/>
              </w:rPr>
              <w:t>presă</w:t>
            </w:r>
            <w:proofErr w:type="spellEnd"/>
            <w:r w:rsidRPr="00562FDA">
              <w:rPr>
                <w:color w:val="000000" w:themeColor="text1"/>
              </w:rPr>
              <w:t xml:space="preserve"> </w:t>
            </w:r>
            <w:proofErr w:type="spellStart"/>
            <w:r w:rsidRPr="00562FDA">
              <w:rPr>
                <w:color w:val="000000" w:themeColor="text1"/>
              </w:rPr>
              <w:t>lansare</w:t>
            </w:r>
            <w:proofErr w:type="spellEnd"/>
            <w:r w:rsidRPr="00562FDA">
              <w:rPr>
                <w:color w:val="000000" w:themeColor="text1"/>
              </w:rPr>
              <w:t xml:space="preserve"> </w:t>
            </w:r>
            <w:proofErr w:type="spellStart"/>
            <w:r w:rsidRPr="00562FDA">
              <w:rPr>
                <w:color w:val="000000" w:themeColor="text1"/>
              </w:rPr>
              <w:t>proiect</w:t>
            </w:r>
            <w:proofErr w:type="spellEnd"/>
          </w:p>
        </w:tc>
        <w:tc>
          <w:tcPr>
            <w:tcW w:w="4525" w:type="dxa"/>
            <w:vAlign w:val="center"/>
          </w:tcPr>
          <w:p w14:paraId="2E77899D" w14:textId="77777777" w:rsidR="00562FDA" w:rsidRPr="00562FDA" w:rsidRDefault="00562FDA" w:rsidP="00562FDA">
            <w:pPr>
              <w:jc w:val="both"/>
              <w:rPr>
                <w:color w:val="000000" w:themeColor="text1"/>
              </w:rPr>
            </w:pPr>
            <w:r w:rsidRPr="00562FDA">
              <w:rPr>
                <w:color w:val="000000" w:themeColor="text1"/>
              </w:rPr>
              <w:t xml:space="preserve">maximum 10 </w:t>
            </w:r>
            <w:proofErr w:type="spellStart"/>
            <w:r w:rsidRPr="00562FDA">
              <w:rPr>
                <w:color w:val="000000" w:themeColor="text1"/>
              </w:rPr>
              <w:t>zile</w:t>
            </w:r>
            <w:proofErr w:type="spellEnd"/>
            <w:r w:rsidRPr="00562FDA">
              <w:rPr>
                <w:color w:val="000000" w:themeColor="text1"/>
              </w:rPr>
              <w:t xml:space="preserve"> </w:t>
            </w:r>
            <w:proofErr w:type="spellStart"/>
            <w:r w:rsidRPr="00562FDA">
              <w:rPr>
                <w:color w:val="000000" w:themeColor="text1"/>
              </w:rPr>
              <w:t>lucrătoare</w:t>
            </w:r>
            <w:proofErr w:type="spellEnd"/>
            <w:r w:rsidRPr="00562FDA">
              <w:rPr>
                <w:color w:val="000000" w:themeColor="text1"/>
              </w:rPr>
              <w:t xml:space="preserve"> </w:t>
            </w:r>
            <w:proofErr w:type="spellStart"/>
            <w:r w:rsidRPr="00562FDA">
              <w:rPr>
                <w:color w:val="000000" w:themeColor="text1"/>
              </w:rPr>
              <w:t>înainte</w:t>
            </w:r>
            <w:proofErr w:type="spellEnd"/>
            <w:r w:rsidRPr="00562FDA">
              <w:rPr>
                <w:color w:val="000000" w:themeColor="text1"/>
              </w:rPr>
              <w:t xml:space="preserve"> de </w:t>
            </w:r>
            <w:proofErr w:type="spellStart"/>
            <w:r w:rsidRPr="00562FDA">
              <w:rPr>
                <w:color w:val="000000" w:themeColor="text1"/>
              </w:rPr>
              <w:t>organizarea</w:t>
            </w:r>
            <w:proofErr w:type="spellEnd"/>
            <w:r w:rsidRPr="00562FDA">
              <w:rPr>
                <w:color w:val="000000" w:themeColor="text1"/>
              </w:rPr>
              <w:t xml:space="preserve"> </w:t>
            </w:r>
            <w:proofErr w:type="spellStart"/>
            <w:r w:rsidRPr="00562FDA">
              <w:rPr>
                <w:color w:val="000000" w:themeColor="text1"/>
              </w:rPr>
              <w:t>conferinței</w:t>
            </w:r>
            <w:proofErr w:type="spellEnd"/>
            <w:r w:rsidRPr="00562FDA">
              <w:rPr>
                <w:color w:val="000000" w:themeColor="text1"/>
              </w:rPr>
              <w:t xml:space="preserve"> </w:t>
            </w:r>
            <w:proofErr w:type="spellStart"/>
            <w:r w:rsidRPr="00562FDA">
              <w:rPr>
                <w:color w:val="000000" w:themeColor="text1"/>
              </w:rPr>
              <w:t>lansare</w:t>
            </w:r>
            <w:proofErr w:type="spellEnd"/>
            <w:r w:rsidRPr="00562FDA">
              <w:rPr>
                <w:color w:val="000000" w:themeColor="text1"/>
              </w:rPr>
              <w:t xml:space="preserve"> </w:t>
            </w:r>
            <w:proofErr w:type="spellStart"/>
            <w:r w:rsidRPr="00562FDA">
              <w:rPr>
                <w:color w:val="000000" w:themeColor="text1"/>
              </w:rPr>
              <w:t>proiect</w:t>
            </w:r>
            <w:proofErr w:type="spellEnd"/>
          </w:p>
        </w:tc>
      </w:tr>
      <w:tr w:rsidR="00562FDA" w:rsidRPr="00A51B44" w14:paraId="7633B416" w14:textId="77777777" w:rsidTr="00562FDA">
        <w:tc>
          <w:tcPr>
            <w:tcW w:w="4525" w:type="dxa"/>
            <w:vAlign w:val="center"/>
          </w:tcPr>
          <w:p w14:paraId="4F7CC15E" w14:textId="77777777" w:rsidR="00562FDA" w:rsidRPr="00562FDA" w:rsidRDefault="00562FDA" w:rsidP="00562FDA">
            <w:pPr>
              <w:jc w:val="both"/>
              <w:rPr>
                <w:color w:val="000000" w:themeColor="text1"/>
              </w:rPr>
            </w:pPr>
            <w:proofErr w:type="spellStart"/>
            <w:r w:rsidRPr="00562FDA">
              <w:rPr>
                <w:color w:val="000000" w:themeColor="text1"/>
              </w:rPr>
              <w:t>Publicare</w:t>
            </w:r>
            <w:proofErr w:type="spellEnd"/>
            <w:r w:rsidRPr="00562FDA">
              <w:rPr>
                <w:color w:val="000000" w:themeColor="text1"/>
              </w:rPr>
              <w:t xml:space="preserve"> </w:t>
            </w:r>
            <w:proofErr w:type="spellStart"/>
            <w:r w:rsidRPr="00562FDA">
              <w:rPr>
                <w:color w:val="000000" w:themeColor="text1"/>
              </w:rPr>
              <w:t>comunicat</w:t>
            </w:r>
            <w:proofErr w:type="spellEnd"/>
            <w:r w:rsidRPr="00562FDA">
              <w:rPr>
                <w:color w:val="000000" w:themeColor="text1"/>
              </w:rPr>
              <w:t xml:space="preserve"> de </w:t>
            </w:r>
            <w:proofErr w:type="spellStart"/>
            <w:r w:rsidRPr="00562FDA">
              <w:rPr>
                <w:color w:val="000000" w:themeColor="text1"/>
              </w:rPr>
              <w:t>presă</w:t>
            </w:r>
            <w:proofErr w:type="spellEnd"/>
            <w:r w:rsidRPr="00562FDA">
              <w:rPr>
                <w:color w:val="000000" w:themeColor="text1"/>
              </w:rPr>
              <w:t xml:space="preserve"> </w:t>
            </w:r>
            <w:proofErr w:type="spellStart"/>
            <w:r w:rsidRPr="00562FDA">
              <w:rPr>
                <w:color w:val="000000" w:themeColor="text1"/>
              </w:rPr>
              <w:t>finalizare</w:t>
            </w:r>
            <w:proofErr w:type="spellEnd"/>
            <w:r w:rsidRPr="00562FDA">
              <w:rPr>
                <w:color w:val="000000" w:themeColor="text1"/>
              </w:rPr>
              <w:t xml:space="preserve"> </w:t>
            </w:r>
            <w:proofErr w:type="spellStart"/>
            <w:r w:rsidRPr="00562FDA">
              <w:rPr>
                <w:color w:val="000000" w:themeColor="text1"/>
              </w:rPr>
              <w:t>proiect</w:t>
            </w:r>
            <w:proofErr w:type="spellEnd"/>
          </w:p>
        </w:tc>
        <w:tc>
          <w:tcPr>
            <w:tcW w:w="4525" w:type="dxa"/>
            <w:vAlign w:val="center"/>
          </w:tcPr>
          <w:p w14:paraId="00130F04" w14:textId="77777777" w:rsidR="00562FDA" w:rsidRPr="00562FDA" w:rsidRDefault="00562FDA" w:rsidP="00562FDA">
            <w:pPr>
              <w:jc w:val="both"/>
              <w:rPr>
                <w:color w:val="000000" w:themeColor="text1"/>
              </w:rPr>
            </w:pPr>
            <w:r w:rsidRPr="00562FDA">
              <w:rPr>
                <w:color w:val="000000" w:themeColor="text1"/>
              </w:rPr>
              <w:t xml:space="preserve">maximum 10 </w:t>
            </w:r>
            <w:proofErr w:type="spellStart"/>
            <w:r w:rsidRPr="00562FDA">
              <w:rPr>
                <w:color w:val="000000" w:themeColor="text1"/>
              </w:rPr>
              <w:t>zile</w:t>
            </w:r>
            <w:proofErr w:type="spellEnd"/>
            <w:r w:rsidRPr="00562FDA">
              <w:rPr>
                <w:color w:val="000000" w:themeColor="text1"/>
              </w:rPr>
              <w:t xml:space="preserve"> </w:t>
            </w:r>
            <w:proofErr w:type="spellStart"/>
            <w:r w:rsidRPr="00562FDA">
              <w:rPr>
                <w:color w:val="000000" w:themeColor="text1"/>
              </w:rPr>
              <w:t>lucrătoare</w:t>
            </w:r>
            <w:proofErr w:type="spellEnd"/>
            <w:r w:rsidRPr="00562FDA">
              <w:rPr>
                <w:color w:val="000000" w:themeColor="text1"/>
              </w:rPr>
              <w:t xml:space="preserve"> </w:t>
            </w:r>
            <w:proofErr w:type="spellStart"/>
            <w:r w:rsidRPr="00562FDA">
              <w:rPr>
                <w:color w:val="000000" w:themeColor="text1"/>
              </w:rPr>
              <w:t>înainte</w:t>
            </w:r>
            <w:proofErr w:type="spellEnd"/>
            <w:r w:rsidRPr="00562FDA">
              <w:rPr>
                <w:color w:val="000000" w:themeColor="text1"/>
              </w:rPr>
              <w:t xml:space="preserve"> de </w:t>
            </w:r>
            <w:proofErr w:type="spellStart"/>
            <w:r w:rsidRPr="00562FDA">
              <w:rPr>
                <w:color w:val="000000" w:themeColor="text1"/>
              </w:rPr>
              <w:t>organizarea</w:t>
            </w:r>
            <w:proofErr w:type="spellEnd"/>
            <w:r w:rsidRPr="00562FDA">
              <w:rPr>
                <w:color w:val="000000" w:themeColor="text1"/>
              </w:rPr>
              <w:t xml:space="preserve"> </w:t>
            </w:r>
            <w:proofErr w:type="spellStart"/>
            <w:r w:rsidRPr="00562FDA">
              <w:rPr>
                <w:color w:val="000000" w:themeColor="text1"/>
              </w:rPr>
              <w:t>conferinței</w:t>
            </w:r>
            <w:proofErr w:type="spellEnd"/>
            <w:r w:rsidRPr="00562FDA">
              <w:rPr>
                <w:color w:val="000000" w:themeColor="text1"/>
              </w:rPr>
              <w:t xml:space="preserve"> </w:t>
            </w:r>
            <w:proofErr w:type="spellStart"/>
            <w:r w:rsidRPr="00562FDA">
              <w:rPr>
                <w:color w:val="000000" w:themeColor="text1"/>
              </w:rPr>
              <w:t>finalizare</w:t>
            </w:r>
            <w:proofErr w:type="spellEnd"/>
            <w:r w:rsidRPr="00562FDA">
              <w:rPr>
                <w:color w:val="000000" w:themeColor="text1"/>
              </w:rPr>
              <w:t xml:space="preserve"> </w:t>
            </w:r>
            <w:proofErr w:type="spellStart"/>
            <w:r w:rsidRPr="00562FDA">
              <w:rPr>
                <w:color w:val="000000" w:themeColor="text1"/>
              </w:rPr>
              <w:t>proiect</w:t>
            </w:r>
            <w:proofErr w:type="spellEnd"/>
          </w:p>
        </w:tc>
      </w:tr>
      <w:tr w:rsidR="00562FDA" w:rsidRPr="003E2DEA" w14:paraId="62E3F195" w14:textId="77777777" w:rsidTr="00562FDA">
        <w:tc>
          <w:tcPr>
            <w:tcW w:w="4525" w:type="dxa"/>
            <w:vAlign w:val="center"/>
          </w:tcPr>
          <w:p w14:paraId="2245A7CE" w14:textId="266B2C63" w:rsidR="00562FDA" w:rsidRPr="00AA4299" w:rsidRDefault="00562FDA" w:rsidP="00562FDA">
            <w:pPr>
              <w:jc w:val="both"/>
              <w:rPr>
                <w:color w:val="000000" w:themeColor="text1"/>
              </w:rPr>
            </w:pPr>
            <w:proofErr w:type="spellStart"/>
            <w:r w:rsidRPr="00AA4299">
              <w:rPr>
                <w:color w:val="000000" w:themeColor="text1"/>
              </w:rPr>
              <w:t>Realizare</w:t>
            </w:r>
            <w:proofErr w:type="spellEnd"/>
            <w:r w:rsidRPr="00AA4299">
              <w:rPr>
                <w:color w:val="000000" w:themeColor="text1"/>
              </w:rPr>
              <w:t xml:space="preserve"> </w:t>
            </w:r>
            <w:proofErr w:type="spellStart"/>
            <w:r w:rsidRPr="00AA4299">
              <w:rPr>
                <w:color w:val="000000" w:themeColor="text1"/>
              </w:rPr>
              <w:t>materiale</w:t>
            </w:r>
            <w:proofErr w:type="spellEnd"/>
            <w:r w:rsidRPr="00AA4299">
              <w:rPr>
                <w:color w:val="000000" w:themeColor="text1"/>
              </w:rPr>
              <w:t xml:space="preserve"> de </w:t>
            </w:r>
            <w:proofErr w:type="spellStart"/>
            <w:r w:rsidRPr="00AA4299">
              <w:rPr>
                <w:color w:val="000000" w:themeColor="text1"/>
              </w:rPr>
              <w:t>informare</w:t>
            </w:r>
            <w:proofErr w:type="spellEnd"/>
            <w:r w:rsidRPr="00AA4299">
              <w:rPr>
                <w:color w:val="000000" w:themeColor="text1"/>
              </w:rPr>
              <w:t xml:space="preserve">: 1 </w:t>
            </w:r>
            <w:proofErr w:type="spellStart"/>
            <w:r w:rsidRPr="00AA4299">
              <w:rPr>
                <w:color w:val="000000" w:themeColor="text1"/>
              </w:rPr>
              <w:t>placa</w:t>
            </w:r>
            <w:proofErr w:type="spellEnd"/>
            <w:r w:rsidRPr="00AA4299">
              <w:rPr>
                <w:color w:val="000000" w:themeColor="text1"/>
              </w:rPr>
              <w:t>, 2 roll-up-</w:t>
            </w:r>
            <w:proofErr w:type="spellStart"/>
            <w:r w:rsidRPr="00AA4299">
              <w:rPr>
                <w:color w:val="000000" w:themeColor="text1"/>
              </w:rPr>
              <w:t>uri</w:t>
            </w:r>
            <w:proofErr w:type="spellEnd"/>
            <w:r w:rsidRPr="00AA4299">
              <w:rPr>
                <w:color w:val="000000" w:themeColor="text1"/>
              </w:rPr>
              <w:t xml:space="preserve">, 200 de </w:t>
            </w:r>
            <w:proofErr w:type="spellStart"/>
            <w:r w:rsidRPr="00AA4299">
              <w:rPr>
                <w:color w:val="000000" w:themeColor="text1"/>
              </w:rPr>
              <w:t>pixuri</w:t>
            </w:r>
            <w:proofErr w:type="spellEnd"/>
            <w:r w:rsidRPr="00AA4299">
              <w:rPr>
                <w:color w:val="000000" w:themeColor="text1"/>
              </w:rPr>
              <w:t xml:space="preserve"> </w:t>
            </w:r>
            <w:proofErr w:type="spellStart"/>
            <w:r w:rsidRPr="00AA4299">
              <w:rPr>
                <w:color w:val="000000" w:themeColor="text1"/>
              </w:rPr>
              <w:t>inscripționate</w:t>
            </w:r>
            <w:proofErr w:type="spellEnd"/>
            <w:r w:rsidRPr="00AA4299">
              <w:rPr>
                <w:color w:val="000000" w:themeColor="text1"/>
              </w:rPr>
              <w:t>, 200 stick-</w:t>
            </w:r>
            <w:proofErr w:type="spellStart"/>
            <w:r w:rsidRPr="00AA4299">
              <w:rPr>
                <w:color w:val="000000" w:themeColor="text1"/>
              </w:rPr>
              <w:t>uri</w:t>
            </w:r>
            <w:proofErr w:type="spellEnd"/>
            <w:r w:rsidRPr="00AA4299">
              <w:rPr>
                <w:color w:val="000000" w:themeColor="text1"/>
              </w:rPr>
              <w:t xml:space="preserve"> USD </w:t>
            </w:r>
            <w:proofErr w:type="spellStart"/>
            <w:r w:rsidRPr="00AA4299">
              <w:rPr>
                <w:color w:val="000000" w:themeColor="text1"/>
              </w:rPr>
              <w:t>inscriptionate</w:t>
            </w:r>
            <w:proofErr w:type="spellEnd"/>
            <w:r w:rsidRPr="00AA4299">
              <w:rPr>
                <w:color w:val="000000" w:themeColor="text1"/>
              </w:rPr>
              <w:t xml:space="preserve">, 200 de </w:t>
            </w:r>
            <w:proofErr w:type="spellStart"/>
            <w:r w:rsidRPr="00AA4299">
              <w:rPr>
                <w:color w:val="000000" w:themeColor="text1"/>
              </w:rPr>
              <w:t>mape</w:t>
            </w:r>
            <w:proofErr w:type="spellEnd"/>
            <w:r w:rsidRPr="00AA4299">
              <w:rPr>
                <w:color w:val="000000" w:themeColor="text1"/>
              </w:rPr>
              <w:t xml:space="preserve"> de </w:t>
            </w:r>
            <w:proofErr w:type="spellStart"/>
            <w:r w:rsidRPr="00AA4299">
              <w:rPr>
                <w:color w:val="000000" w:themeColor="text1"/>
              </w:rPr>
              <w:t>prezentare</w:t>
            </w:r>
            <w:proofErr w:type="spellEnd"/>
            <w:r w:rsidR="00AA4299">
              <w:rPr>
                <w:color w:val="000000" w:themeColor="text1"/>
              </w:rPr>
              <w:t>,</w:t>
            </w:r>
            <w:r w:rsidR="00AA4299" w:rsidRPr="002A0368">
              <w:rPr>
                <w:color w:val="000000" w:themeColor="text1"/>
              </w:rPr>
              <w:t xml:space="preserve"> 353 </w:t>
            </w:r>
            <w:proofErr w:type="spellStart"/>
            <w:r w:rsidR="00AA4299" w:rsidRPr="002A0368">
              <w:rPr>
                <w:color w:val="000000" w:themeColor="text1"/>
              </w:rPr>
              <w:t>etichete</w:t>
            </w:r>
            <w:proofErr w:type="spellEnd"/>
            <w:r w:rsidRPr="00AA4299">
              <w:rPr>
                <w:color w:val="000000" w:themeColor="text1"/>
              </w:rPr>
              <w:t xml:space="preserve"> </w:t>
            </w:r>
            <w:proofErr w:type="spellStart"/>
            <w:r w:rsidRPr="00AA4299">
              <w:rPr>
                <w:color w:val="000000" w:themeColor="text1"/>
              </w:rPr>
              <w:t>si</w:t>
            </w:r>
            <w:proofErr w:type="spellEnd"/>
            <w:r w:rsidRPr="00AA4299">
              <w:rPr>
                <w:color w:val="000000" w:themeColor="text1"/>
              </w:rPr>
              <w:t xml:space="preserve"> 400 de </w:t>
            </w:r>
            <w:proofErr w:type="spellStart"/>
            <w:r w:rsidRPr="00AA4299">
              <w:rPr>
                <w:color w:val="000000" w:themeColor="text1"/>
              </w:rPr>
              <w:t>pliante</w:t>
            </w:r>
            <w:proofErr w:type="spellEnd"/>
            <w:r w:rsidRPr="00AA4299">
              <w:rPr>
                <w:color w:val="000000" w:themeColor="text1"/>
              </w:rPr>
              <w:t xml:space="preserve"> informative</w:t>
            </w:r>
          </w:p>
        </w:tc>
        <w:tc>
          <w:tcPr>
            <w:tcW w:w="4525" w:type="dxa"/>
            <w:vAlign w:val="center"/>
          </w:tcPr>
          <w:p w14:paraId="6543536A" w14:textId="77777777" w:rsidR="00562FDA" w:rsidRPr="00562FDA" w:rsidRDefault="00562FDA" w:rsidP="00562FDA">
            <w:pPr>
              <w:jc w:val="both"/>
              <w:rPr>
                <w:color w:val="000000" w:themeColor="text1"/>
              </w:rPr>
            </w:pPr>
            <w:r w:rsidRPr="00562FDA">
              <w:rPr>
                <w:color w:val="000000" w:themeColor="text1"/>
              </w:rPr>
              <w:t xml:space="preserve">maximum 10 </w:t>
            </w:r>
            <w:proofErr w:type="spellStart"/>
            <w:r w:rsidRPr="00562FDA">
              <w:rPr>
                <w:color w:val="000000" w:themeColor="text1"/>
              </w:rPr>
              <w:t>zile</w:t>
            </w:r>
            <w:proofErr w:type="spellEnd"/>
            <w:r w:rsidRPr="00562FDA">
              <w:rPr>
                <w:color w:val="000000" w:themeColor="text1"/>
              </w:rPr>
              <w:t xml:space="preserve"> </w:t>
            </w:r>
            <w:proofErr w:type="spellStart"/>
            <w:r w:rsidRPr="00562FDA">
              <w:rPr>
                <w:color w:val="000000" w:themeColor="text1"/>
              </w:rPr>
              <w:t>lucrătoare</w:t>
            </w:r>
            <w:proofErr w:type="spellEnd"/>
            <w:r w:rsidRPr="00562FDA">
              <w:rPr>
                <w:color w:val="000000" w:themeColor="text1"/>
              </w:rPr>
              <w:t xml:space="preserve"> de la </w:t>
            </w:r>
            <w:proofErr w:type="spellStart"/>
            <w:r w:rsidRPr="00562FDA">
              <w:rPr>
                <w:color w:val="000000" w:themeColor="text1"/>
              </w:rPr>
              <w:t>comanda</w:t>
            </w:r>
            <w:proofErr w:type="spellEnd"/>
            <w:r w:rsidRPr="00562FDA">
              <w:rPr>
                <w:color w:val="000000" w:themeColor="text1"/>
              </w:rPr>
              <w:t xml:space="preserve"> </w:t>
            </w:r>
            <w:proofErr w:type="spellStart"/>
            <w:r w:rsidRPr="00562FDA">
              <w:rPr>
                <w:color w:val="000000" w:themeColor="text1"/>
              </w:rPr>
              <w:t>fermă</w:t>
            </w:r>
            <w:proofErr w:type="spellEnd"/>
            <w:r w:rsidRPr="00562FDA">
              <w:rPr>
                <w:color w:val="000000" w:themeColor="text1"/>
              </w:rPr>
              <w:t xml:space="preserve"> </w:t>
            </w:r>
            <w:proofErr w:type="spellStart"/>
            <w:r w:rsidRPr="00562FDA">
              <w:rPr>
                <w:color w:val="000000" w:themeColor="text1"/>
              </w:rPr>
              <w:t>emisă</w:t>
            </w:r>
            <w:proofErr w:type="spellEnd"/>
            <w:r w:rsidRPr="00562FDA">
              <w:rPr>
                <w:color w:val="000000" w:themeColor="text1"/>
              </w:rPr>
              <w:t xml:space="preserve"> de </w:t>
            </w:r>
            <w:proofErr w:type="spellStart"/>
            <w:r w:rsidRPr="00562FDA">
              <w:rPr>
                <w:color w:val="000000" w:themeColor="text1"/>
              </w:rPr>
              <w:t>Autoritatea</w:t>
            </w:r>
            <w:proofErr w:type="spellEnd"/>
            <w:r w:rsidRPr="00562FDA">
              <w:rPr>
                <w:color w:val="000000" w:themeColor="text1"/>
              </w:rPr>
              <w:t xml:space="preserve"> </w:t>
            </w:r>
            <w:proofErr w:type="spellStart"/>
            <w:r w:rsidRPr="00562FDA">
              <w:rPr>
                <w:color w:val="000000" w:themeColor="text1"/>
              </w:rPr>
              <w:t>contractantă</w:t>
            </w:r>
            <w:proofErr w:type="spellEnd"/>
            <w:r w:rsidRPr="00562FDA">
              <w:rPr>
                <w:color w:val="000000" w:themeColor="text1"/>
              </w:rPr>
              <w:t xml:space="preserve"> </w:t>
            </w:r>
            <w:proofErr w:type="spellStart"/>
            <w:r w:rsidRPr="00562FDA">
              <w:rPr>
                <w:color w:val="000000" w:themeColor="text1"/>
              </w:rPr>
              <w:t>și</w:t>
            </w:r>
            <w:proofErr w:type="spellEnd"/>
            <w:r w:rsidRPr="00562FDA">
              <w:rPr>
                <w:color w:val="000000" w:themeColor="text1"/>
              </w:rPr>
              <w:t xml:space="preserve"> cu minimum 15 </w:t>
            </w:r>
            <w:proofErr w:type="spellStart"/>
            <w:r w:rsidRPr="00562FDA">
              <w:rPr>
                <w:color w:val="000000" w:themeColor="text1"/>
              </w:rPr>
              <w:t>zile</w:t>
            </w:r>
            <w:proofErr w:type="spellEnd"/>
            <w:r w:rsidRPr="00562FDA">
              <w:rPr>
                <w:color w:val="000000" w:themeColor="text1"/>
              </w:rPr>
              <w:t xml:space="preserve"> </w:t>
            </w:r>
            <w:proofErr w:type="spellStart"/>
            <w:r w:rsidRPr="00562FDA">
              <w:rPr>
                <w:color w:val="000000" w:themeColor="text1"/>
              </w:rPr>
              <w:t>lucrătoare</w:t>
            </w:r>
            <w:proofErr w:type="spellEnd"/>
            <w:r w:rsidRPr="00562FDA">
              <w:rPr>
                <w:color w:val="000000" w:themeColor="text1"/>
              </w:rPr>
              <w:t xml:space="preserve"> </w:t>
            </w:r>
            <w:proofErr w:type="spellStart"/>
            <w:r w:rsidRPr="00562FDA">
              <w:rPr>
                <w:color w:val="000000" w:themeColor="text1"/>
              </w:rPr>
              <w:t>înaintea</w:t>
            </w:r>
            <w:proofErr w:type="spellEnd"/>
            <w:r w:rsidRPr="00562FDA">
              <w:rPr>
                <w:color w:val="000000" w:themeColor="text1"/>
              </w:rPr>
              <w:t xml:space="preserve"> </w:t>
            </w:r>
            <w:proofErr w:type="spellStart"/>
            <w:r w:rsidRPr="00562FDA">
              <w:rPr>
                <w:color w:val="000000" w:themeColor="text1"/>
              </w:rPr>
              <w:t>desfășurării</w:t>
            </w:r>
            <w:proofErr w:type="spellEnd"/>
            <w:r w:rsidRPr="00562FDA">
              <w:rPr>
                <w:color w:val="000000" w:themeColor="text1"/>
              </w:rPr>
              <w:t xml:space="preserve"> </w:t>
            </w:r>
            <w:proofErr w:type="spellStart"/>
            <w:r w:rsidRPr="00562FDA">
              <w:rPr>
                <w:color w:val="000000" w:themeColor="text1"/>
              </w:rPr>
              <w:t>evenimentelor</w:t>
            </w:r>
            <w:proofErr w:type="spellEnd"/>
          </w:p>
        </w:tc>
      </w:tr>
      <w:tr w:rsidR="00562FDA" w:rsidRPr="003E2DEA" w14:paraId="710E76EE" w14:textId="686E9D0B" w:rsidTr="00562FDA">
        <w:tc>
          <w:tcPr>
            <w:tcW w:w="4525" w:type="dxa"/>
            <w:vAlign w:val="center"/>
          </w:tcPr>
          <w:p w14:paraId="05482C10" w14:textId="633DFDB4" w:rsidR="00562FDA" w:rsidRPr="00A51B44" w:rsidRDefault="00562FDA" w:rsidP="00562FDA">
            <w:pPr>
              <w:jc w:val="both"/>
              <w:rPr>
                <w:rFonts w:ascii="Trebuchet MS" w:hAnsi="Trebuchet MS" w:cs="Times New Roman"/>
                <w:color w:val="000000" w:themeColor="text1"/>
                <w:sz w:val="24"/>
                <w:szCs w:val="24"/>
                <w:lang w:val="ro-RO"/>
              </w:rPr>
            </w:pPr>
            <w:proofErr w:type="spellStart"/>
            <w:r w:rsidRPr="00A51B44">
              <w:rPr>
                <w:color w:val="000000" w:themeColor="text1"/>
              </w:rPr>
              <w:t>Campanie</w:t>
            </w:r>
            <w:proofErr w:type="spellEnd"/>
            <w:r w:rsidRPr="00A51B44">
              <w:rPr>
                <w:color w:val="000000" w:themeColor="text1"/>
              </w:rPr>
              <w:t xml:space="preserve"> de </w:t>
            </w:r>
            <w:proofErr w:type="spellStart"/>
            <w:r w:rsidRPr="00A51B44">
              <w:rPr>
                <w:color w:val="000000" w:themeColor="text1"/>
              </w:rPr>
              <w:t>promovare</w:t>
            </w:r>
            <w:proofErr w:type="spellEnd"/>
            <w:r w:rsidRPr="00A51B44">
              <w:rPr>
                <w:color w:val="000000" w:themeColor="text1"/>
              </w:rPr>
              <w:t xml:space="preserve"> TV </w:t>
            </w:r>
            <w:bookmarkStart w:id="76" w:name="_Hlk220872439"/>
            <w:r w:rsidRPr="00A51B44">
              <w:rPr>
                <w:color w:val="000000" w:themeColor="text1"/>
              </w:rPr>
              <w:t>(</w:t>
            </w:r>
            <w:proofErr w:type="spellStart"/>
            <w:r w:rsidRPr="00A51B44">
              <w:rPr>
                <w:color w:val="000000" w:themeColor="text1"/>
              </w:rPr>
              <w:t>servicii</w:t>
            </w:r>
            <w:proofErr w:type="spellEnd"/>
            <w:r w:rsidRPr="00A51B44">
              <w:rPr>
                <w:color w:val="000000" w:themeColor="text1"/>
              </w:rPr>
              <w:t xml:space="preserve"> de </w:t>
            </w:r>
            <w:proofErr w:type="spellStart"/>
            <w:r w:rsidRPr="00A51B44">
              <w:rPr>
                <w:color w:val="000000" w:themeColor="text1"/>
              </w:rPr>
              <w:t>creație</w:t>
            </w:r>
            <w:proofErr w:type="spellEnd"/>
            <w:r w:rsidRPr="00A51B44">
              <w:rPr>
                <w:color w:val="000000" w:themeColor="text1"/>
              </w:rPr>
              <w:t xml:space="preserve">, </w:t>
            </w:r>
            <w:proofErr w:type="spellStart"/>
            <w:r w:rsidRPr="00A51B44">
              <w:rPr>
                <w:color w:val="000000" w:themeColor="text1"/>
              </w:rPr>
              <w:t>producție</w:t>
            </w:r>
            <w:proofErr w:type="spellEnd"/>
            <w:r w:rsidRPr="00A51B44">
              <w:rPr>
                <w:color w:val="000000" w:themeColor="text1"/>
              </w:rPr>
              <w:t xml:space="preserve"> </w:t>
            </w:r>
            <w:proofErr w:type="spellStart"/>
            <w:r w:rsidRPr="00A51B44">
              <w:rPr>
                <w:color w:val="000000" w:themeColor="text1"/>
              </w:rPr>
              <w:t>și</w:t>
            </w:r>
            <w:proofErr w:type="spellEnd"/>
            <w:r w:rsidRPr="00A51B44">
              <w:rPr>
                <w:color w:val="000000" w:themeColor="text1"/>
              </w:rPr>
              <w:t xml:space="preserve"> </w:t>
            </w:r>
            <w:proofErr w:type="spellStart"/>
            <w:r w:rsidRPr="00A51B44">
              <w:rPr>
                <w:color w:val="000000" w:themeColor="text1"/>
              </w:rPr>
              <w:t>difuzare</w:t>
            </w:r>
            <w:proofErr w:type="spellEnd"/>
            <w:r w:rsidRPr="00A51B44">
              <w:rPr>
                <w:color w:val="000000" w:themeColor="text1"/>
              </w:rPr>
              <w:t xml:space="preserve"> spot, </w:t>
            </w:r>
            <w:proofErr w:type="spellStart"/>
            <w:r w:rsidRPr="00A51B44">
              <w:rPr>
                <w:color w:val="000000" w:themeColor="text1"/>
              </w:rPr>
              <w:t>nivel</w:t>
            </w:r>
            <w:proofErr w:type="spellEnd"/>
            <w:r w:rsidRPr="00A51B44">
              <w:rPr>
                <w:color w:val="000000" w:themeColor="text1"/>
              </w:rPr>
              <w:t xml:space="preserve"> </w:t>
            </w:r>
            <w:proofErr w:type="spellStart"/>
            <w:r w:rsidRPr="00A51B44">
              <w:rPr>
                <w:color w:val="000000" w:themeColor="text1"/>
              </w:rPr>
              <w:t>național</w:t>
            </w:r>
            <w:proofErr w:type="spellEnd"/>
            <w:r w:rsidRPr="00A51B44">
              <w:rPr>
                <w:color w:val="000000" w:themeColor="text1"/>
              </w:rPr>
              <w:t>, conform MIV)</w:t>
            </w:r>
            <w:bookmarkEnd w:id="76"/>
          </w:p>
        </w:tc>
        <w:tc>
          <w:tcPr>
            <w:tcW w:w="4525" w:type="dxa"/>
            <w:vAlign w:val="center"/>
          </w:tcPr>
          <w:p w14:paraId="3CCF2014" w14:textId="00B12615" w:rsidR="00562FDA" w:rsidRPr="00044E18" w:rsidRDefault="00044E18" w:rsidP="00044E18">
            <w:pPr>
              <w:spacing w:before="100" w:beforeAutospacing="1" w:after="100" w:afterAutospacing="1"/>
              <w:jc w:val="both"/>
              <w:rPr>
                <w:color w:val="000000" w:themeColor="text1"/>
              </w:rPr>
            </w:pPr>
            <w:bookmarkStart w:id="77" w:name="_Hlk220872451"/>
            <w:proofErr w:type="spellStart"/>
            <w:r w:rsidRPr="00044E18">
              <w:rPr>
                <w:color w:val="000000" w:themeColor="text1"/>
              </w:rPr>
              <w:t>cel</w:t>
            </w:r>
            <w:proofErr w:type="spellEnd"/>
            <w:r w:rsidRPr="00044E18">
              <w:rPr>
                <w:color w:val="000000" w:themeColor="text1"/>
              </w:rPr>
              <w:t xml:space="preserve"> </w:t>
            </w:r>
            <w:proofErr w:type="spellStart"/>
            <w:r w:rsidRPr="00044E18">
              <w:rPr>
                <w:color w:val="000000" w:themeColor="text1"/>
              </w:rPr>
              <w:t>puțin</w:t>
            </w:r>
            <w:proofErr w:type="spellEnd"/>
            <w:r w:rsidRPr="00044E18">
              <w:rPr>
                <w:color w:val="000000" w:themeColor="text1"/>
              </w:rPr>
              <w:t xml:space="preserve"> 10 </w:t>
            </w:r>
            <w:proofErr w:type="spellStart"/>
            <w:r w:rsidRPr="00044E18">
              <w:rPr>
                <w:color w:val="000000" w:themeColor="text1"/>
              </w:rPr>
              <w:t>zile</w:t>
            </w:r>
            <w:proofErr w:type="spellEnd"/>
            <w:r w:rsidRPr="00044E18">
              <w:rPr>
                <w:color w:val="000000" w:themeColor="text1"/>
              </w:rPr>
              <w:t xml:space="preserve"> </w:t>
            </w:r>
            <w:proofErr w:type="spellStart"/>
            <w:r w:rsidRPr="00044E18">
              <w:rPr>
                <w:color w:val="000000" w:themeColor="text1"/>
              </w:rPr>
              <w:t>înaintea</w:t>
            </w:r>
            <w:proofErr w:type="spellEnd"/>
            <w:r w:rsidRPr="00044E18">
              <w:rPr>
                <w:color w:val="000000" w:themeColor="text1"/>
              </w:rPr>
              <w:t xml:space="preserve"> </w:t>
            </w:r>
            <w:proofErr w:type="spellStart"/>
            <w:r w:rsidRPr="00044E18">
              <w:rPr>
                <w:color w:val="000000" w:themeColor="text1"/>
              </w:rPr>
              <w:t>conferinței</w:t>
            </w:r>
            <w:proofErr w:type="spellEnd"/>
            <w:r w:rsidRPr="00044E18">
              <w:rPr>
                <w:color w:val="000000" w:themeColor="text1"/>
              </w:rPr>
              <w:t xml:space="preserve"> de </w:t>
            </w:r>
            <w:proofErr w:type="spellStart"/>
            <w:r w:rsidRPr="00044E18">
              <w:rPr>
                <w:color w:val="000000" w:themeColor="text1"/>
              </w:rPr>
              <w:t>lansare</w:t>
            </w:r>
            <w:proofErr w:type="spellEnd"/>
            <w:r w:rsidRPr="00044E18">
              <w:rPr>
                <w:color w:val="000000" w:themeColor="text1"/>
              </w:rPr>
              <w:t xml:space="preserve"> (</w:t>
            </w:r>
            <w:proofErr w:type="spellStart"/>
            <w:r w:rsidRPr="00044E18">
              <w:rPr>
                <w:color w:val="000000" w:themeColor="text1"/>
              </w:rPr>
              <w:t>pentru</w:t>
            </w:r>
            <w:proofErr w:type="spellEnd"/>
            <w:r w:rsidRPr="00044E18">
              <w:rPr>
                <w:color w:val="000000" w:themeColor="text1"/>
              </w:rPr>
              <w:t xml:space="preserve"> </w:t>
            </w:r>
            <w:proofErr w:type="spellStart"/>
            <w:r w:rsidRPr="00044E18">
              <w:rPr>
                <w:color w:val="000000" w:themeColor="text1"/>
              </w:rPr>
              <w:t>spoturi</w:t>
            </w:r>
            <w:proofErr w:type="spellEnd"/>
            <w:r w:rsidRPr="00044E18">
              <w:rPr>
                <w:color w:val="000000" w:themeColor="text1"/>
              </w:rPr>
              <w:t xml:space="preserve"> de </w:t>
            </w:r>
            <w:proofErr w:type="spellStart"/>
            <w:r w:rsidRPr="00044E18">
              <w:rPr>
                <w:color w:val="000000" w:themeColor="text1"/>
              </w:rPr>
              <w:t>lansare</w:t>
            </w:r>
            <w:proofErr w:type="spellEnd"/>
            <w:r w:rsidRPr="00044E18">
              <w:rPr>
                <w:color w:val="000000" w:themeColor="text1"/>
              </w:rPr>
              <w:t xml:space="preserve">). Se </w:t>
            </w:r>
            <w:proofErr w:type="spellStart"/>
            <w:r w:rsidRPr="00044E18">
              <w:rPr>
                <w:color w:val="000000" w:themeColor="text1"/>
              </w:rPr>
              <w:t>poate</w:t>
            </w:r>
            <w:proofErr w:type="spellEnd"/>
            <w:r w:rsidRPr="00044E18">
              <w:rPr>
                <w:color w:val="000000" w:themeColor="text1"/>
              </w:rPr>
              <w:t xml:space="preserve"> </w:t>
            </w:r>
            <w:proofErr w:type="spellStart"/>
            <w:r w:rsidRPr="00044E18">
              <w:rPr>
                <w:color w:val="000000" w:themeColor="text1"/>
              </w:rPr>
              <w:t>desfășura</w:t>
            </w:r>
            <w:proofErr w:type="spellEnd"/>
            <w:r w:rsidRPr="00044E18">
              <w:rPr>
                <w:color w:val="000000" w:themeColor="text1"/>
              </w:rPr>
              <w:t xml:space="preserve"> </w:t>
            </w:r>
            <w:proofErr w:type="spellStart"/>
            <w:r w:rsidRPr="00044E18">
              <w:rPr>
                <w:color w:val="000000" w:themeColor="text1"/>
              </w:rPr>
              <w:t>până</w:t>
            </w:r>
            <w:proofErr w:type="spellEnd"/>
            <w:r w:rsidRPr="00044E18">
              <w:rPr>
                <w:color w:val="000000" w:themeColor="text1"/>
              </w:rPr>
              <w:t xml:space="preserve"> la </w:t>
            </w:r>
            <w:proofErr w:type="spellStart"/>
            <w:r w:rsidRPr="00044E18">
              <w:rPr>
                <w:color w:val="000000" w:themeColor="text1"/>
              </w:rPr>
              <w:t>conferința</w:t>
            </w:r>
            <w:proofErr w:type="spellEnd"/>
            <w:r w:rsidRPr="00044E18">
              <w:rPr>
                <w:color w:val="000000" w:themeColor="text1"/>
              </w:rPr>
              <w:t xml:space="preserve"> de </w:t>
            </w:r>
            <w:proofErr w:type="spellStart"/>
            <w:r w:rsidRPr="00044E18">
              <w:rPr>
                <w:color w:val="000000" w:themeColor="text1"/>
              </w:rPr>
              <w:t>finalizare</w:t>
            </w:r>
            <w:proofErr w:type="spellEnd"/>
            <w:r w:rsidRPr="00044E18">
              <w:rPr>
                <w:color w:val="000000" w:themeColor="text1"/>
              </w:rPr>
              <w:t xml:space="preserve"> </w:t>
            </w:r>
            <w:proofErr w:type="spellStart"/>
            <w:r w:rsidRPr="00044E18">
              <w:rPr>
                <w:color w:val="000000" w:themeColor="text1"/>
              </w:rPr>
              <w:t>dacă</w:t>
            </w:r>
            <w:proofErr w:type="spellEnd"/>
            <w:r w:rsidRPr="00044E18">
              <w:rPr>
                <w:color w:val="000000" w:themeColor="text1"/>
              </w:rPr>
              <w:t xml:space="preserve"> sunt </w:t>
            </w:r>
            <w:proofErr w:type="spellStart"/>
            <w:r w:rsidRPr="00044E18">
              <w:rPr>
                <w:color w:val="000000" w:themeColor="text1"/>
              </w:rPr>
              <w:t>spoturi</w:t>
            </w:r>
            <w:proofErr w:type="spellEnd"/>
            <w:r w:rsidRPr="00044E18">
              <w:rPr>
                <w:color w:val="000000" w:themeColor="text1"/>
              </w:rPr>
              <w:t xml:space="preserve"> </w:t>
            </w:r>
            <w:proofErr w:type="spellStart"/>
            <w:r w:rsidRPr="00044E18">
              <w:rPr>
                <w:color w:val="000000" w:themeColor="text1"/>
              </w:rPr>
              <w:t>pentru</w:t>
            </w:r>
            <w:proofErr w:type="spellEnd"/>
            <w:r w:rsidRPr="00044E18">
              <w:rPr>
                <w:color w:val="000000" w:themeColor="text1"/>
              </w:rPr>
              <w:t xml:space="preserve"> </w:t>
            </w:r>
            <w:proofErr w:type="spellStart"/>
            <w:r w:rsidRPr="00044E18">
              <w:rPr>
                <w:color w:val="000000" w:themeColor="text1"/>
              </w:rPr>
              <w:t>promovarea</w:t>
            </w:r>
            <w:proofErr w:type="spellEnd"/>
            <w:r w:rsidRPr="00044E18">
              <w:rPr>
                <w:color w:val="000000" w:themeColor="text1"/>
              </w:rPr>
              <w:t xml:space="preserve"> </w:t>
            </w:r>
            <w:proofErr w:type="spellStart"/>
            <w:r w:rsidRPr="00044E18">
              <w:rPr>
                <w:color w:val="000000" w:themeColor="text1"/>
              </w:rPr>
              <w:t>întregului</w:t>
            </w:r>
            <w:proofErr w:type="spellEnd"/>
            <w:r w:rsidRPr="00044E18">
              <w:rPr>
                <w:color w:val="000000" w:themeColor="text1"/>
              </w:rPr>
              <w:t xml:space="preserve"> </w:t>
            </w:r>
            <w:proofErr w:type="spellStart"/>
            <w:r w:rsidRPr="00044E18">
              <w:rPr>
                <w:color w:val="000000" w:themeColor="text1"/>
              </w:rPr>
              <w:t>proiect</w:t>
            </w:r>
            <w:bookmarkEnd w:id="77"/>
            <w:proofErr w:type="spellEnd"/>
          </w:p>
        </w:tc>
      </w:tr>
      <w:tr w:rsidR="00562FDA" w:rsidRPr="003E2DEA" w14:paraId="63146742" w14:textId="77777777" w:rsidTr="00562FDA">
        <w:tc>
          <w:tcPr>
            <w:tcW w:w="4525" w:type="dxa"/>
            <w:vAlign w:val="center"/>
          </w:tcPr>
          <w:p w14:paraId="681A0ACF" w14:textId="20CA47EA" w:rsidR="00562FDA" w:rsidRPr="00A51B44" w:rsidRDefault="00562FDA" w:rsidP="00562FDA">
            <w:pPr>
              <w:jc w:val="both"/>
              <w:rPr>
                <w:color w:val="000000" w:themeColor="text1"/>
              </w:rPr>
            </w:pPr>
            <w:proofErr w:type="spellStart"/>
            <w:r w:rsidRPr="00A51B44">
              <w:rPr>
                <w:color w:val="000000" w:themeColor="text1"/>
              </w:rPr>
              <w:t>Campanie</w:t>
            </w:r>
            <w:proofErr w:type="spellEnd"/>
            <w:r w:rsidRPr="00A51B44">
              <w:rPr>
                <w:color w:val="000000" w:themeColor="text1"/>
              </w:rPr>
              <w:t xml:space="preserve"> de </w:t>
            </w:r>
            <w:proofErr w:type="spellStart"/>
            <w:r w:rsidRPr="00A51B44">
              <w:rPr>
                <w:color w:val="000000" w:themeColor="text1"/>
              </w:rPr>
              <w:t>promovare</w:t>
            </w:r>
            <w:proofErr w:type="spellEnd"/>
            <w:r w:rsidRPr="00A51B44">
              <w:rPr>
                <w:color w:val="000000" w:themeColor="text1"/>
              </w:rPr>
              <w:t xml:space="preserve"> online </w:t>
            </w:r>
            <w:bookmarkStart w:id="78" w:name="_Hlk220872491"/>
            <w:r w:rsidRPr="00A51B44">
              <w:rPr>
                <w:color w:val="000000" w:themeColor="text1"/>
              </w:rPr>
              <w:t xml:space="preserve">(social media </w:t>
            </w:r>
            <w:proofErr w:type="spellStart"/>
            <w:r w:rsidRPr="00A51B44">
              <w:rPr>
                <w:color w:val="000000" w:themeColor="text1"/>
              </w:rPr>
              <w:t>si</w:t>
            </w:r>
            <w:proofErr w:type="spellEnd"/>
            <w:r w:rsidRPr="00A51B44">
              <w:rPr>
                <w:color w:val="000000" w:themeColor="text1"/>
              </w:rPr>
              <w:t xml:space="preserve"> display) – </w:t>
            </w:r>
            <w:proofErr w:type="spellStart"/>
            <w:r w:rsidRPr="00A51B44">
              <w:rPr>
                <w:color w:val="000000" w:themeColor="text1"/>
              </w:rPr>
              <w:t>servicii</w:t>
            </w:r>
            <w:proofErr w:type="spellEnd"/>
            <w:r w:rsidRPr="00A51B44">
              <w:rPr>
                <w:color w:val="000000" w:themeColor="text1"/>
              </w:rPr>
              <w:t xml:space="preserve"> de </w:t>
            </w:r>
            <w:proofErr w:type="spellStart"/>
            <w:r w:rsidRPr="00A51B44">
              <w:rPr>
                <w:color w:val="000000" w:themeColor="text1"/>
              </w:rPr>
              <w:t>creație</w:t>
            </w:r>
            <w:proofErr w:type="spellEnd"/>
            <w:r w:rsidRPr="00A51B44">
              <w:rPr>
                <w:color w:val="000000" w:themeColor="text1"/>
              </w:rPr>
              <w:t xml:space="preserve">, </w:t>
            </w:r>
            <w:proofErr w:type="spellStart"/>
            <w:r w:rsidRPr="00A51B44">
              <w:rPr>
                <w:color w:val="000000" w:themeColor="text1"/>
              </w:rPr>
              <w:t>planificare</w:t>
            </w:r>
            <w:proofErr w:type="spellEnd"/>
            <w:r w:rsidRPr="00A51B44">
              <w:rPr>
                <w:color w:val="000000" w:themeColor="text1"/>
              </w:rPr>
              <w:t xml:space="preserve">, </w:t>
            </w:r>
            <w:proofErr w:type="spellStart"/>
            <w:r w:rsidRPr="00A51B44">
              <w:rPr>
                <w:color w:val="000000" w:themeColor="text1"/>
              </w:rPr>
              <w:t>execuție</w:t>
            </w:r>
            <w:proofErr w:type="spellEnd"/>
            <w:r w:rsidRPr="00A51B44">
              <w:rPr>
                <w:color w:val="000000" w:themeColor="text1"/>
              </w:rPr>
              <w:t xml:space="preserve">, </w:t>
            </w:r>
            <w:proofErr w:type="spellStart"/>
            <w:r w:rsidRPr="00A51B44">
              <w:rPr>
                <w:color w:val="000000" w:themeColor="text1"/>
              </w:rPr>
              <w:t>monitorizare</w:t>
            </w:r>
            <w:proofErr w:type="spellEnd"/>
            <w:r w:rsidRPr="00A51B44">
              <w:rPr>
                <w:color w:val="000000" w:themeColor="text1"/>
              </w:rPr>
              <w:t xml:space="preserve"> </w:t>
            </w:r>
            <w:proofErr w:type="spellStart"/>
            <w:r w:rsidRPr="00A51B44">
              <w:rPr>
                <w:color w:val="000000" w:themeColor="text1"/>
              </w:rPr>
              <w:t>și</w:t>
            </w:r>
            <w:proofErr w:type="spellEnd"/>
            <w:r w:rsidRPr="00A51B44">
              <w:rPr>
                <w:color w:val="000000" w:themeColor="text1"/>
              </w:rPr>
              <w:t xml:space="preserve"> </w:t>
            </w:r>
            <w:proofErr w:type="spellStart"/>
            <w:r w:rsidRPr="00A51B44">
              <w:rPr>
                <w:color w:val="000000" w:themeColor="text1"/>
              </w:rPr>
              <w:t>raportare</w:t>
            </w:r>
            <w:bookmarkEnd w:id="78"/>
            <w:proofErr w:type="spellEnd"/>
          </w:p>
        </w:tc>
        <w:tc>
          <w:tcPr>
            <w:tcW w:w="4525" w:type="dxa"/>
            <w:vAlign w:val="center"/>
          </w:tcPr>
          <w:p w14:paraId="4A1D8994" w14:textId="265FFC54" w:rsidR="00562FDA" w:rsidRPr="00044E18" w:rsidRDefault="00044E18" w:rsidP="00044E18">
            <w:pPr>
              <w:spacing w:before="100" w:beforeAutospacing="1" w:after="100" w:afterAutospacing="1"/>
              <w:jc w:val="both"/>
              <w:rPr>
                <w:color w:val="000000" w:themeColor="text1"/>
              </w:rPr>
            </w:pPr>
            <w:bookmarkStart w:id="79" w:name="_Hlk220872501"/>
            <w:proofErr w:type="spellStart"/>
            <w:r w:rsidRPr="00044E18">
              <w:rPr>
                <w:color w:val="000000" w:themeColor="text1"/>
              </w:rPr>
              <w:t>cel</w:t>
            </w:r>
            <w:proofErr w:type="spellEnd"/>
            <w:r w:rsidRPr="00044E18">
              <w:rPr>
                <w:color w:val="000000" w:themeColor="text1"/>
              </w:rPr>
              <w:t xml:space="preserve"> </w:t>
            </w:r>
            <w:proofErr w:type="spellStart"/>
            <w:r w:rsidRPr="00044E18">
              <w:rPr>
                <w:color w:val="000000" w:themeColor="text1"/>
              </w:rPr>
              <w:t>puțin</w:t>
            </w:r>
            <w:proofErr w:type="spellEnd"/>
            <w:r w:rsidRPr="00044E18">
              <w:rPr>
                <w:color w:val="000000" w:themeColor="text1"/>
              </w:rPr>
              <w:t xml:space="preserve"> 10 </w:t>
            </w:r>
            <w:proofErr w:type="spellStart"/>
            <w:r w:rsidRPr="00044E18">
              <w:rPr>
                <w:color w:val="000000" w:themeColor="text1"/>
              </w:rPr>
              <w:t>zile</w:t>
            </w:r>
            <w:proofErr w:type="spellEnd"/>
            <w:r w:rsidRPr="00044E18">
              <w:rPr>
                <w:color w:val="000000" w:themeColor="text1"/>
              </w:rPr>
              <w:t xml:space="preserve"> </w:t>
            </w:r>
            <w:proofErr w:type="spellStart"/>
            <w:r w:rsidRPr="00044E18">
              <w:rPr>
                <w:color w:val="000000" w:themeColor="text1"/>
              </w:rPr>
              <w:t>înaintea</w:t>
            </w:r>
            <w:proofErr w:type="spellEnd"/>
            <w:r w:rsidRPr="00044E18">
              <w:rPr>
                <w:color w:val="000000" w:themeColor="text1"/>
              </w:rPr>
              <w:t xml:space="preserve"> </w:t>
            </w:r>
            <w:proofErr w:type="spellStart"/>
            <w:r w:rsidRPr="00044E18">
              <w:rPr>
                <w:color w:val="000000" w:themeColor="text1"/>
              </w:rPr>
              <w:t>conferinței</w:t>
            </w:r>
            <w:proofErr w:type="spellEnd"/>
            <w:r w:rsidRPr="00044E18">
              <w:rPr>
                <w:color w:val="000000" w:themeColor="text1"/>
              </w:rPr>
              <w:t xml:space="preserve"> de </w:t>
            </w:r>
            <w:proofErr w:type="spellStart"/>
            <w:r w:rsidRPr="00044E18">
              <w:rPr>
                <w:color w:val="000000" w:themeColor="text1"/>
              </w:rPr>
              <w:t>lansare</w:t>
            </w:r>
            <w:proofErr w:type="spellEnd"/>
            <w:r w:rsidRPr="00044E18">
              <w:rPr>
                <w:color w:val="000000" w:themeColor="text1"/>
              </w:rPr>
              <w:t>.</w:t>
            </w:r>
            <w:r w:rsidR="00DB348A">
              <w:rPr>
                <w:color w:val="000000" w:themeColor="text1"/>
              </w:rPr>
              <w:t xml:space="preserve"> </w:t>
            </w:r>
            <w:proofErr w:type="spellStart"/>
            <w:r w:rsidRPr="00044E18">
              <w:rPr>
                <w:color w:val="000000" w:themeColor="text1"/>
              </w:rPr>
              <w:t>Continuă</w:t>
            </w:r>
            <w:proofErr w:type="spellEnd"/>
            <w:r w:rsidRPr="00044E18">
              <w:rPr>
                <w:color w:val="000000" w:themeColor="text1"/>
              </w:rPr>
              <w:t xml:space="preserve"> pe tot </w:t>
            </w:r>
            <w:proofErr w:type="spellStart"/>
            <w:r w:rsidRPr="00044E18">
              <w:rPr>
                <w:color w:val="000000" w:themeColor="text1"/>
              </w:rPr>
              <w:t>parcursul</w:t>
            </w:r>
            <w:proofErr w:type="spellEnd"/>
            <w:r w:rsidRPr="00044E18">
              <w:rPr>
                <w:color w:val="000000" w:themeColor="text1"/>
              </w:rPr>
              <w:t xml:space="preserve"> </w:t>
            </w:r>
            <w:proofErr w:type="spellStart"/>
            <w:r w:rsidRPr="00044E18">
              <w:rPr>
                <w:color w:val="000000" w:themeColor="text1"/>
              </w:rPr>
              <w:t>proiectului</w:t>
            </w:r>
            <w:proofErr w:type="spellEnd"/>
            <w:r w:rsidRPr="00044E18">
              <w:rPr>
                <w:color w:val="000000" w:themeColor="text1"/>
              </w:rPr>
              <w:t xml:space="preserve"> </w:t>
            </w:r>
            <w:proofErr w:type="spellStart"/>
            <w:r w:rsidRPr="00044E18">
              <w:rPr>
                <w:color w:val="000000" w:themeColor="text1"/>
              </w:rPr>
              <w:t>pentru</w:t>
            </w:r>
            <w:proofErr w:type="spellEnd"/>
            <w:r w:rsidRPr="00044E18">
              <w:rPr>
                <w:color w:val="000000" w:themeColor="text1"/>
              </w:rPr>
              <w:t xml:space="preserve"> </w:t>
            </w:r>
            <w:proofErr w:type="spellStart"/>
            <w:r w:rsidRPr="00044E18">
              <w:rPr>
                <w:color w:val="000000" w:themeColor="text1"/>
              </w:rPr>
              <w:t>suport</w:t>
            </w:r>
            <w:proofErr w:type="spellEnd"/>
            <w:r w:rsidRPr="00044E18">
              <w:rPr>
                <w:color w:val="000000" w:themeColor="text1"/>
              </w:rPr>
              <w:t xml:space="preserve"> online </w:t>
            </w:r>
            <w:proofErr w:type="spellStart"/>
            <w:r w:rsidRPr="00044E18">
              <w:rPr>
                <w:color w:val="000000" w:themeColor="text1"/>
              </w:rPr>
              <w:t>și</w:t>
            </w:r>
            <w:proofErr w:type="spellEnd"/>
            <w:r w:rsidRPr="00044E18">
              <w:rPr>
                <w:color w:val="000000" w:themeColor="text1"/>
              </w:rPr>
              <w:t xml:space="preserve"> </w:t>
            </w:r>
            <w:proofErr w:type="spellStart"/>
            <w:r w:rsidRPr="00044E18">
              <w:rPr>
                <w:color w:val="000000" w:themeColor="text1"/>
              </w:rPr>
              <w:t>monitorizare</w:t>
            </w:r>
            <w:proofErr w:type="spellEnd"/>
            <w:r w:rsidR="00350331">
              <w:rPr>
                <w:color w:val="000000" w:themeColor="text1"/>
              </w:rPr>
              <w:t>.</w:t>
            </w:r>
            <w:bookmarkEnd w:id="79"/>
          </w:p>
        </w:tc>
      </w:tr>
    </w:tbl>
    <w:p w14:paraId="4B6563EC" w14:textId="77777777" w:rsidR="008A4873" w:rsidRPr="00A51B44" w:rsidRDefault="008A4873"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
          <w:color w:val="000000" w:themeColor="text1"/>
          <w:sz w:val="24"/>
          <w:szCs w:val="24"/>
          <w:highlight w:val="yellow"/>
          <w:lang w:val="ro-RO"/>
        </w:rPr>
      </w:pPr>
    </w:p>
    <w:p w14:paraId="3721CF1C"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Planul de lucru reprezintă transpunerea operațională a abordării și metodologiei propuse și va prezenta structura detaliată de defalcare a lucrărilor (WBS - </w:t>
      </w:r>
      <w:proofErr w:type="spellStart"/>
      <w:r w:rsidRPr="00A51B44">
        <w:rPr>
          <w:rFonts w:ascii="Trebuchet MS" w:hAnsi="Trebuchet MS" w:cstheme="minorHAnsi"/>
          <w:iCs/>
          <w:color w:val="000000" w:themeColor="text1"/>
          <w:sz w:val="24"/>
          <w:szCs w:val="24"/>
          <w:lang w:val="ro-RO"/>
        </w:rPr>
        <w:t>Work</w:t>
      </w:r>
      <w:proofErr w:type="spellEnd"/>
      <w:r w:rsidRPr="00A51B44">
        <w:rPr>
          <w:rFonts w:ascii="Trebuchet MS" w:hAnsi="Trebuchet MS" w:cstheme="minorHAnsi"/>
          <w:iCs/>
          <w:color w:val="000000" w:themeColor="text1"/>
          <w:sz w:val="24"/>
          <w:szCs w:val="24"/>
          <w:lang w:val="ro-RO"/>
        </w:rPr>
        <w:t xml:space="preserve"> </w:t>
      </w:r>
      <w:proofErr w:type="spellStart"/>
      <w:r w:rsidRPr="00A51B44">
        <w:rPr>
          <w:rFonts w:ascii="Trebuchet MS" w:hAnsi="Trebuchet MS" w:cstheme="minorHAnsi"/>
          <w:iCs/>
          <w:color w:val="000000" w:themeColor="text1"/>
          <w:sz w:val="24"/>
          <w:szCs w:val="24"/>
          <w:lang w:val="ro-RO"/>
        </w:rPr>
        <w:t>Breakdown</w:t>
      </w:r>
      <w:proofErr w:type="spellEnd"/>
      <w:r w:rsidRPr="00A51B44">
        <w:rPr>
          <w:rFonts w:ascii="Trebuchet MS" w:hAnsi="Trebuchet MS" w:cstheme="minorHAnsi"/>
          <w:iCs/>
          <w:color w:val="000000" w:themeColor="text1"/>
          <w:sz w:val="24"/>
          <w:szCs w:val="24"/>
          <w:lang w:val="ro-RO"/>
        </w:rPr>
        <w:t xml:space="preserve"> </w:t>
      </w:r>
      <w:proofErr w:type="spellStart"/>
      <w:r w:rsidRPr="00A51B44">
        <w:rPr>
          <w:rFonts w:ascii="Trebuchet MS" w:hAnsi="Trebuchet MS" w:cstheme="minorHAnsi"/>
          <w:iCs/>
          <w:color w:val="000000" w:themeColor="text1"/>
          <w:sz w:val="24"/>
          <w:szCs w:val="24"/>
          <w:lang w:val="ro-RO"/>
        </w:rPr>
        <w:t>Structure</w:t>
      </w:r>
      <w:proofErr w:type="spellEnd"/>
      <w:r w:rsidRPr="00A51B44">
        <w:rPr>
          <w:rFonts w:ascii="Trebuchet MS" w:hAnsi="Trebuchet MS" w:cstheme="minorHAnsi"/>
          <w:iCs/>
          <w:color w:val="000000" w:themeColor="text1"/>
          <w:sz w:val="24"/>
          <w:szCs w:val="24"/>
          <w:lang w:val="ro-RO"/>
        </w:rPr>
        <w:t xml:space="preserve">) pentru întregul contract. </w:t>
      </w:r>
    </w:p>
    <w:p w14:paraId="271346BB"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Acesta va demonstra alinierea atât cu cerințele caietului de sarcini, cât și cu abordarea și metodologia propuse. Cu titlu exemplificativ, non-limitativ, se vor reflecta concret aspectele de management al calității / management al riscurilor detaliate în etapa anterioară prin transpunerea în planul de lucru a acelor activități/sub-activități necesare pentru transpunerea lor în practică.</w:t>
      </w:r>
    </w:p>
    <w:p w14:paraId="298D3A71"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Structura WBS va prezenta fazele și etapele contractului, defalcate în activități principale și sub-activități, organizate într-o structură logică și ierarhică. </w:t>
      </w:r>
    </w:p>
    <w:p w14:paraId="2A07D7F8"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Pentru fiecare activitate principală, se vor detalia sub-activitățile componente cu un nivel de granularitate care să permită monitorizarea eficientă a progresului, dar fără a genera complexitate excesivă. Nivelul de detaliere va fi de maximum o lună pentru sub-activități, permițând astfel un control al execuției.</w:t>
      </w:r>
    </w:p>
    <w:p w14:paraId="09F5138C"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Pentru fiecare activitate și sub-activitate, planul de lucru va specifica în mod explicit rezultatele/livrabilele concrete asociate, criteriile clare de acceptare a livrabilelor, durata estimată și justificarea acesteia prin raportare la efortul estimat în zile-om* și resursele alocate.</w:t>
      </w:r>
    </w:p>
    <w:p w14:paraId="19FB9C28"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Se va prezenta matricea de alocare a responsabilităților (RACI) pentru toate activitățile principale, clarificând rolurile fiecărui membru al echipei. </w:t>
      </w:r>
    </w:p>
    <w:p w14:paraId="64A26A25"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Ofertantul va prezenta structura organizatorică propusă pentru managementul și implementarea contractului, detaliind procesele de coordonare, comunicare și raportare. Se va clarifica procesul de luare a deciziilor, diferențiind între deciziile operaționale și cele strategice care necesită aprobarea autorității contractante. Vor fi prezentate procedurile de escaladare pentru situațiile care necesită intervenție la nivel superior.</w:t>
      </w:r>
    </w:p>
    <w:p w14:paraId="45CEEF73"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Alocarea resurselor umane pentru implementarea contractului va fi prezentată de Ofertant, demonstrând corelația între competențele experților propuși, activitățile necesar a fi realizate și efortul estimat pentru realizarea acestora.</w:t>
      </w:r>
    </w:p>
    <w:p w14:paraId="3E3B6F77"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p>
    <w:p w14:paraId="2EC4D8BC"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În cazul ofertelor depuse de asocieri, această secțiune va detalia modul în care expertiza și experiența fiecărui membru al asocierii contribuie la implementarea contractului, demonstrând sinergia și complementaritatea competențelor. Similar, pentru serviciile subcontractate, se va prezenta modul în care intervenția subcontractanților se integrează în abordarea generală și mecanismele de coordonare și control avute în vedere.</w:t>
      </w:r>
    </w:p>
    <w:p w14:paraId="70DC4AF7" w14:textId="50BB627D" w:rsidR="008A4873"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*NOTĂ: Estimarea efortului este necesară în această etapă pentru a putea evalua planificarea realizată de Ofertant. În etapa de implementare, aceste estimări au caracter orientativ, iar monitorizarea se va realiza EXCLUSIV prin raportare la rezultate/livrabile</w:t>
      </w:r>
      <w:r w:rsidR="008A4873" w:rsidRPr="00A51B44">
        <w:rPr>
          <w:rFonts w:ascii="Trebuchet MS" w:hAnsi="Trebuchet MS" w:cstheme="minorHAnsi"/>
          <w:iCs/>
          <w:color w:val="000000" w:themeColor="text1"/>
          <w:sz w:val="24"/>
          <w:szCs w:val="24"/>
          <w:lang w:val="ro-RO"/>
        </w:rPr>
        <w:t>.</w:t>
      </w:r>
    </w:p>
    <w:p w14:paraId="7349B867" w14:textId="77777777" w:rsidR="005A73C4" w:rsidRPr="00A51B44" w:rsidRDefault="005A73C4" w:rsidP="004A13DF">
      <w:pPr>
        <w:spacing w:after="0" w:line="240" w:lineRule="auto"/>
        <w:jc w:val="both"/>
        <w:rPr>
          <w:rFonts w:ascii="Trebuchet MS" w:hAnsi="Trebuchet MS" w:cstheme="minorHAnsi"/>
          <w:color w:val="000000" w:themeColor="text1"/>
          <w:sz w:val="24"/>
          <w:szCs w:val="24"/>
          <w:lang w:val="ro-RO"/>
        </w:rPr>
      </w:pPr>
    </w:p>
    <w:p w14:paraId="61496B3D" w14:textId="5C6CCA98" w:rsidR="008B01BC" w:rsidRPr="00A51B44" w:rsidRDefault="008B01BC" w:rsidP="004A13DF">
      <w:pPr>
        <w:pStyle w:val="Heading1"/>
        <w:numPr>
          <w:ilvl w:val="1"/>
          <w:numId w:val="1"/>
        </w:numPr>
        <w:spacing w:before="0" w:line="240" w:lineRule="auto"/>
        <w:jc w:val="both"/>
        <w:rPr>
          <w:rFonts w:ascii="Trebuchet MS" w:hAnsi="Trebuchet MS" w:cstheme="minorHAnsi"/>
          <w:iCs/>
          <w:color w:val="000000" w:themeColor="text1"/>
          <w:sz w:val="24"/>
          <w:szCs w:val="24"/>
          <w:lang w:val="ro-RO"/>
        </w:rPr>
      </w:pPr>
      <w:bookmarkStart w:id="80" w:name="_Toc216972354"/>
      <w:r w:rsidRPr="00A51B44">
        <w:rPr>
          <w:rFonts w:ascii="Trebuchet MS" w:hAnsi="Trebuchet MS" w:cstheme="minorHAnsi"/>
          <w:iCs/>
          <w:color w:val="000000" w:themeColor="text1"/>
          <w:sz w:val="24"/>
          <w:szCs w:val="24"/>
          <w:lang w:val="ro-RO"/>
        </w:rPr>
        <w:t>GRAFIC DE PRESTARE</w:t>
      </w:r>
      <w:bookmarkEnd w:id="80"/>
    </w:p>
    <w:p w14:paraId="352A7927"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p>
    <w:p w14:paraId="1AA92404"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Graficul de prestare reprezintă planificarea temporală detaliată a tuturor activităților și </w:t>
      </w:r>
      <w:proofErr w:type="spellStart"/>
      <w:r w:rsidRPr="00A51B44">
        <w:rPr>
          <w:rFonts w:ascii="Trebuchet MS" w:hAnsi="Trebuchet MS" w:cstheme="minorHAnsi"/>
          <w:color w:val="000000" w:themeColor="text1"/>
          <w:sz w:val="24"/>
          <w:szCs w:val="24"/>
          <w:lang w:val="ro-RO"/>
        </w:rPr>
        <w:t>subactivităților</w:t>
      </w:r>
      <w:proofErr w:type="spellEnd"/>
      <w:r w:rsidRPr="00A51B44">
        <w:rPr>
          <w:rFonts w:ascii="Trebuchet MS" w:hAnsi="Trebuchet MS" w:cstheme="minorHAnsi"/>
          <w:color w:val="000000" w:themeColor="text1"/>
          <w:sz w:val="24"/>
          <w:szCs w:val="24"/>
          <w:lang w:val="ro-RO"/>
        </w:rPr>
        <w:t xml:space="preserve"> identificate în planul de lucru și constituie instrumentul principal pentru monitorizarea cronologică a progresului contractului. Acesta va fi elaborat utilizând un software profesional de management de proiect care permite calculul automat al drumului critic, nivelarea resurselor și replanificarea dinamică în cazul modificărilor.</w:t>
      </w:r>
    </w:p>
    <w:p w14:paraId="65D77E39" w14:textId="6C9196F9"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Graficul va prezenta toate activitățile și sub-activitățile într-o reprezentare de tip GANTT, cu respectarea structurii WBS, precum și a cerințelor formulate sau în alte secțiuni în care se face referire la termene. Reprezentarea vizuală va permite identificarea rapidă a fazelor, etapelor, activităților principale și </w:t>
      </w:r>
      <w:proofErr w:type="spellStart"/>
      <w:r w:rsidRPr="00A51B44">
        <w:rPr>
          <w:rFonts w:ascii="Trebuchet MS" w:hAnsi="Trebuchet MS" w:cstheme="minorHAnsi"/>
          <w:color w:val="000000" w:themeColor="text1"/>
          <w:sz w:val="24"/>
          <w:szCs w:val="24"/>
          <w:lang w:val="ro-RO"/>
        </w:rPr>
        <w:t>subactivităților</w:t>
      </w:r>
      <w:proofErr w:type="spellEnd"/>
      <w:r w:rsidRPr="00A51B44">
        <w:rPr>
          <w:rFonts w:ascii="Trebuchet MS" w:hAnsi="Trebuchet MS" w:cstheme="minorHAnsi"/>
          <w:color w:val="000000" w:themeColor="text1"/>
          <w:sz w:val="24"/>
          <w:szCs w:val="24"/>
          <w:lang w:val="ro-RO"/>
        </w:rPr>
        <w:t xml:space="preserve">. Pentru fiecare element vor fi specificate data de început planificată, durata estimată în zile lucrătoare, data de finalizare planificată și resursele umane alocate, demonstrând că planificarea propusă este realistă și fezabilă. </w:t>
      </w:r>
    </w:p>
    <w:p w14:paraId="17124992"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Dependențele dintre activități vor fi modelate folosind tipurile de relații logice necesare, cu specificarea eventualelor decalaje sau constrângeri. Nu este permisă utilizarea constrângerilor temporale fixe de tip “must start on” sau “must </w:t>
      </w:r>
      <w:proofErr w:type="spellStart"/>
      <w:r w:rsidRPr="00A51B44">
        <w:rPr>
          <w:rFonts w:ascii="Trebuchet MS" w:hAnsi="Trebuchet MS" w:cstheme="minorHAnsi"/>
          <w:color w:val="000000" w:themeColor="text1"/>
          <w:sz w:val="24"/>
          <w:szCs w:val="24"/>
          <w:lang w:val="ro-RO"/>
        </w:rPr>
        <w:t>finish</w:t>
      </w:r>
      <w:proofErr w:type="spellEnd"/>
      <w:r w:rsidRPr="00A51B44">
        <w:rPr>
          <w:rFonts w:ascii="Trebuchet MS" w:hAnsi="Trebuchet MS" w:cstheme="minorHAnsi"/>
          <w:color w:val="000000" w:themeColor="text1"/>
          <w:sz w:val="24"/>
          <w:szCs w:val="24"/>
          <w:lang w:val="ro-RO"/>
        </w:rPr>
        <w:t xml:space="preserve"> on”, toate activitățile fiind planificate exclusiv pe baza dependențelor logice. Singura excepție o constituie prima activitate a contractului care marchează data de început. Termenele de implementare și modalitatea de calcul a lunilor proiectului trebuie să fie calculate începând de la data semnării contractului de către părți.</w:t>
      </w:r>
    </w:p>
    <w:p w14:paraId="339D18FE"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Pentru fiecare fază/etapă/activitate majoră, se vor defini jaloane (</w:t>
      </w:r>
      <w:proofErr w:type="spellStart"/>
      <w:r w:rsidRPr="00A51B44">
        <w:rPr>
          <w:rFonts w:ascii="Trebuchet MS" w:hAnsi="Trebuchet MS" w:cstheme="minorHAnsi"/>
          <w:color w:val="000000" w:themeColor="text1"/>
          <w:sz w:val="24"/>
          <w:szCs w:val="24"/>
          <w:lang w:val="ro-RO"/>
        </w:rPr>
        <w:t>milestones</w:t>
      </w:r>
      <w:proofErr w:type="spellEnd"/>
      <w:r w:rsidRPr="00A51B44">
        <w:rPr>
          <w:rFonts w:ascii="Trebuchet MS" w:hAnsi="Trebuchet MS" w:cstheme="minorHAnsi"/>
          <w:color w:val="000000" w:themeColor="text1"/>
          <w:sz w:val="24"/>
          <w:szCs w:val="24"/>
          <w:lang w:val="ro-RO"/>
        </w:rPr>
        <w:t>) intermediare/finale, avându-se în vedere încadrarea activităților în timp de așa manieră încât să se asigure finalizarea serviciilor în termenul specificat în caietul de sarcini.</w:t>
      </w:r>
    </w:p>
    <w:p w14:paraId="2CD48F88"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Drumul critic al proiectului va fi calculat automat de software și va evidenția secvențele critice care determină durata totală a contractului. Ofertantul va detalia scenarii posibile de optimizare.</w:t>
      </w:r>
    </w:p>
    <w:p w14:paraId="71932447"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Graficul de prestare al proiectului va fi obligatoriu prezentat într-un format electronic care să permită identificarea și vizualizarea automată a Drumului Critic, a relațiilor de dependență dintre activități/sub-activități și replanificarea dinamică în cazul modificărilor. Fișierul transmis de ofertant va putea fi vizualizat de autoritatea contractantă fără costuri suplimentare.</w:t>
      </w:r>
    </w:p>
    <w:p w14:paraId="0A595D58" w14:textId="789294A6"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 elaborarea graficului de prestare, Ofertantul va ține cont că serviciile ce trebuie prestate în cadrul contractului, se vor desfășura conform </w:t>
      </w:r>
      <w:r w:rsidR="00793BFE" w:rsidRPr="00A51B44">
        <w:rPr>
          <w:rFonts w:ascii="Trebuchet MS" w:hAnsi="Trebuchet MS" w:cstheme="minorHAnsi"/>
          <w:color w:val="000000" w:themeColor="text1"/>
          <w:sz w:val="24"/>
          <w:szCs w:val="24"/>
          <w:lang w:val="ro-RO"/>
        </w:rPr>
        <w:t xml:space="preserve">unui </w:t>
      </w:r>
      <w:r w:rsidRPr="00A51B44">
        <w:rPr>
          <w:rFonts w:ascii="Trebuchet MS" w:hAnsi="Trebuchet MS" w:cstheme="minorHAnsi"/>
          <w:color w:val="000000" w:themeColor="text1"/>
          <w:sz w:val="24"/>
          <w:szCs w:val="24"/>
          <w:lang w:val="ro-RO"/>
        </w:rPr>
        <w:t xml:space="preserve">calendar de implementare orientativ, cu încadrare în durata maximă de </w:t>
      </w:r>
      <w:r w:rsidR="00EC5E61" w:rsidRPr="00FA46F0">
        <w:rPr>
          <w:rFonts w:ascii="Trebuchet MS" w:hAnsi="Trebuchet MS" w:cstheme="minorHAnsi"/>
          <w:color w:val="000000" w:themeColor="text1"/>
          <w:sz w:val="24"/>
          <w:szCs w:val="24"/>
          <w:lang w:val="ro-RO"/>
        </w:rPr>
        <w:t>2</w:t>
      </w:r>
      <w:r w:rsidR="00050A91" w:rsidRPr="00FA46F0">
        <w:rPr>
          <w:rFonts w:ascii="Trebuchet MS" w:hAnsi="Trebuchet MS" w:cstheme="minorHAnsi"/>
          <w:color w:val="000000" w:themeColor="text1"/>
          <w:sz w:val="24"/>
          <w:szCs w:val="24"/>
          <w:lang w:val="ro-RO"/>
        </w:rPr>
        <w:t>4</w:t>
      </w:r>
      <w:r w:rsidR="00EC5E61" w:rsidRPr="00FA46F0">
        <w:rPr>
          <w:rFonts w:ascii="Trebuchet MS" w:hAnsi="Trebuchet MS" w:cstheme="minorHAnsi"/>
          <w:color w:val="000000" w:themeColor="text1"/>
          <w:sz w:val="24"/>
          <w:szCs w:val="24"/>
          <w:lang w:val="ro-RO"/>
        </w:rPr>
        <w:t xml:space="preserve"> </w:t>
      </w:r>
      <w:r w:rsidRPr="00FA46F0">
        <w:rPr>
          <w:rFonts w:ascii="Trebuchet MS" w:hAnsi="Trebuchet MS" w:cstheme="minorHAnsi"/>
          <w:color w:val="000000" w:themeColor="text1"/>
          <w:sz w:val="24"/>
          <w:szCs w:val="24"/>
          <w:lang w:val="ro-RO"/>
        </w:rPr>
        <w:t>de luni</w:t>
      </w:r>
      <w:r w:rsidR="00793BFE" w:rsidRPr="00FA46F0">
        <w:rPr>
          <w:rFonts w:ascii="Trebuchet MS" w:hAnsi="Trebuchet MS" w:cstheme="minorHAnsi"/>
          <w:color w:val="000000" w:themeColor="text1"/>
          <w:sz w:val="24"/>
          <w:szCs w:val="24"/>
          <w:lang w:val="ro-RO"/>
        </w:rPr>
        <w:t>,</w:t>
      </w:r>
      <w:r w:rsidR="00793BFE" w:rsidRPr="00A51B44">
        <w:rPr>
          <w:rFonts w:ascii="Trebuchet MS" w:hAnsi="Trebuchet MS" w:cstheme="minorHAnsi"/>
          <w:color w:val="000000" w:themeColor="text1"/>
          <w:sz w:val="24"/>
          <w:szCs w:val="24"/>
          <w:lang w:val="ro-RO"/>
        </w:rPr>
        <w:t xml:space="preserve"> in funcție de </w:t>
      </w:r>
      <w:proofErr w:type="spellStart"/>
      <w:r w:rsidR="00793BFE" w:rsidRPr="00A51B44">
        <w:rPr>
          <w:rFonts w:ascii="Trebuchet MS" w:hAnsi="Trebuchet MS" w:cstheme="minorHAnsi"/>
          <w:color w:val="000000" w:themeColor="text1"/>
          <w:sz w:val="24"/>
          <w:szCs w:val="24"/>
          <w:lang w:val="ro-RO"/>
        </w:rPr>
        <w:t>impmentarea</w:t>
      </w:r>
      <w:proofErr w:type="spellEnd"/>
      <w:r w:rsidR="00793BFE" w:rsidRPr="00A51B44">
        <w:rPr>
          <w:rFonts w:ascii="Trebuchet MS" w:hAnsi="Trebuchet MS" w:cstheme="minorHAnsi"/>
          <w:color w:val="000000" w:themeColor="text1"/>
          <w:sz w:val="24"/>
          <w:szCs w:val="24"/>
          <w:lang w:val="ro-RO"/>
        </w:rPr>
        <w:t xml:space="preserve"> sistemului informatic, așa cum a fost menționat în capitolele anterioare</w:t>
      </w:r>
    </w:p>
    <w:p w14:paraId="47CE05CD"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p>
    <w:p w14:paraId="665A5ECA"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p>
    <w:p w14:paraId="68DC07AE"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Ofertanții pot opta justificat pentru durate diferite pentru fazele proiectului, cu condiția încadrării în termenul contractual maxim. Se va ține cont și de faptul că ultima lună contractuală este dedicată formalităților legate de plată.</w:t>
      </w:r>
    </w:p>
    <w:p w14:paraId="1634FBF0"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p>
    <w:p w14:paraId="5C1F93D9" w14:textId="3518DF22"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Termenii utilizați în calendarul de implementare au următoarele definiții:</w:t>
      </w:r>
    </w:p>
    <w:p w14:paraId="4277CC6A" w14:textId="3E8AF20E" w:rsidR="008B01BC" w:rsidRPr="00A51B44" w:rsidRDefault="008B01BC" w:rsidP="007307FB">
      <w:pPr>
        <w:pStyle w:val="ListParagraph"/>
        <w:numPr>
          <w:ilvl w:val="0"/>
          <w:numId w:val="32"/>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”Fază” reprezintă un element bine definit și delimitat de acțiune în cadrul contractului ce urmează să fie atribuit, a cărei realizare presupune un timp estimat de realizare rezultat din etapele, respectiv activitățile în care este descompusă;</w:t>
      </w:r>
    </w:p>
    <w:p w14:paraId="08E9DD85" w14:textId="083D68BD" w:rsidR="008B01BC" w:rsidRPr="00A51B44" w:rsidRDefault="008B01BC" w:rsidP="007307FB">
      <w:pPr>
        <w:pStyle w:val="ListParagraph"/>
        <w:numPr>
          <w:ilvl w:val="0"/>
          <w:numId w:val="32"/>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”Etapă” reprezintă un element bine definit și delimitat de acțiune în cadrul unei faze a contractului ce urmează să fie atribuit, a cărei realizare presupune un timp estimat de realizare rezultat din activitățile în care este descompusă;</w:t>
      </w:r>
    </w:p>
    <w:p w14:paraId="0EE3F715" w14:textId="7626A305" w:rsidR="008B01BC" w:rsidRPr="00A51B44" w:rsidRDefault="008B01BC" w:rsidP="007307FB">
      <w:pPr>
        <w:pStyle w:val="ListParagraph"/>
        <w:numPr>
          <w:ilvl w:val="0"/>
          <w:numId w:val="32"/>
        </w:num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”Jalon” reprezintă un element prin care se marchează finalizarea uneia sau mai multor etape sau faze în cadrul execuției contractului.</w:t>
      </w:r>
    </w:p>
    <w:p w14:paraId="14B09B55"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În termen de maximum cinci zile lucrătoare de la semnarea contractului, contractantul va actualiza graficul de prestare în consultare cu autoritatea contractantă, pentru a reflecta data efectivă de începere și orice ajustări necesare rezultate din clarificări/constrângeri suplimentare identificate, dacă este cazul. Această versiune actualizată va deveni anexă la contract și va constitui referința oficială pentru monitorizarea execuției și aplicarea eventualelor penalități pentru întârziere.</w:t>
      </w:r>
    </w:p>
    <w:p w14:paraId="6258BFA1"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p>
    <w:p w14:paraId="6914B1E3" w14:textId="5643CAD1"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În cazul în care, din motive obiective, neimputabile Contractantului, pe parcursul implementării, autoritatea contractantă solicită modificarea Graficului de prestare, atunci versiunea astfel actualizată va constitui referința pentru monitorizarea execuției contractului precum si în cazul în care se va impune aplicarea unor penalități de întârziere.</w:t>
      </w:r>
    </w:p>
    <w:p w14:paraId="14097668" w14:textId="77777777" w:rsidR="008B01BC" w:rsidRPr="00A51B44" w:rsidRDefault="008B01BC" w:rsidP="004A13DF">
      <w:pPr>
        <w:spacing w:after="0" w:line="240" w:lineRule="auto"/>
        <w:jc w:val="both"/>
        <w:rPr>
          <w:rFonts w:ascii="Trebuchet MS" w:hAnsi="Trebuchet MS" w:cstheme="minorHAnsi"/>
          <w:color w:val="000000" w:themeColor="text1"/>
          <w:sz w:val="24"/>
          <w:szCs w:val="24"/>
          <w:lang w:val="ro-RO"/>
        </w:rPr>
      </w:pPr>
    </w:p>
    <w:p w14:paraId="124709C0" w14:textId="77777777" w:rsidR="003C426B" w:rsidRPr="00A51B44" w:rsidRDefault="003C426B" w:rsidP="004A13DF">
      <w:pPr>
        <w:spacing w:after="0" w:line="240" w:lineRule="auto"/>
        <w:jc w:val="both"/>
        <w:rPr>
          <w:rFonts w:ascii="Trebuchet MS" w:hAnsi="Trebuchet MS" w:cstheme="minorHAnsi"/>
          <w:color w:val="000000" w:themeColor="text1"/>
          <w:sz w:val="24"/>
          <w:szCs w:val="24"/>
          <w:lang w:val="ro-RO"/>
        </w:rPr>
      </w:pPr>
    </w:p>
    <w:p w14:paraId="6E3435EF" w14:textId="408940C7" w:rsidR="00DC6A1D" w:rsidRPr="00A51B44" w:rsidRDefault="002B612D" w:rsidP="005C2286">
      <w:pPr>
        <w:pStyle w:val="Heading1"/>
        <w:numPr>
          <w:ilvl w:val="0"/>
          <w:numId w:val="1"/>
        </w:numPr>
        <w:spacing w:before="0" w:line="240" w:lineRule="auto"/>
        <w:ind w:left="990" w:hanging="450"/>
        <w:jc w:val="both"/>
        <w:rPr>
          <w:rFonts w:ascii="Trebuchet MS" w:hAnsi="Trebuchet MS" w:cstheme="minorHAnsi"/>
          <w:color w:val="000000" w:themeColor="text1"/>
          <w:sz w:val="24"/>
          <w:szCs w:val="24"/>
          <w:lang w:val="ro-RO"/>
        </w:rPr>
      </w:pPr>
      <w:bookmarkStart w:id="81" w:name="_Toc485643566"/>
      <w:bookmarkStart w:id="82" w:name="_Toc216972355"/>
      <w:r w:rsidRPr="00A51B44">
        <w:rPr>
          <w:rFonts w:ascii="Trebuchet MS" w:hAnsi="Trebuchet MS" w:cstheme="minorHAnsi"/>
          <w:color w:val="000000" w:themeColor="text1"/>
          <w:sz w:val="24"/>
          <w:szCs w:val="24"/>
          <w:lang w:val="ro-RO"/>
        </w:rPr>
        <w:t>LOCUL ȘI DURATA DESFĂȘURĂRII ACTIVITĂȚILOR</w:t>
      </w:r>
      <w:bookmarkEnd w:id="81"/>
      <w:bookmarkEnd w:id="82"/>
    </w:p>
    <w:p w14:paraId="64060F07" w14:textId="77777777" w:rsidR="005A73C4" w:rsidRPr="00A51B44" w:rsidRDefault="005A73C4" w:rsidP="004A13DF">
      <w:pPr>
        <w:spacing w:after="0" w:line="240" w:lineRule="auto"/>
        <w:jc w:val="both"/>
        <w:rPr>
          <w:rFonts w:ascii="Trebuchet MS" w:hAnsi="Trebuchet MS" w:cstheme="minorHAnsi"/>
          <w:color w:val="000000" w:themeColor="text1"/>
          <w:sz w:val="24"/>
          <w:szCs w:val="24"/>
          <w:lang w:val="ro-RO"/>
        </w:rPr>
      </w:pPr>
    </w:p>
    <w:p w14:paraId="577B6D76" w14:textId="77777777" w:rsidR="00DC6A1D" w:rsidRPr="00A51B44" w:rsidRDefault="00DC6A1D" w:rsidP="004A13DF">
      <w:pPr>
        <w:pStyle w:val="Heading2"/>
        <w:numPr>
          <w:ilvl w:val="1"/>
          <w:numId w:val="1"/>
        </w:numPr>
        <w:spacing w:before="0" w:line="240" w:lineRule="auto"/>
        <w:ind w:left="900" w:hanging="540"/>
        <w:jc w:val="both"/>
        <w:rPr>
          <w:rFonts w:ascii="Trebuchet MS" w:hAnsi="Trebuchet MS" w:cstheme="minorHAnsi"/>
          <w:color w:val="000000" w:themeColor="text1"/>
          <w:sz w:val="24"/>
          <w:szCs w:val="24"/>
          <w:lang w:val="ro-RO"/>
        </w:rPr>
      </w:pPr>
      <w:bookmarkStart w:id="83" w:name="_Toc485643567"/>
      <w:bookmarkStart w:id="84" w:name="_Toc216972356"/>
      <w:r w:rsidRPr="00A51B44">
        <w:rPr>
          <w:rFonts w:ascii="Trebuchet MS" w:hAnsi="Trebuchet MS" w:cstheme="minorHAnsi"/>
          <w:color w:val="000000" w:themeColor="text1"/>
          <w:sz w:val="24"/>
          <w:szCs w:val="24"/>
          <w:lang w:val="ro-RO"/>
        </w:rPr>
        <w:t xml:space="preserve">Locul </w:t>
      </w:r>
      <w:r w:rsidR="005A73C4" w:rsidRPr="00A51B44">
        <w:rPr>
          <w:rFonts w:ascii="Trebuchet MS" w:hAnsi="Trebuchet MS" w:cstheme="minorHAnsi"/>
          <w:color w:val="000000" w:themeColor="text1"/>
          <w:sz w:val="24"/>
          <w:szCs w:val="24"/>
          <w:lang w:val="ro-RO"/>
        </w:rPr>
        <w:t>desfășurării</w:t>
      </w:r>
      <w:r w:rsidRPr="00A51B44">
        <w:rPr>
          <w:rFonts w:ascii="Trebuchet MS" w:hAnsi="Trebuchet MS" w:cstheme="minorHAnsi"/>
          <w:color w:val="000000" w:themeColor="text1"/>
          <w:sz w:val="24"/>
          <w:szCs w:val="24"/>
          <w:lang w:val="ro-RO"/>
        </w:rPr>
        <w:t xml:space="preserve"> activităților</w:t>
      </w:r>
      <w:bookmarkEnd w:id="83"/>
      <w:bookmarkEnd w:id="84"/>
    </w:p>
    <w:p w14:paraId="3523339D" w14:textId="77777777" w:rsidR="005A73C4" w:rsidRPr="00A51B44" w:rsidRDefault="005A73C4" w:rsidP="004A13DF">
      <w:pPr>
        <w:spacing w:after="0" w:line="240" w:lineRule="auto"/>
        <w:jc w:val="both"/>
        <w:rPr>
          <w:rFonts w:ascii="Trebuchet MS" w:hAnsi="Trebuchet MS" w:cstheme="minorHAnsi"/>
          <w:color w:val="000000" w:themeColor="text1"/>
          <w:sz w:val="24"/>
          <w:szCs w:val="24"/>
          <w:lang w:val="ro-RO"/>
        </w:rPr>
      </w:pPr>
    </w:p>
    <w:p w14:paraId="2B7D612E" w14:textId="4F8C973E" w:rsidR="008A4873" w:rsidRPr="00A51B44" w:rsidRDefault="008A4873"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Sediul principal al autorității Contractante este situat în </w:t>
      </w:r>
      <w:r w:rsidR="00411760" w:rsidRPr="00A51B44">
        <w:rPr>
          <w:rFonts w:ascii="Trebuchet MS" w:hAnsi="Trebuchet MS" w:cstheme="minorHAnsi"/>
          <w:iCs/>
          <w:color w:val="000000" w:themeColor="text1"/>
          <w:sz w:val="24"/>
          <w:szCs w:val="24"/>
          <w:lang w:val="ro-RO"/>
        </w:rPr>
        <w:t>Bulevardul Carol I nr. 17, sector 2, București</w:t>
      </w:r>
      <w:r w:rsidRPr="00A51B44">
        <w:rPr>
          <w:rFonts w:ascii="Trebuchet MS" w:hAnsi="Trebuchet MS" w:cstheme="minorHAnsi"/>
          <w:iCs/>
          <w:color w:val="000000" w:themeColor="text1"/>
          <w:sz w:val="24"/>
          <w:szCs w:val="24"/>
          <w:lang w:val="ro-RO"/>
        </w:rPr>
        <w:t xml:space="preserve">. La acest sediu va fi amplasat panoul permanent și vor fi livrate materialele de informare și publicitate.  </w:t>
      </w:r>
    </w:p>
    <w:p w14:paraId="51218C36" w14:textId="71E8C53E" w:rsidR="00843F50" w:rsidRPr="00A51B44" w:rsidRDefault="008A4873"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Pentru organizarea conferințelor de lansare și finalizare proiect, locul de desfășurare a activităților va fi reprezentat de locația sălilor unde vor avea loc aceste evenimente.</w:t>
      </w:r>
    </w:p>
    <w:p w14:paraId="265F7A64" w14:textId="287EA5A2"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Activitățile necesare în vederea prestării serviciilor se pot desfășura la sediul Prestatorului.</w:t>
      </w:r>
    </w:p>
    <w:p w14:paraId="3944D392"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O parte din activitățile ce fac obiectul contractului se pot desfășura și de la distanță, dar Autoritatea Contractantă își rezervă dreptul de a solicita oricând prezența la sediul ei din București a experților-cheie desemnați pentru implementarea Contractantului, atunci când consideră că este necesar.</w:t>
      </w:r>
    </w:p>
    <w:p w14:paraId="516F8F76"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Pentru activitățile ce vor fi realizate la sediile Autorității contractante, Contractantul trebuie să transmită datele de identificare a persoanelor care își vor desfășura activitatea la acestea și are obligația de a asigura instruirea lucrătorilor proprii cu privire la riscurile specifice activității pe care o vor desfășura la alt sediu decât cel propriu.</w:t>
      </w:r>
    </w:p>
    <w:p w14:paraId="3FDF8F30"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p>
    <w:p w14:paraId="7E84FECC"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lastRenderedPageBreak/>
        <w:t>Întâlnirea de demarare a activităților din contract (</w:t>
      </w:r>
      <w:proofErr w:type="spellStart"/>
      <w:r w:rsidRPr="00A51B44">
        <w:rPr>
          <w:rFonts w:ascii="Trebuchet MS" w:hAnsi="Trebuchet MS" w:cstheme="minorHAnsi"/>
          <w:iCs/>
          <w:color w:val="000000" w:themeColor="text1"/>
          <w:sz w:val="24"/>
          <w:szCs w:val="24"/>
          <w:lang w:val="ro-RO"/>
        </w:rPr>
        <w:t>kick</w:t>
      </w:r>
      <w:proofErr w:type="spellEnd"/>
      <w:r w:rsidRPr="00A51B44">
        <w:rPr>
          <w:rFonts w:ascii="Trebuchet MS" w:hAnsi="Trebuchet MS" w:cstheme="minorHAnsi"/>
          <w:iCs/>
          <w:color w:val="000000" w:themeColor="text1"/>
          <w:sz w:val="24"/>
          <w:szCs w:val="24"/>
          <w:lang w:val="ro-RO"/>
        </w:rPr>
        <w:t xml:space="preserve">-off </w:t>
      </w:r>
      <w:proofErr w:type="spellStart"/>
      <w:r w:rsidRPr="00A51B44">
        <w:rPr>
          <w:rFonts w:ascii="Trebuchet MS" w:hAnsi="Trebuchet MS" w:cstheme="minorHAnsi"/>
          <w:iCs/>
          <w:color w:val="000000" w:themeColor="text1"/>
          <w:sz w:val="24"/>
          <w:szCs w:val="24"/>
          <w:lang w:val="ro-RO"/>
        </w:rPr>
        <w:t>meeting</w:t>
      </w:r>
      <w:proofErr w:type="spellEnd"/>
      <w:r w:rsidRPr="00A51B44">
        <w:rPr>
          <w:rFonts w:ascii="Trebuchet MS" w:hAnsi="Trebuchet MS" w:cstheme="minorHAnsi"/>
          <w:iCs/>
          <w:color w:val="000000" w:themeColor="text1"/>
          <w:sz w:val="24"/>
          <w:szCs w:val="24"/>
          <w:lang w:val="ro-RO"/>
        </w:rPr>
        <w:t>) între echipa propusă de Contractant și reprezentanții Beneficiarului se realizează la sediul Beneficiarului din București sau sediul Contractantului (prin stabilire de comun acord).</w:t>
      </w:r>
    </w:p>
    <w:p w14:paraId="79E082ED"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Întâlnirile de lucru, de monitorizare a progresului activităților și a rezultatelor intermediare, corespunzătoare fiecărei etape din contract sau ori de câte ori sunt necesare se realizează la sediul Beneficiarului din București (pentru fiecare întâlnire, se stabilește de comun acord). </w:t>
      </w:r>
    </w:p>
    <w:p w14:paraId="5B88B6D1" w14:textId="7777777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p>
    <w:p w14:paraId="5BF75F00" w14:textId="350BBC47" w:rsidR="008B01BC" w:rsidRPr="00A51B44" w:rsidRDefault="008B01BC"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În funcție de subiectele abordate, părțile pot agrea ca aceste întâlniri de lucru să se desfășoare și online.</w:t>
      </w:r>
    </w:p>
    <w:p w14:paraId="41C68BFE" w14:textId="77777777" w:rsidR="008A4873" w:rsidRPr="00A51B44" w:rsidRDefault="008A4873" w:rsidP="004A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heme="minorHAnsi"/>
          <w:i/>
          <w:color w:val="000000" w:themeColor="text1"/>
          <w:sz w:val="24"/>
          <w:szCs w:val="24"/>
          <w:lang w:val="ro-RO"/>
        </w:rPr>
      </w:pPr>
    </w:p>
    <w:p w14:paraId="0F0CC7D7" w14:textId="08E14726" w:rsidR="007F73C1" w:rsidRPr="00A51B44" w:rsidRDefault="00DC6A1D" w:rsidP="004A13DF">
      <w:pPr>
        <w:pStyle w:val="Heading2"/>
        <w:numPr>
          <w:ilvl w:val="1"/>
          <w:numId w:val="1"/>
        </w:numPr>
        <w:spacing w:before="0" w:line="240" w:lineRule="auto"/>
        <w:ind w:left="900" w:hanging="540"/>
        <w:jc w:val="both"/>
        <w:rPr>
          <w:rFonts w:ascii="Trebuchet MS" w:hAnsi="Trebuchet MS" w:cstheme="minorHAnsi"/>
          <w:color w:val="000000" w:themeColor="text1"/>
          <w:sz w:val="24"/>
          <w:szCs w:val="24"/>
          <w:lang w:val="ro-RO"/>
        </w:rPr>
      </w:pPr>
      <w:bookmarkStart w:id="85" w:name="_Toc485643568"/>
      <w:bookmarkStart w:id="86" w:name="_Toc216972357"/>
      <w:r w:rsidRPr="00A51B44">
        <w:rPr>
          <w:rFonts w:ascii="Trebuchet MS" w:hAnsi="Trebuchet MS" w:cstheme="minorHAnsi"/>
          <w:color w:val="000000" w:themeColor="text1"/>
          <w:sz w:val="24"/>
          <w:szCs w:val="24"/>
          <w:lang w:val="ro-RO"/>
        </w:rPr>
        <w:t>Data de început</w:t>
      </w:r>
      <w:r w:rsidR="00980705" w:rsidRPr="00A51B44">
        <w:rPr>
          <w:rFonts w:ascii="Trebuchet MS" w:hAnsi="Trebuchet MS" w:cstheme="minorHAnsi"/>
          <w:color w:val="000000" w:themeColor="text1"/>
          <w:sz w:val="24"/>
          <w:szCs w:val="24"/>
          <w:lang w:val="ro-RO"/>
        </w:rPr>
        <w:t xml:space="preserve"> și </w:t>
      </w:r>
      <w:r w:rsidR="00843F50" w:rsidRPr="00A51B44">
        <w:rPr>
          <w:rFonts w:ascii="Trebuchet MS" w:hAnsi="Trebuchet MS" w:cstheme="minorHAnsi"/>
          <w:color w:val="000000" w:themeColor="text1"/>
          <w:sz w:val="24"/>
          <w:szCs w:val="24"/>
          <w:lang w:val="ro-RO"/>
        </w:rPr>
        <w:t xml:space="preserve">data </w:t>
      </w:r>
      <w:r w:rsidRPr="00A51B44">
        <w:rPr>
          <w:rFonts w:ascii="Trebuchet MS" w:hAnsi="Trebuchet MS" w:cstheme="minorHAnsi"/>
          <w:color w:val="000000" w:themeColor="text1"/>
          <w:sz w:val="24"/>
          <w:szCs w:val="24"/>
          <w:lang w:val="ro-RO"/>
        </w:rPr>
        <w:t>de încheiere a prestării serviciilor sau durata</w:t>
      </w:r>
      <w:r w:rsidR="00843F50" w:rsidRPr="00A51B44">
        <w:rPr>
          <w:rFonts w:ascii="Trebuchet MS" w:hAnsi="Trebuchet MS" w:cstheme="minorHAnsi"/>
          <w:color w:val="000000" w:themeColor="text1"/>
          <w:sz w:val="24"/>
          <w:szCs w:val="24"/>
          <w:lang w:val="ro-RO"/>
        </w:rPr>
        <w:t xml:space="preserve"> </w:t>
      </w:r>
      <w:r w:rsidR="008728D4" w:rsidRPr="00A51B44">
        <w:rPr>
          <w:rFonts w:ascii="Trebuchet MS" w:hAnsi="Trebuchet MS" w:cstheme="minorHAnsi"/>
          <w:color w:val="000000" w:themeColor="text1"/>
          <w:sz w:val="24"/>
          <w:szCs w:val="24"/>
          <w:lang w:val="ro-RO"/>
        </w:rPr>
        <w:t>prestării serviciilor</w:t>
      </w:r>
      <w:bookmarkEnd w:id="85"/>
      <w:bookmarkEnd w:id="86"/>
    </w:p>
    <w:p w14:paraId="785B3CDF" w14:textId="77777777" w:rsidR="00843F50" w:rsidRPr="00A51B44" w:rsidRDefault="00843F50" w:rsidP="004A13DF">
      <w:pPr>
        <w:spacing w:after="0" w:line="240" w:lineRule="auto"/>
        <w:jc w:val="both"/>
        <w:rPr>
          <w:rFonts w:ascii="Trebuchet MS" w:hAnsi="Trebuchet MS" w:cstheme="minorHAnsi"/>
          <w:color w:val="000000" w:themeColor="text1"/>
          <w:sz w:val="24"/>
          <w:szCs w:val="24"/>
          <w:lang w:val="ro-RO"/>
        </w:rPr>
      </w:pPr>
    </w:p>
    <w:p w14:paraId="78268F06" w14:textId="2A5D9779" w:rsidR="008A4873" w:rsidRPr="00A51B44" w:rsidRDefault="008A4873"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 xml:space="preserve">Durata estimată de implementare a contractului este </w:t>
      </w:r>
      <w:r w:rsidRPr="00FA46F0">
        <w:rPr>
          <w:rFonts w:ascii="Trebuchet MS" w:hAnsi="Trebuchet MS" w:cstheme="minorHAnsi"/>
          <w:iCs/>
          <w:color w:val="000000" w:themeColor="text1"/>
          <w:sz w:val="24"/>
          <w:szCs w:val="24"/>
          <w:lang w:val="ro-RO"/>
        </w:rPr>
        <w:t>de</w:t>
      </w:r>
      <w:r w:rsidR="00BF05CB" w:rsidRPr="00FA46F0">
        <w:rPr>
          <w:rFonts w:ascii="Trebuchet MS" w:hAnsi="Trebuchet MS" w:cstheme="minorHAnsi"/>
          <w:iCs/>
          <w:color w:val="000000" w:themeColor="text1"/>
          <w:sz w:val="24"/>
          <w:szCs w:val="24"/>
          <w:lang w:val="ro-RO"/>
        </w:rPr>
        <w:t xml:space="preserve"> cel mult</w:t>
      </w:r>
      <w:r w:rsidRPr="00FA46F0">
        <w:rPr>
          <w:rFonts w:ascii="Trebuchet MS" w:hAnsi="Trebuchet MS" w:cstheme="minorHAnsi"/>
          <w:iCs/>
          <w:color w:val="000000" w:themeColor="text1"/>
          <w:sz w:val="24"/>
          <w:szCs w:val="24"/>
          <w:lang w:val="ro-RO"/>
        </w:rPr>
        <w:t xml:space="preserve"> </w:t>
      </w:r>
      <w:r w:rsidR="00EC5E61" w:rsidRPr="00FA46F0">
        <w:rPr>
          <w:rFonts w:ascii="Trebuchet MS" w:hAnsi="Trebuchet MS" w:cstheme="minorHAnsi"/>
          <w:iCs/>
          <w:color w:val="000000" w:themeColor="text1"/>
          <w:sz w:val="24"/>
          <w:szCs w:val="24"/>
          <w:lang w:val="ro-RO"/>
        </w:rPr>
        <w:t>2</w:t>
      </w:r>
      <w:r w:rsidR="00050A91" w:rsidRPr="00FA46F0">
        <w:rPr>
          <w:rFonts w:ascii="Trebuchet MS" w:hAnsi="Trebuchet MS" w:cstheme="minorHAnsi"/>
          <w:iCs/>
          <w:color w:val="000000" w:themeColor="text1"/>
          <w:sz w:val="24"/>
          <w:szCs w:val="24"/>
          <w:lang w:val="ro-RO"/>
        </w:rPr>
        <w:t>4</w:t>
      </w:r>
      <w:r w:rsidR="00EC5E61" w:rsidRPr="00FA46F0">
        <w:rPr>
          <w:rFonts w:ascii="Trebuchet MS" w:hAnsi="Trebuchet MS" w:cstheme="minorHAnsi"/>
          <w:iCs/>
          <w:color w:val="000000" w:themeColor="text1"/>
          <w:sz w:val="24"/>
          <w:szCs w:val="24"/>
          <w:lang w:val="ro-RO"/>
        </w:rPr>
        <w:t xml:space="preserve"> </w:t>
      </w:r>
      <w:r w:rsidRPr="00FA46F0">
        <w:rPr>
          <w:rFonts w:ascii="Trebuchet MS" w:hAnsi="Trebuchet MS" w:cstheme="minorHAnsi"/>
          <w:iCs/>
          <w:color w:val="000000" w:themeColor="text1"/>
          <w:sz w:val="24"/>
          <w:szCs w:val="24"/>
          <w:lang w:val="ro-RO"/>
        </w:rPr>
        <w:t>de luni</w:t>
      </w:r>
      <w:r w:rsidRPr="00A51B44">
        <w:rPr>
          <w:rFonts w:ascii="Trebuchet MS" w:hAnsi="Trebuchet MS" w:cstheme="minorHAnsi"/>
          <w:iCs/>
          <w:color w:val="000000" w:themeColor="text1"/>
          <w:sz w:val="24"/>
          <w:szCs w:val="24"/>
          <w:lang w:val="ro-RO"/>
        </w:rPr>
        <w:t xml:space="preserve"> de la data semnării acestuia de către ambele părți, dar nu mai târziu de</w:t>
      </w:r>
      <w:r w:rsidR="00BF05CB" w:rsidRPr="00A51B44">
        <w:rPr>
          <w:rFonts w:ascii="Trebuchet MS" w:hAnsi="Trebuchet MS" w:cstheme="minorHAnsi"/>
          <w:iCs/>
          <w:color w:val="000000" w:themeColor="text1"/>
          <w:sz w:val="24"/>
          <w:szCs w:val="24"/>
          <w:lang w:val="ro-RO"/>
        </w:rPr>
        <w:t xml:space="preserve"> </w:t>
      </w:r>
      <w:r w:rsidR="00793BFE" w:rsidRPr="00A51B44">
        <w:rPr>
          <w:rFonts w:ascii="Trebuchet MS" w:hAnsi="Trebuchet MS" w:cstheme="minorHAnsi"/>
          <w:iCs/>
          <w:color w:val="000000" w:themeColor="text1"/>
          <w:sz w:val="24"/>
          <w:szCs w:val="24"/>
          <w:lang w:val="ro-RO"/>
        </w:rPr>
        <w:t xml:space="preserve">luna </w:t>
      </w:r>
      <w:r w:rsidR="00610DE9" w:rsidRPr="00A51B44">
        <w:rPr>
          <w:rFonts w:ascii="Trebuchet MS" w:hAnsi="Trebuchet MS" w:cstheme="minorHAnsi"/>
          <w:iCs/>
          <w:color w:val="000000" w:themeColor="text1"/>
          <w:sz w:val="24"/>
          <w:szCs w:val="24"/>
          <w:lang w:val="ro-RO"/>
        </w:rPr>
        <w:t>aprilie</w:t>
      </w:r>
      <w:r w:rsidR="00793BFE" w:rsidRPr="00A51B44">
        <w:rPr>
          <w:rFonts w:ascii="Trebuchet MS" w:hAnsi="Trebuchet MS" w:cstheme="minorHAnsi"/>
          <w:iCs/>
          <w:color w:val="000000" w:themeColor="text1"/>
          <w:sz w:val="24"/>
          <w:szCs w:val="24"/>
          <w:lang w:val="ro-RO"/>
        </w:rPr>
        <w:t xml:space="preserve"> 2028</w:t>
      </w:r>
      <w:r w:rsidRPr="00A51B44">
        <w:rPr>
          <w:rFonts w:ascii="Trebuchet MS" w:hAnsi="Trebuchet MS" w:cstheme="minorHAnsi"/>
          <w:iCs/>
          <w:color w:val="000000" w:themeColor="text1"/>
          <w:sz w:val="24"/>
          <w:szCs w:val="24"/>
          <w:lang w:val="ro-RO"/>
        </w:rPr>
        <w:t>, cu posibilitatea de prelungire în condițiile modificării prealabile a clauzelor aferente contractului de finanțare.</w:t>
      </w:r>
    </w:p>
    <w:p w14:paraId="051C71CC" w14:textId="6E110D00" w:rsidR="00DF1499" w:rsidRPr="00A51B44" w:rsidRDefault="00DF1499"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Autoritatea contractantă își rezervă opțiunea de a prelungi contractul, în cazul în care proiectul se prelungește. Pentru a exercita această opțiune, Autoritatea contractantă va notifica Contractantului intenția cu 30 de zile înainte de finalizarea contractului sau până la sfârșitul oricărei prelungiri.</w:t>
      </w:r>
    </w:p>
    <w:p w14:paraId="0078C54A" w14:textId="7A49C9B8" w:rsidR="0024191B" w:rsidRPr="00A51B44" w:rsidRDefault="008A4873" w:rsidP="004A13DF">
      <w:pPr>
        <w:spacing w:after="0" w:line="240" w:lineRule="auto"/>
        <w:jc w:val="both"/>
        <w:rPr>
          <w:rFonts w:ascii="Trebuchet MS" w:hAnsi="Trebuchet MS" w:cstheme="minorHAnsi"/>
          <w:iCs/>
          <w:color w:val="000000" w:themeColor="text1"/>
          <w:sz w:val="24"/>
          <w:szCs w:val="24"/>
          <w:lang w:val="ro-RO"/>
        </w:rPr>
      </w:pPr>
      <w:r w:rsidRPr="00A51B44">
        <w:rPr>
          <w:rFonts w:ascii="Trebuchet MS" w:hAnsi="Trebuchet MS" w:cstheme="minorHAnsi"/>
          <w:iCs/>
          <w:color w:val="000000" w:themeColor="text1"/>
          <w:sz w:val="24"/>
          <w:szCs w:val="24"/>
          <w:lang w:val="ro-RO"/>
        </w:rPr>
        <w:t>În această situație, Autoritatea Contractantă va emite act adițional pentru modificarea perioadei de organizare a evenimentelor și/sau derulare a campaniei media, conform modificărilor diagramei GANTT apărute.</w:t>
      </w:r>
    </w:p>
    <w:p w14:paraId="34355045" w14:textId="77777777" w:rsidR="008728D4" w:rsidRPr="00A51B44" w:rsidRDefault="008728D4" w:rsidP="004A13DF">
      <w:pPr>
        <w:spacing w:after="0" w:line="240" w:lineRule="auto"/>
        <w:jc w:val="both"/>
        <w:rPr>
          <w:rFonts w:ascii="Trebuchet MS" w:hAnsi="Trebuchet MS" w:cstheme="minorHAnsi"/>
          <w:color w:val="000000" w:themeColor="text1"/>
          <w:sz w:val="24"/>
          <w:szCs w:val="24"/>
          <w:lang w:val="ro-RO"/>
        </w:rPr>
      </w:pPr>
    </w:p>
    <w:p w14:paraId="2502F7AC" w14:textId="77777777" w:rsidR="003C426B" w:rsidRPr="00A51B44" w:rsidRDefault="003C426B" w:rsidP="004A13DF">
      <w:pPr>
        <w:spacing w:after="0" w:line="240" w:lineRule="auto"/>
        <w:jc w:val="both"/>
        <w:rPr>
          <w:rFonts w:ascii="Trebuchet MS" w:hAnsi="Trebuchet MS" w:cstheme="minorHAnsi"/>
          <w:color w:val="000000" w:themeColor="text1"/>
          <w:sz w:val="24"/>
          <w:szCs w:val="24"/>
          <w:lang w:val="ro-RO"/>
        </w:rPr>
      </w:pPr>
    </w:p>
    <w:p w14:paraId="7C553D3B" w14:textId="7A759D4F" w:rsidR="009F24F3" w:rsidRPr="00A51B44" w:rsidRDefault="002B612D" w:rsidP="00FF0A1B">
      <w:pPr>
        <w:pStyle w:val="Heading1"/>
        <w:numPr>
          <w:ilvl w:val="0"/>
          <w:numId w:val="1"/>
        </w:numPr>
        <w:spacing w:before="0" w:line="240" w:lineRule="auto"/>
        <w:ind w:left="720"/>
        <w:jc w:val="both"/>
        <w:rPr>
          <w:rFonts w:ascii="Trebuchet MS" w:hAnsi="Trebuchet MS" w:cstheme="minorHAnsi"/>
          <w:color w:val="000000" w:themeColor="text1"/>
          <w:sz w:val="24"/>
          <w:szCs w:val="24"/>
          <w:lang w:val="ro-RO"/>
        </w:rPr>
      </w:pPr>
      <w:bookmarkStart w:id="87" w:name="_Toc485643569"/>
      <w:bookmarkStart w:id="88" w:name="_Toc216972358"/>
      <w:r w:rsidRPr="00A51B44">
        <w:rPr>
          <w:rFonts w:ascii="Trebuchet MS" w:hAnsi="Trebuchet MS" w:cstheme="minorHAnsi"/>
          <w:color w:val="000000" w:themeColor="text1"/>
          <w:sz w:val="24"/>
          <w:szCs w:val="24"/>
          <w:lang w:val="ro-RO"/>
        </w:rPr>
        <w:t>RESURSELE NECESARE</w:t>
      </w:r>
      <w:r w:rsidR="00DF1499" w:rsidRPr="00A51B44">
        <w:rPr>
          <w:rFonts w:ascii="Trebuchet MS" w:hAnsi="Trebuchet MS" w:cstheme="minorHAnsi"/>
          <w:color w:val="000000" w:themeColor="text1"/>
          <w:sz w:val="24"/>
          <w:szCs w:val="24"/>
          <w:lang w:val="ro-RO"/>
        </w:rPr>
        <w:t xml:space="preserve"> </w:t>
      </w:r>
      <w:r w:rsidRPr="00A51B44">
        <w:rPr>
          <w:rFonts w:ascii="Trebuchet MS" w:hAnsi="Trebuchet MS" w:cstheme="minorHAnsi"/>
          <w:color w:val="000000" w:themeColor="text1"/>
          <w:sz w:val="24"/>
          <w:szCs w:val="24"/>
          <w:lang w:val="ro-RO"/>
        </w:rPr>
        <w:t>/</w:t>
      </w:r>
      <w:r w:rsidR="00DF1499" w:rsidRPr="00A51B44">
        <w:rPr>
          <w:rFonts w:ascii="Trebuchet MS" w:hAnsi="Trebuchet MS" w:cstheme="minorHAnsi"/>
          <w:color w:val="000000" w:themeColor="text1"/>
          <w:sz w:val="24"/>
          <w:szCs w:val="24"/>
          <w:lang w:val="ro-RO"/>
        </w:rPr>
        <w:t xml:space="preserve"> </w:t>
      </w:r>
      <w:r w:rsidRPr="00A51B44">
        <w:rPr>
          <w:rFonts w:ascii="Trebuchet MS" w:hAnsi="Trebuchet MS" w:cstheme="minorHAnsi"/>
          <w:color w:val="000000" w:themeColor="text1"/>
          <w:sz w:val="24"/>
          <w:szCs w:val="24"/>
          <w:lang w:val="ro-RO"/>
        </w:rPr>
        <w:t>EXPERTIZA NECESARĂ</w:t>
      </w:r>
      <w:bookmarkEnd w:id="87"/>
      <w:bookmarkEnd w:id="88"/>
    </w:p>
    <w:p w14:paraId="6D1B07CA" w14:textId="77777777" w:rsidR="00FF0E3C" w:rsidRPr="00A51B44" w:rsidRDefault="00FF0E3C" w:rsidP="004A13DF">
      <w:pPr>
        <w:spacing w:after="0" w:line="240" w:lineRule="auto"/>
        <w:rPr>
          <w:rFonts w:ascii="Trebuchet MS" w:hAnsi="Trebuchet MS" w:cstheme="minorHAnsi"/>
          <w:color w:val="000000" w:themeColor="text1"/>
          <w:sz w:val="24"/>
          <w:szCs w:val="24"/>
          <w:lang w:val="ro-RO"/>
        </w:rPr>
      </w:pPr>
    </w:p>
    <w:p w14:paraId="0C08CDCF" w14:textId="77777777" w:rsidR="00DF1499" w:rsidRPr="00A51B44" w:rsidRDefault="00DF149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Pentru prestarea serviciilor solicitate prin Caietul de sarcini, Contractantul trebuie să pună la dispoziția autorității contractante o echipă de experți principali (experți cheie) și secundari (experți non-cheie), care să dețină competențele necesare fiecărui tip de serviciu solicitat, la calitatea și la momentele de timp relevante.</w:t>
      </w:r>
    </w:p>
    <w:p w14:paraId="48CC3F63" w14:textId="6C7CDBB1" w:rsidR="00DF1499" w:rsidRPr="00A51B44" w:rsidRDefault="00DF1499"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Toate costurile aferente personalului Contractantului (experți cheie, experți non-cheie, personal administrativ) vor fi suportate de Contractant și nu vor fi reflectate distinct în propunerea  financiara, ci incluse în prețurile unitare ale produselor și </w:t>
      </w:r>
      <w:r w:rsidR="009325F0" w:rsidRPr="00A51B44">
        <w:rPr>
          <w:rFonts w:ascii="Trebuchet MS" w:hAnsi="Trebuchet MS" w:cs="Times New Roman"/>
          <w:color w:val="000000" w:themeColor="text1"/>
          <w:sz w:val="24"/>
          <w:szCs w:val="24"/>
          <w:lang w:val="ro-RO"/>
        </w:rPr>
        <w:t>serviciilor</w:t>
      </w:r>
      <w:r w:rsidRPr="00A51B44">
        <w:rPr>
          <w:rFonts w:ascii="Trebuchet MS" w:hAnsi="Trebuchet MS" w:cs="Times New Roman"/>
          <w:color w:val="000000" w:themeColor="text1"/>
          <w:sz w:val="24"/>
          <w:szCs w:val="24"/>
          <w:lang w:val="ro-RO"/>
        </w:rPr>
        <w:t xml:space="preserve"> ofertate.</w:t>
      </w:r>
    </w:p>
    <w:p w14:paraId="5EA893DA" w14:textId="7E07A2DD" w:rsidR="00DF1499" w:rsidRPr="00A51B44" w:rsidRDefault="00DF149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Contractantul va fi responsabil în exclusivitate și integral pentru stabilirea componenței echipei, pentru organizarea tuturor experților propuși, precum și pentru depunerea efortului necesar desfășurării în bune condiții a tuturor activităților solicitate prin prezentul caiet de sarcin</w:t>
      </w:r>
      <w:r w:rsidR="003C426B" w:rsidRPr="00A51B44">
        <w:rPr>
          <w:rFonts w:ascii="Trebuchet MS" w:hAnsi="Trebuchet MS"/>
          <w:color w:val="000000" w:themeColor="text1"/>
          <w:sz w:val="24"/>
          <w:szCs w:val="24"/>
          <w:lang w:val="ro-RO"/>
        </w:rPr>
        <w:t>i</w:t>
      </w:r>
      <w:r w:rsidRPr="00A51B44">
        <w:rPr>
          <w:rFonts w:ascii="Trebuchet MS" w:hAnsi="Trebuchet MS"/>
          <w:color w:val="000000" w:themeColor="text1"/>
          <w:sz w:val="24"/>
          <w:szCs w:val="24"/>
          <w:lang w:val="ro-RO"/>
        </w:rPr>
        <w:t>.</w:t>
      </w:r>
    </w:p>
    <w:p w14:paraId="043CF8B4" w14:textId="77777777" w:rsidR="00DF1499" w:rsidRPr="00A51B44" w:rsidRDefault="00DF149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Este în răspunderea Contractantului-să furnizeze suportul necesar, pentru asigurarea îndeplinirii corespunzătoare a obligațiilor contractuale pe toată durata de execuție a contractului.</w:t>
      </w:r>
    </w:p>
    <w:p w14:paraId="321DB116" w14:textId="77777777" w:rsidR="00DF1499" w:rsidRPr="00A51B44" w:rsidRDefault="00DF149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Experții propuși vor fi, de preferat, vorbitori de limba română. În cazul experților propuși care nu sunt vorbitori de limba română, Contractantul va pune la dispoziție interpreți/traducători autorizați în vederea comunicării cu personalul Autorității contractante și în vederea traducerii livrabilelor ce trebuie predate Autorității contractante în limba română. Ofertantul declarat câștigător este responsabil de acoperirea tuturor cheltuielilor referitoare la interpreți/traducători/traduceri.</w:t>
      </w:r>
    </w:p>
    <w:p w14:paraId="7BB79283" w14:textId="77777777" w:rsidR="00FA46F0" w:rsidRDefault="00FA46F0" w:rsidP="00FA46F0">
      <w:pPr>
        <w:spacing w:after="0" w:line="240" w:lineRule="auto"/>
        <w:jc w:val="both"/>
        <w:rPr>
          <w:rFonts w:ascii="Trebuchet MS" w:eastAsia="Times New Roman" w:hAnsi="Trebuchet MS" w:cs="Times New Roman"/>
          <w:b/>
          <w:bCs/>
          <w:color w:val="FF0000"/>
          <w:sz w:val="24"/>
          <w:szCs w:val="24"/>
          <w:lang w:val="pt-PT" w:eastAsia="en-GB"/>
        </w:rPr>
      </w:pPr>
    </w:p>
    <w:p w14:paraId="29A80D5B" w14:textId="396BE832" w:rsidR="00FA46F0" w:rsidRPr="002A0368" w:rsidRDefault="00FA46F0" w:rsidP="00FA46F0">
      <w:pPr>
        <w:spacing w:after="0" w:line="240" w:lineRule="auto"/>
        <w:jc w:val="both"/>
        <w:rPr>
          <w:rFonts w:ascii="Trebuchet MS" w:eastAsia="Times New Roman" w:hAnsi="Trebuchet MS" w:cs="Times New Roman"/>
          <w:b/>
          <w:bCs/>
          <w:color w:val="FF0000"/>
          <w:sz w:val="24"/>
          <w:szCs w:val="24"/>
          <w:lang w:val="pt-PT" w:eastAsia="en-GB"/>
        </w:rPr>
      </w:pPr>
      <w:r w:rsidRPr="002A0368">
        <w:rPr>
          <w:rFonts w:ascii="Trebuchet MS" w:eastAsia="Times New Roman" w:hAnsi="Trebuchet MS" w:cs="Times New Roman"/>
          <w:b/>
          <w:bCs/>
          <w:color w:val="FF0000"/>
          <w:sz w:val="24"/>
          <w:szCs w:val="24"/>
          <w:lang w:val="pt-PT" w:eastAsia="en-GB"/>
        </w:rPr>
        <w:lastRenderedPageBreak/>
        <w:t>Ofertantul si subcontractanții acestuia, trebuie să fie certificați pentru standardul ISO/IEC 27001  pentru securitatea informațiilor.</w:t>
      </w:r>
    </w:p>
    <w:p w14:paraId="381F6C77" w14:textId="77777777" w:rsidR="00DF1499" w:rsidRPr="00A51B44" w:rsidRDefault="00DF149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În conformitate cu principiul recunoașterii reciproce, beneficiarul acceptă documente echivalente celor solicitate la nivelul documentației de atribuire, emise de organisme stabilite în alte state membre ale Uniunii Europene sau cu care România are încheiate acorduri pentru recunoașterea și echivalarea certificărilor/autorizațiilor în cauză.</w:t>
      </w:r>
    </w:p>
    <w:p w14:paraId="2890D20C" w14:textId="77777777" w:rsidR="00DF1499" w:rsidRPr="00A51B44" w:rsidRDefault="00DF1499" w:rsidP="004A13DF">
      <w:pPr>
        <w:spacing w:after="0" w:line="240" w:lineRule="auto"/>
        <w:jc w:val="both"/>
        <w:rPr>
          <w:rFonts w:ascii="Trebuchet MS" w:hAnsi="Trebuchet MS"/>
          <w:color w:val="000000" w:themeColor="text1"/>
          <w:sz w:val="24"/>
          <w:szCs w:val="24"/>
          <w:lang w:val="ro-RO"/>
        </w:rPr>
      </w:pPr>
      <w:r w:rsidRPr="00A51B44">
        <w:rPr>
          <w:rFonts w:ascii="Trebuchet MS" w:hAnsi="Trebuchet MS"/>
          <w:color w:val="000000" w:themeColor="text1"/>
          <w:sz w:val="24"/>
          <w:szCs w:val="24"/>
          <w:lang w:val="ro-RO"/>
        </w:rPr>
        <w:t>Operatorul economic străin trebuie să întreprindă, acolo unde legislația națională impune, demersurile necesare pentru a putea prezenta pe parcursul derulării contractului autorizațiile recunoscute de autoritățile române.</w:t>
      </w:r>
    </w:p>
    <w:p w14:paraId="56D6CE68" w14:textId="77777777" w:rsidR="00DF1499" w:rsidRPr="00A51B44" w:rsidDel="008033DC" w:rsidRDefault="00DF1499" w:rsidP="004A13DF">
      <w:pPr>
        <w:spacing w:after="0" w:line="240" w:lineRule="auto"/>
        <w:jc w:val="both"/>
        <w:rPr>
          <w:rFonts w:ascii="Trebuchet MS" w:hAnsi="Trebuchet MS"/>
          <w:color w:val="000000" w:themeColor="text1"/>
          <w:sz w:val="24"/>
          <w:szCs w:val="24"/>
          <w:lang w:val="pt-PT"/>
        </w:rPr>
      </w:pPr>
      <w:r w:rsidRPr="00A51B44" w:rsidDel="008033DC">
        <w:rPr>
          <w:rFonts w:ascii="Trebuchet MS" w:hAnsi="Trebuchet MS"/>
          <w:color w:val="000000" w:themeColor="text1"/>
          <w:sz w:val="24"/>
          <w:szCs w:val="24"/>
          <w:lang w:val="pt-PT"/>
        </w:rPr>
        <w:t>Nu se acceptă îndeplinirea cerințelor minime aferente unui expert-cheie prin cumul de către mai multe persoane.</w:t>
      </w:r>
    </w:p>
    <w:p w14:paraId="4C79660B" w14:textId="77777777" w:rsidR="00BE0070" w:rsidRPr="00A51B44" w:rsidRDefault="00BE0070" w:rsidP="004A13DF">
      <w:pPr>
        <w:spacing w:after="0" w:line="240" w:lineRule="auto"/>
        <w:jc w:val="both"/>
        <w:rPr>
          <w:rFonts w:ascii="Trebuchet MS" w:hAnsi="Trebuchet MS" w:cstheme="minorHAnsi"/>
          <w:color w:val="000000" w:themeColor="text1"/>
          <w:sz w:val="24"/>
          <w:szCs w:val="24"/>
          <w:lang w:val="pt-PT"/>
        </w:rPr>
      </w:pPr>
    </w:p>
    <w:p w14:paraId="683BE668" w14:textId="608846B6" w:rsidR="00D509E6" w:rsidRPr="00A51B44" w:rsidRDefault="00D509E6" w:rsidP="004A13DF">
      <w:pPr>
        <w:pStyle w:val="Heading2"/>
        <w:numPr>
          <w:ilvl w:val="1"/>
          <w:numId w:val="1"/>
        </w:numPr>
        <w:spacing w:before="0" w:line="240" w:lineRule="auto"/>
        <w:ind w:left="900" w:hanging="540"/>
        <w:jc w:val="both"/>
        <w:rPr>
          <w:rFonts w:ascii="Trebuchet MS" w:hAnsi="Trebuchet MS" w:cstheme="minorHAnsi"/>
          <w:color w:val="000000" w:themeColor="text1"/>
          <w:sz w:val="24"/>
          <w:szCs w:val="24"/>
          <w:lang w:val="ro-RO"/>
        </w:rPr>
      </w:pPr>
      <w:bookmarkStart w:id="89" w:name="_Toc216972359"/>
      <w:r w:rsidRPr="00A51B44">
        <w:rPr>
          <w:rFonts w:ascii="Trebuchet MS" w:hAnsi="Trebuchet MS" w:cstheme="minorHAnsi"/>
          <w:color w:val="000000" w:themeColor="text1"/>
          <w:sz w:val="24"/>
          <w:szCs w:val="24"/>
          <w:lang w:val="ro-RO"/>
        </w:rPr>
        <w:t>Experți cheie</w:t>
      </w:r>
      <w:bookmarkEnd w:id="89"/>
    </w:p>
    <w:p w14:paraId="546DC784" w14:textId="77777777"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p>
    <w:p w14:paraId="4776202F" w14:textId="77777777" w:rsidR="00DF1499" w:rsidRPr="00A51B44" w:rsidRDefault="00DF1499" w:rsidP="004A13DF">
      <w:pPr>
        <w:spacing w:after="0" w:line="240" w:lineRule="auto"/>
        <w:jc w:val="both"/>
        <w:rPr>
          <w:rFonts w:ascii="Trebuchet MS" w:hAnsi="Trebuchet MS"/>
          <w:color w:val="000000" w:themeColor="text1"/>
          <w:sz w:val="24"/>
          <w:szCs w:val="24"/>
          <w:lang w:val="pt-PT"/>
        </w:rPr>
      </w:pPr>
      <w:r w:rsidRPr="00A51B44">
        <w:rPr>
          <w:rFonts w:ascii="Trebuchet MS" w:hAnsi="Trebuchet MS"/>
          <w:color w:val="000000" w:themeColor="text1"/>
          <w:sz w:val="24"/>
          <w:szCs w:val="24"/>
          <w:lang w:val="pt-PT"/>
        </w:rPr>
        <w:t>Ofertantul va face dovada că dispune de cel puțin următorii experți-cheie:</w:t>
      </w:r>
    </w:p>
    <w:tbl>
      <w:tblPr>
        <w:tblStyle w:val="TableGrid"/>
        <w:tblW w:w="9096" w:type="dxa"/>
        <w:jc w:val="center"/>
        <w:tblLook w:val="04A0" w:firstRow="1" w:lastRow="0" w:firstColumn="1" w:lastColumn="0" w:noHBand="0" w:noVBand="1"/>
      </w:tblPr>
      <w:tblGrid>
        <w:gridCol w:w="708"/>
        <w:gridCol w:w="7213"/>
        <w:gridCol w:w="1175"/>
      </w:tblGrid>
      <w:tr w:rsidR="00A51B44" w:rsidRPr="00A51B44" w14:paraId="4F4D6288" w14:textId="77777777" w:rsidTr="00901560">
        <w:trPr>
          <w:jc w:val="center"/>
        </w:trPr>
        <w:tc>
          <w:tcPr>
            <w:tcW w:w="708" w:type="dxa"/>
            <w:vAlign w:val="center"/>
          </w:tcPr>
          <w:p w14:paraId="15EBBED4" w14:textId="77777777" w:rsidR="00DF1499" w:rsidRPr="00A51B44" w:rsidRDefault="00DF1499" w:rsidP="004A13DF">
            <w:pPr>
              <w:autoSpaceDE w:val="0"/>
              <w:autoSpaceDN w:val="0"/>
              <w:adjustRightInd w:val="0"/>
              <w:jc w:val="both"/>
              <w:rPr>
                <w:rFonts w:ascii="Trebuchet MS" w:eastAsiaTheme="minorHAnsi" w:hAnsi="Trebuchet MS" w:cs="Trebuchet MS"/>
                <w:b/>
                <w:bCs/>
                <w:color w:val="000000" w:themeColor="text1"/>
                <w:sz w:val="24"/>
                <w:szCs w:val="24"/>
              </w:rPr>
            </w:pPr>
            <w:bookmarkStart w:id="90" w:name="_Hlk204603292"/>
            <w:bookmarkStart w:id="91" w:name="_Hlk200437714"/>
            <w:r w:rsidRPr="00A51B44">
              <w:rPr>
                <w:rFonts w:ascii="Trebuchet MS" w:eastAsiaTheme="minorHAnsi" w:hAnsi="Trebuchet MS" w:cs="Trebuchet MS"/>
                <w:b/>
                <w:bCs/>
                <w:color w:val="000000" w:themeColor="text1"/>
                <w:sz w:val="24"/>
                <w:szCs w:val="24"/>
              </w:rPr>
              <w:t>Nr.</w:t>
            </w:r>
          </w:p>
        </w:tc>
        <w:tc>
          <w:tcPr>
            <w:tcW w:w="7213" w:type="dxa"/>
            <w:vAlign w:val="center"/>
          </w:tcPr>
          <w:p w14:paraId="10049B7E" w14:textId="77777777" w:rsidR="00DF1499" w:rsidRPr="00A51B44" w:rsidRDefault="00DF1499" w:rsidP="004A13DF">
            <w:pPr>
              <w:autoSpaceDE w:val="0"/>
              <w:autoSpaceDN w:val="0"/>
              <w:adjustRightInd w:val="0"/>
              <w:jc w:val="both"/>
              <w:rPr>
                <w:rFonts w:ascii="Trebuchet MS" w:hAnsi="Trebuchet MS"/>
                <w:b/>
                <w:bCs/>
                <w:color w:val="000000" w:themeColor="text1"/>
                <w:sz w:val="24"/>
                <w:szCs w:val="24"/>
              </w:rPr>
            </w:pPr>
            <w:r w:rsidRPr="00A51B44">
              <w:rPr>
                <w:rFonts w:ascii="Trebuchet MS" w:eastAsiaTheme="minorHAnsi" w:hAnsi="Trebuchet MS" w:cs="Trebuchet MS"/>
                <w:b/>
                <w:bCs/>
                <w:color w:val="000000" w:themeColor="text1"/>
                <w:sz w:val="24"/>
                <w:szCs w:val="24"/>
              </w:rPr>
              <w:t>TIP EXPERT CHEIE</w:t>
            </w:r>
          </w:p>
        </w:tc>
        <w:tc>
          <w:tcPr>
            <w:tcW w:w="1175" w:type="dxa"/>
            <w:vAlign w:val="center"/>
          </w:tcPr>
          <w:p w14:paraId="1BCDE766" w14:textId="77777777" w:rsidR="00DF1499" w:rsidRPr="00A51B44" w:rsidRDefault="00DF1499" w:rsidP="004A13DF">
            <w:pPr>
              <w:autoSpaceDE w:val="0"/>
              <w:autoSpaceDN w:val="0"/>
              <w:adjustRightInd w:val="0"/>
              <w:jc w:val="both"/>
              <w:rPr>
                <w:rFonts w:ascii="Trebuchet MS" w:hAnsi="Trebuchet MS"/>
                <w:b/>
                <w:bCs/>
                <w:color w:val="000000" w:themeColor="text1"/>
                <w:sz w:val="24"/>
                <w:szCs w:val="24"/>
              </w:rPr>
            </w:pPr>
            <w:proofErr w:type="spellStart"/>
            <w:r w:rsidRPr="00A51B44">
              <w:rPr>
                <w:rFonts w:ascii="Trebuchet MS" w:hAnsi="Trebuchet MS"/>
                <w:b/>
                <w:bCs/>
                <w:color w:val="000000" w:themeColor="text1"/>
                <w:sz w:val="24"/>
                <w:szCs w:val="24"/>
              </w:rPr>
              <w:t>Număr</w:t>
            </w:r>
            <w:proofErr w:type="spellEnd"/>
          </w:p>
          <w:p w14:paraId="4532F77D" w14:textId="77777777" w:rsidR="00DF1499" w:rsidRPr="00A51B44" w:rsidRDefault="00DF1499" w:rsidP="004A13DF">
            <w:pPr>
              <w:autoSpaceDE w:val="0"/>
              <w:autoSpaceDN w:val="0"/>
              <w:adjustRightInd w:val="0"/>
              <w:jc w:val="both"/>
              <w:rPr>
                <w:rFonts w:ascii="Trebuchet MS" w:hAnsi="Trebuchet MS"/>
                <w:b/>
                <w:bCs/>
                <w:color w:val="000000" w:themeColor="text1"/>
                <w:sz w:val="24"/>
                <w:szCs w:val="24"/>
              </w:rPr>
            </w:pPr>
            <w:proofErr w:type="spellStart"/>
            <w:r w:rsidRPr="00A51B44">
              <w:rPr>
                <w:rFonts w:ascii="Trebuchet MS" w:hAnsi="Trebuchet MS"/>
                <w:b/>
                <w:bCs/>
                <w:color w:val="000000" w:themeColor="text1"/>
                <w:sz w:val="24"/>
                <w:szCs w:val="24"/>
              </w:rPr>
              <w:t>experți</w:t>
            </w:r>
            <w:proofErr w:type="spellEnd"/>
          </w:p>
        </w:tc>
      </w:tr>
      <w:tr w:rsidR="00A51B44" w:rsidRPr="00A51B44" w14:paraId="7309D8FB" w14:textId="77777777" w:rsidTr="00901560">
        <w:trPr>
          <w:jc w:val="center"/>
        </w:trPr>
        <w:tc>
          <w:tcPr>
            <w:tcW w:w="708" w:type="dxa"/>
            <w:vAlign w:val="center"/>
          </w:tcPr>
          <w:p w14:paraId="66C9D95D" w14:textId="77777777" w:rsidR="00DF1499" w:rsidRPr="00A51B44" w:rsidRDefault="00DF1499" w:rsidP="004A13DF">
            <w:pPr>
              <w:autoSpaceDE w:val="0"/>
              <w:autoSpaceDN w:val="0"/>
              <w:adjustRightInd w:val="0"/>
              <w:jc w:val="both"/>
              <w:rPr>
                <w:rFonts w:ascii="Trebuchet MS" w:eastAsiaTheme="minorHAnsi" w:hAnsi="Trebuchet MS" w:cs="Trebuchet MS"/>
                <w:color w:val="000000" w:themeColor="text1"/>
                <w:sz w:val="24"/>
                <w:szCs w:val="24"/>
              </w:rPr>
            </w:pPr>
            <w:bookmarkStart w:id="92" w:name="_Hlk180577616"/>
            <w:r w:rsidRPr="00A51B44">
              <w:rPr>
                <w:rFonts w:ascii="Trebuchet MS" w:eastAsiaTheme="minorHAnsi" w:hAnsi="Trebuchet MS" w:cs="Trebuchet MS"/>
                <w:color w:val="000000" w:themeColor="text1"/>
                <w:sz w:val="24"/>
                <w:szCs w:val="24"/>
              </w:rPr>
              <w:t>1</w:t>
            </w:r>
          </w:p>
        </w:tc>
        <w:tc>
          <w:tcPr>
            <w:tcW w:w="7213" w:type="dxa"/>
            <w:vAlign w:val="center"/>
          </w:tcPr>
          <w:p w14:paraId="68A4BC72" w14:textId="7C53EEF4" w:rsidR="00DF1499" w:rsidRPr="00A51B44" w:rsidRDefault="00DF1499" w:rsidP="004A13DF">
            <w:pPr>
              <w:autoSpaceDE w:val="0"/>
              <w:autoSpaceDN w:val="0"/>
              <w:adjustRightInd w:val="0"/>
              <w:jc w:val="both"/>
              <w:rPr>
                <w:rFonts w:ascii="Trebuchet MS" w:eastAsiaTheme="minorHAnsi" w:hAnsi="Trebuchet MS" w:cs="Trebuchet MS"/>
                <w:color w:val="000000" w:themeColor="text1"/>
                <w:sz w:val="24"/>
                <w:szCs w:val="24"/>
                <w:lang w:val="fr-FR"/>
              </w:rPr>
            </w:pPr>
            <w:r w:rsidRPr="00A51B44">
              <w:rPr>
                <w:rFonts w:ascii="Trebuchet MS" w:eastAsia="Calibri" w:hAnsi="Trebuchet MS"/>
                <w:color w:val="000000" w:themeColor="text1"/>
                <w:sz w:val="24"/>
                <w:szCs w:val="24"/>
                <w:lang w:val="fr-FR"/>
              </w:rPr>
              <w:t xml:space="preserve">Expert </w:t>
            </w:r>
            <w:proofErr w:type="spellStart"/>
            <w:r w:rsidRPr="00A51B44">
              <w:rPr>
                <w:rFonts w:ascii="Trebuchet MS" w:eastAsia="Calibri" w:hAnsi="Trebuchet MS"/>
                <w:color w:val="000000" w:themeColor="text1"/>
                <w:sz w:val="24"/>
                <w:szCs w:val="24"/>
                <w:lang w:val="fr-FR"/>
              </w:rPr>
              <w:t>cheie</w:t>
            </w:r>
            <w:proofErr w:type="spellEnd"/>
            <w:r w:rsidRPr="00A51B44">
              <w:rPr>
                <w:rFonts w:ascii="Trebuchet MS" w:eastAsia="Calibri" w:hAnsi="Trebuchet MS"/>
                <w:color w:val="000000" w:themeColor="text1"/>
                <w:sz w:val="24"/>
                <w:szCs w:val="24"/>
                <w:lang w:val="fr-FR"/>
              </w:rPr>
              <w:t xml:space="preserve"> nr. 1: Manager de </w:t>
            </w:r>
            <w:proofErr w:type="spellStart"/>
            <w:r w:rsidRPr="00A51B44">
              <w:rPr>
                <w:rFonts w:ascii="Trebuchet MS" w:eastAsia="Calibri" w:hAnsi="Trebuchet MS"/>
                <w:color w:val="000000" w:themeColor="text1"/>
                <w:sz w:val="24"/>
                <w:szCs w:val="24"/>
                <w:lang w:val="fr-FR"/>
              </w:rPr>
              <w:t>contract</w:t>
            </w:r>
            <w:proofErr w:type="spellEnd"/>
          </w:p>
        </w:tc>
        <w:tc>
          <w:tcPr>
            <w:tcW w:w="1175" w:type="dxa"/>
            <w:vAlign w:val="center"/>
          </w:tcPr>
          <w:p w14:paraId="12DE3E54" w14:textId="77777777" w:rsidR="00DF1499" w:rsidRPr="00A51B44" w:rsidRDefault="00DF1499" w:rsidP="004A13DF">
            <w:pPr>
              <w:autoSpaceDE w:val="0"/>
              <w:autoSpaceDN w:val="0"/>
              <w:adjustRightInd w:val="0"/>
              <w:jc w:val="center"/>
              <w:rPr>
                <w:rFonts w:ascii="Trebuchet MS" w:hAnsi="Trebuchet MS"/>
                <w:color w:val="000000" w:themeColor="text1"/>
                <w:sz w:val="24"/>
                <w:szCs w:val="24"/>
              </w:rPr>
            </w:pPr>
            <w:r w:rsidRPr="00A51B44">
              <w:rPr>
                <w:rFonts w:ascii="Trebuchet MS" w:hAnsi="Trebuchet MS"/>
                <w:color w:val="000000" w:themeColor="text1"/>
                <w:sz w:val="24"/>
                <w:szCs w:val="24"/>
              </w:rPr>
              <w:t>1</w:t>
            </w:r>
          </w:p>
        </w:tc>
      </w:tr>
      <w:tr w:rsidR="00A51B44" w:rsidRPr="00A51B44" w14:paraId="44B81720" w14:textId="77777777" w:rsidTr="00901560">
        <w:trPr>
          <w:jc w:val="center"/>
        </w:trPr>
        <w:tc>
          <w:tcPr>
            <w:tcW w:w="708" w:type="dxa"/>
            <w:vAlign w:val="center"/>
          </w:tcPr>
          <w:p w14:paraId="5BD6056D" w14:textId="77777777" w:rsidR="00DF1499" w:rsidRPr="00A51B44" w:rsidRDefault="00DF1499" w:rsidP="004A13DF">
            <w:pPr>
              <w:autoSpaceDE w:val="0"/>
              <w:autoSpaceDN w:val="0"/>
              <w:adjustRightInd w:val="0"/>
              <w:jc w:val="both"/>
              <w:rPr>
                <w:rFonts w:ascii="Trebuchet MS" w:hAnsi="Trebuchet MS"/>
                <w:color w:val="000000" w:themeColor="text1"/>
                <w:sz w:val="24"/>
                <w:szCs w:val="24"/>
              </w:rPr>
            </w:pPr>
            <w:r w:rsidRPr="00A51B44">
              <w:rPr>
                <w:rFonts w:ascii="Trebuchet MS" w:hAnsi="Trebuchet MS"/>
                <w:color w:val="000000" w:themeColor="text1"/>
                <w:sz w:val="24"/>
                <w:szCs w:val="24"/>
              </w:rPr>
              <w:t>2</w:t>
            </w:r>
          </w:p>
        </w:tc>
        <w:tc>
          <w:tcPr>
            <w:tcW w:w="7213" w:type="dxa"/>
            <w:vAlign w:val="center"/>
          </w:tcPr>
          <w:p w14:paraId="3C9B0455" w14:textId="5BECDEBA" w:rsidR="00DF1499" w:rsidRPr="00A51B44" w:rsidRDefault="00DF1499" w:rsidP="004A13DF">
            <w:pPr>
              <w:autoSpaceDE w:val="0"/>
              <w:autoSpaceDN w:val="0"/>
              <w:adjustRightInd w:val="0"/>
              <w:jc w:val="both"/>
              <w:rPr>
                <w:rFonts w:ascii="Trebuchet MS" w:hAnsi="Trebuchet MS"/>
                <w:color w:val="000000" w:themeColor="text1"/>
                <w:sz w:val="24"/>
                <w:szCs w:val="24"/>
              </w:rPr>
            </w:pPr>
            <w:r w:rsidRPr="00A51B44">
              <w:rPr>
                <w:rFonts w:ascii="Trebuchet MS" w:eastAsia="Calibri" w:hAnsi="Trebuchet MS"/>
                <w:color w:val="000000" w:themeColor="text1"/>
                <w:sz w:val="24"/>
                <w:szCs w:val="24"/>
              </w:rPr>
              <w:t xml:space="preserve">Expert </w:t>
            </w:r>
            <w:proofErr w:type="spellStart"/>
            <w:r w:rsidRPr="00A51B44">
              <w:rPr>
                <w:rFonts w:ascii="Trebuchet MS" w:eastAsia="Calibri" w:hAnsi="Trebuchet MS"/>
                <w:color w:val="000000" w:themeColor="text1"/>
                <w:sz w:val="24"/>
                <w:szCs w:val="24"/>
              </w:rPr>
              <w:t>cheie</w:t>
            </w:r>
            <w:proofErr w:type="spellEnd"/>
            <w:r w:rsidRPr="00A51B44">
              <w:rPr>
                <w:rFonts w:ascii="Trebuchet MS" w:eastAsia="Calibri" w:hAnsi="Trebuchet MS"/>
                <w:color w:val="000000" w:themeColor="text1"/>
                <w:sz w:val="24"/>
                <w:szCs w:val="24"/>
              </w:rPr>
              <w:t xml:space="preserve"> nr. 2: Expert </w:t>
            </w:r>
            <w:proofErr w:type="spellStart"/>
            <w:r w:rsidRPr="00A51B44">
              <w:rPr>
                <w:rFonts w:ascii="Trebuchet MS" w:eastAsia="Calibri" w:hAnsi="Trebuchet MS"/>
                <w:color w:val="000000" w:themeColor="text1"/>
                <w:sz w:val="24"/>
                <w:szCs w:val="24"/>
              </w:rPr>
              <w:t>Coordonator</w:t>
            </w:r>
            <w:proofErr w:type="spellEnd"/>
            <w:r w:rsidRPr="00A51B44">
              <w:rPr>
                <w:rFonts w:ascii="Trebuchet MS" w:eastAsia="Calibri" w:hAnsi="Trebuchet MS"/>
                <w:color w:val="000000" w:themeColor="text1"/>
                <w:sz w:val="24"/>
                <w:szCs w:val="24"/>
              </w:rPr>
              <w:t xml:space="preserve"> </w:t>
            </w:r>
            <w:proofErr w:type="spellStart"/>
            <w:r w:rsidR="00901560" w:rsidRPr="00A51B44">
              <w:rPr>
                <w:rFonts w:ascii="Trebuchet MS" w:eastAsia="Calibri" w:hAnsi="Trebuchet MS"/>
                <w:color w:val="000000" w:themeColor="text1"/>
                <w:sz w:val="24"/>
                <w:szCs w:val="24"/>
              </w:rPr>
              <w:t>organizare</w:t>
            </w:r>
            <w:proofErr w:type="spellEnd"/>
            <w:r w:rsidR="00901560" w:rsidRPr="00A51B44">
              <w:rPr>
                <w:rFonts w:ascii="Trebuchet MS" w:eastAsia="Calibri" w:hAnsi="Trebuchet MS"/>
                <w:color w:val="000000" w:themeColor="text1"/>
                <w:sz w:val="24"/>
                <w:szCs w:val="24"/>
              </w:rPr>
              <w:t xml:space="preserve"> </w:t>
            </w:r>
            <w:proofErr w:type="spellStart"/>
            <w:r w:rsidRPr="00A51B44">
              <w:rPr>
                <w:rFonts w:ascii="Trebuchet MS" w:eastAsia="Calibri" w:hAnsi="Trebuchet MS"/>
                <w:color w:val="000000" w:themeColor="text1"/>
                <w:sz w:val="24"/>
                <w:szCs w:val="24"/>
              </w:rPr>
              <w:t>evenimente</w:t>
            </w:r>
            <w:proofErr w:type="spellEnd"/>
          </w:p>
        </w:tc>
        <w:tc>
          <w:tcPr>
            <w:tcW w:w="1175" w:type="dxa"/>
            <w:vAlign w:val="center"/>
          </w:tcPr>
          <w:p w14:paraId="220213A3" w14:textId="77777777" w:rsidR="00DF1499" w:rsidRPr="00A51B44" w:rsidRDefault="00DF1499" w:rsidP="004A13DF">
            <w:pPr>
              <w:autoSpaceDE w:val="0"/>
              <w:autoSpaceDN w:val="0"/>
              <w:adjustRightInd w:val="0"/>
              <w:jc w:val="center"/>
              <w:rPr>
                <w:rFonts w:ascii="Trebuchet MS" w:hAnsi="Trebuchet MS"/>
                <w:color w:val="000000" w:themeColor="text1"/>
                <w:sz w:val="24"/>
                <w:szCs w:val="24"/>
              </w:rPr>
            </w:pPr>
            <w:r w:rsidRPr="00A51B44">
              <w:rPr>
                <w:rFonts w:ascii="Trebuchet MS" w:hAnsi="Trebuchet MS"/>
                <w:color w:val="000000" w:themeColor="text1"/>
                <w:sz w:val="24"/>
                <w:szCs w:val="24"/>
              </w:rPr>
              <w:t>1</w:t>
            </w:r>
          </w:p>
        </w:tc>
      </w:tr>
      <w:tr w:rsidR="00DF1499" w:rsidRPr="00A51B44" w14:paraId="01B81B38" w14:textId="77777777" w:rsidTr="00901560">
        <w:trPr>
          <w:jc w:val="center"/>
        </w:trPr>
        <w:tc>
          <w:tcPr>
            <w:tcW w:w="708" w:type="dxa"/>
            <w:vAlign w:val="center"/>
          </w:tcPr>
          <w:p w14:paraId="655C0854" w14:textId="77777777" w:rsidR="00DF1499" w:rsidRPr="00A51B44" w:rsidRDefault="00DF1499" w:rsidP="004A13DF">
            <w:pPr>
              <w:autoSpaceDE w:val="0"/>
              <w:autoSpaceDN w:val="0"/>
              <w:adjustRightInd w:val="0"/>
              <w:jc w:val="both"/>
              <w:rPr>
                <w:rFonts w:ascii="Trebuchet MS" w:eastAsiaTheme="minorHAnsi" w:hAnsi="Trebuchet MS" w:cs="Trebuchet MS"/>
                <w:color w:val="000000" w:themeColor="text1"/>
                <w:sz w:val="24"/>
                <w:szCs w:val="24"/>
              </w:rPr>
            </w:pPr>
            <w:r w:rsidRPr="00A51B44">
              <w:rPr>
                <w:rFonts w:ascii="Trebuchet MS" w:eastAsiaTheme="minorHAnsi" w:hAnsi="Trebuchet MS" w:cs="Trebuchet MS"/>
                <w:color w:val="000000" w:themeColor="text1"/>
                <w:sz w:val="24"/>
                <w:szCs w:val="24"/>
              </w:rPr>
              <w:t>3</w:t>
            </w:r>
          </w:p>
        </w:tc>
        <w:tc>
          <w:tcPr>
            <w:tcW w:w="7213" w:type="dxa"/>
            <w:vAlign w:val="center"/>
          </w:tcPr>
          <w:p w14:paraId="16B87953" w14:textId="08A2C149" w:rsidR="00DF1499" w:rsidRPr="00A51B44" w:rsidRDefault="00DF1499" w:rsidP="004A13DF">
            <w:pPr>
              <w:autoSpaceDE w:val="0"/>
              <w:autoSpaceDN w:val="0"/>
              <w:adjustRightInd w:val="0"/>
              <w:jc w:val="both"/>
              <w:rPr>
                <w:rFonts w:ascii="Trebuchet MS" w:eastAsiaTheme="minorHAnsi" w:hAnsi="Trebuchet MS" w:cs="Trebuchet MS"/>
                <w:color w:val="000000" w:themeColor="text1"/>
                <w:sz w:val="24"/>
                <w:szCs w:val="24"/>
                <w:lang w:val="pt-PT"/>
              </w:rPr>
            </w:pPr>
            <w:r w:rsidRPr="00A51B44">
              <w:rPr>
                <w:rFonts w:ascii="Trebuchet MS" w:eastAsia="Calibri" w:hAnsi="Trebuchet MS"/>
                <w:color w:val="000000" w:themeColor="text1"/>
                <w:sz w:val="24"/>
                <w:szCs w:val="24"/>
                <w:lang w:val="pt-PT"/>
              </w:rPr>
              <w:t>Expert cheie nr. 3: Expert Coordonator campanie de promovare</w:t>
            </w:r>
          </w:p>
        </w:tc>
        <w:tc>
          <w:tcPr>
            <w:tcW w:w="1175" w:type="dxa"/>
            <w:vAlign w:val="center"/>
          </w:tcPr>
          <w:p w14:paraId="3E1333D4" w14:textId="77777777" w:rsidR="00DF1499" w:rsidRPr="00A51B44" w:rsidRDefault="00DF1499" w:rsidP="004A13DF">
            <w:pPr>
              <w:autoSpaceDE w:val="0"/>
              <w:autoSpaceDN w:val="0"/>
              <w:adjustRightInd w:val="0"/>
              <w:jc w:val="center"/>
              <w:rPr>
                <w:rFonts w:ascii="Trebuchet MS" w:hAnsi="Trebuchet MS"/>
                <w:color w:val="000000" w:themeColor="text1"/>
                <w:sz w:val="24"/>
                <w:szCs w:val="24"/>
              </w:rPr>
            </w:pPr>
            <w:r w:rsidRPr="00A51B44">
              <w:rPr>
                <w:rFonts w:ascii="Trebuchet MS" w:hAnsi="Trebuchet MS"/>
                <w:color w:val="000000" w:themeColor="text1"/>
                <w:sz w:val="24"/>
                <w:szCs w:val="24"/>
              </w:rPr>
              <w:t>1</w:t>
            </w:r>
          </w:p>
        </w:tc>
      </w:tr>
      <w:bookmarkEnd w:id="90"/>
      <w:bookmarkEnd w:id="92"/>
    </w:tbl>
    <w:p w14:paraId="773329EC" w14:textId="77777777" w:rsidR="00DF1499" w:rsidRPr="00A51B44" w:rsidRDefault="00DF1499" w:rsidP="004A13DF">
      <w:pPr>
        <w:autoSpaceDE w:val="0"/>
        <w:autoSpaceDN w:val="0"/>
        <w:adjustRightInd w:val="0"/>
        <w:spacing w:after="0" w:line="240" w:lineRule="auto"/>
        <w:jc w:val="both"/>
        <w:rPr>
          <w:rFonts w:ascii="Trebuchet MS" w:hAnsi="Trebuchet MS"/>
          <w:color w:val="000000" w:themeColor="text1"/>
          <w:sz w:val="24"/>
          <w:szCs w:val="24"/>
        </w:rPr>
      </w:pPr>
    </w:p>
    <w:bookmarkEnd w:id="91"/>
    <w:p w14:paraId="00DC3DC5" w14:textId="77777777" w:rsidR="00DF1499" w:rsidRPr="00A51B44" w:rsidRDefault="00DF1499" w:rsidP="004A13DF">
      <w:pPr>
        <w:spacing w:after="0" w:line="240" w:lineRule="auto"/>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Experții</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cheie</w:t>
      </w:r>
      <w:proofErr w:type="spellEnd"/>
      <w:r w:rsidRPr="00A51B44">
        <w:rPr>
          <w:rFonts w:ascii="Trebuchet MS" w:hAnsi="Trebuchet MS"/>
          <w:color w:val="000000" w:themeColor="text1"/>
          <w:sz w:val="24"/>
          <w:szCs w:val="24"/>
        </w:rPr>
        <w:t xml:space="preserve"> au </w:t>
      </w:r>
      <w:proofErr w:type="spellStart"/>
      <w:r w:rsidRPr="00A51B44">
        <w:rPr>
          <w:rFonts w:ascii="Trebuchet MS" w:hAnsi="Trebuchet MS"/>
          <w:color w:val="000000" w:themeColor="text1"/>
          <w:sz w:val="24"/>
          <w:szCs w:val="24"/>
        </w:rPr>
        <w:t>fost</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solicitați</w:t>
      </w:r>
      <w:proofErr w:type="spellEnd"/>
      <w:r w:rsidRPr="00A51B44">
        <w:rPr>
          <w:rFonts w:ascii="Trebuchet MS" w:hAnsi="Trebuchet MS"/>
          <w:color w:val="000000" w:themeColor="text1"/>
          <w:sz w:val="24"/>
          <w:szCs w:val="24"/>
        </w:rPr>
        <w:t xml:space="preserve"> cu </w:t>
      </w:r>
      <w:proofErr w:type="spellStart"/>
      <w:r w:rsidRPr="00A51B44">
        <w:rPr>
          <w:rFonts w:ascii="Trebuchet MS" w:hAnsi="Trebuchet MS"/>
          <w:color w:val="000000" w:themeColor="text1"/>
          <w:sz w:val="24"/>
          <w:szCs w:val="24"/>
        </w:rPr>
        <w:t>respectarea</w:t>
      </w:r>
      <w:proofErr w:type="spellEnd"/>
      <w:r w:rsidRPr="00A51B44">
        <w:rPr>
          <w:rFonts w:ascii="Trebuchet MS" w:hAnsi="Trebuchet MS"/>
          <w:color w:val="000000" w:themeColor="text1"/>
          <w:sz w:val="24"/>
          <w:szCs w:val="24"/>
        </w:rPr>
        <w:t xml:space="preserve"> art. 3 din </w:t>
      </w:r>
      <w:proofErr w:type="spellStart"/>
      <w:r w:rsidRPr="00A51B44">
        <w:rPr>
          <w:rFonts w:ascii="Trebuchet MS" w:hAnsi="Trebuchet MS"/>
          <w:color w:val="000000" w:themeColor="text1"/>
          <w:sz w:val="24"/>
          <w:szCs w:val="24"/>
        </w:rPr>
        <w:t>Instrucțiunea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președintelui</w:t>
      </w:r>
      <w:proofErr w:type="spellEnd"/>
      <w:r w:rsidRPr="00A51B44">
        <w:rPr>
          <w:rFonts w:ascii="Trebuchet MS" w:hAnsi="Trebuchet MS"/>
          <w:color w:val="000000" w:themeColor="text1"/>
          <w:sz w:val="24"/>
          <w:szCs w:val="24"/>
        </w:rPr>
        <w:t xml:space="preserve"> ANAP nr. 1/2017, </w:t>
      </w:r>
      <w:proofErr w:type="spellStart"/>
      <w:r w:rsidRPr="00A51B44">
        <w:rPr>
          <w:rFonts w:ascii="Trebuchet MS" w:hAnsi="Trebuchet MS"/>
          <w:color w:val="000000" w:themeColor="text1"/>
          <w:sz w:val="24"/>
          <w:szCs w:val="24"/>
        </w:rPr>
        <w:t>deoarece</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activitatea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acestora</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va</w:t>
      </w:r>
      <w:proofErr w:type="spellEnd"/>
      <w:r w:rsidRPr="00A51B44">
        <w:rPr>
          <w:rFonts w:ascii="Trebuchet MS" w:hAnsi="Trebuchet MS"/>
          <w:color w:val="000000" w:themeColor="text1"/>
          <w:sz w:val="24"/>
          <w:szCs w:val="24"/>
        </w:rPr>
        <w:t xml:space="preserve"> fi </w:t>
      </w:r>
      <w:proofErr w:type="spellStart"/>
      <w:r w:rsidRPr="00A51B44">
        <w:rPr>
          <w:rFonts w:ascii="Trebuchet MS" w:hAnsi="Trebuchet MS"/>
          <w:color w:val="000000" w:themeColor="text1"/>
          <w:sz w:val="24"/>
          <w:szCs w:val="24"/>
        </w:rPr>
        <w:t>reflectată</w:t>
      </w:r>
      <w:proofErr w:type="spellEnd"/>
      <w:r w:rsidRPr="00A51B44">
        <w:rPr>
          <w:rFonts w:ascii="Trebuchet MS" w:hAnsi="Trebuchet MS"/>
          <w:color w:val="000000" w:themeColor="text1"/>
          <w:sz w:val="24"/>
          <w:szCs w:val="24"/>
        </w:rPr>
        <w:t xml:space="preserve"> direct </w:t>
      </w:r>
      <w:proofErr w:type="spellStart"/>
      <w:r w:rsidRPr="00A51B44">
        <w:rPr>
          <w:rFonts w:ascii="Trebuchet MS" w:hAnsi="Trebuchet MS"/>
          <w:color w:val="000000" w:themeColor="text1"/>
          <w:sz w:val="24"/>
          <w:szCs w:val="24"/>
        </w:rPr>
        <w:t>în</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rezultatul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contractului</w:t>
      </w:r>
      <w:proofErr w:type="spellEnd"/>
      <w:r w:rsidRPr="00A51B44">
        <w:rPr>
          <w:rFonts w:ascii="Trebuchet MS" w:hAnsi="Trebuchet MS"/>
          <w:color w:val="000000" w:themeColor="text1"/>
          <w:sz w:val="24"/>
          <w:szCs w:val="24"/>
        </w:rPr>
        <w:t>.</w:t>
      </w:r>
    </w:p>
    <w:p w14:paraId="7D543FC4" w14:textId="77777777" w:rsidR="00411760" w:rsidRPr="00A51B44" w:rsidRDefault="00411760" w:rsidP="004A13DF">
      <w:pPr>
        <w:spacing w:after="0" w:line="240" w:lineRule="auto"/>
        <w:jc w:val="both"/>
        <w:rPr>
          <w:rFonts w:ascii="Trebuchet MS" w:hAnsi="Trebuchet MS" w:cstheme="minorHAnsi"/>
          <w:color w:val="000000" w:themeColor="text1"/>
          <w:sz w:val="24"/>
          <w:szCs w:val="24"/>
          <w:u w:val="single"/>
          <w:lang w:val="ro-RO"/>
        </w:rPr>
      </w:pPr>
    </w:p>
    <w:p w14:paraId="752E3DA3" w14:textId="5D94CED3" w:rsidR="00DF1499" w:rsidRPr="00A51B44" w:rsidRDefault="00DF1499" w:rsidP="007307FB">
      <w:pPr>
        <w:pStyle w:val="Heading2"/>
        <w:numPr>
          <w:ilvl w:val="2"/>
          <w:numId w:val="43"/>
        </w:numPr>
        <w:spacing w:before="0" w:line="240" w:lineRule="auto"/>
        <w:jc w:val="both"/>
        <w:rPr>
          <w:rFonts w:ascii="Trebuchet MS" w:hAnsi="Trebuchet MS" w:cstheme="minorHAnsi"/>
          <w:color w:val="000000" w:themeColor="text1"/>
          <w:sz w:val="24"/>
          <w:szCs w:val="24"/>
          <w:lang w:val="ro-RO"/>
        </w:rPr>
      </w:pPr>
      <w:bookmarkStart w:id="93" w:name="_Toc216972360"/>
      <w:r w:rsidRPr="00A51B44">
        <w:rPr>
          <w:rFonts w:ascii="Trebuchet MS" w:hAnsi="Trebuchet MS" w:cstheme="minorHAnsi"/>
          <w:color w:val="000000" w:themeColor="text1"/>
          <w:sz w:val="24"/>
          <w:szCs w:val="24"/>
          <w:lang w:val="ro-RO"/>
        </w:rPr>
        <w:t>Demonstrarea cerințelor minime și modul de înlocuire</w:t>
      </w:r>
      <w:bookmarkEnd w:id="93"/>
    </w:p>
    <w:p w14:paraId="5CD88148" w14:textId="77777777" w:rsidR="001B6B98" w:rsidRPr="00A51B44" w:rsidRDefault="001B6B98" w:rsidP="004A13DF">
      <w:pPr>
        <w:spacing w:after="0" w:line="240" w:lineRule="auto"/>
        <w:jc w:val="both"/>
        <w:rPr>
          <w:rFonts w:ascii="Trebuchet MS" w:hAnsi="Trebuchet MS"/>
          <w:b/>
          <w:bCs/>
          <w:color w:val="000000" w:themeColor="text1"/>
          <w:sz w:val="24"/>
          <w:szCs w:val="24"/>
          <w:lang w:val="ro-RO"/>
        </w:rPr>
      </w:pPr>
      <w:r w:rsidRPr="00A51B44">
        <w:rPr>
          <w:rFonts w:ascii="Trebuchet MS" w:hAnsi="Trebuchet MS" w:cs="Times New Roman"/>
          <w:color w:val="000000" w:themeColor="text1"/>
          <w:sz w:val="24"/>
          <w:szCs w:val="24"/>
          <w:lang w:val="ro-RO"/>
        </w:rPr>
        <w:t xml:space="preserve">Fiecare dintre persoanele propuse pentru rolurile de expert-cheie detaliate mai jos trebuie să îndeplinească integral toate cerințele minime aferente rolului pentru care au fost nominalizate. </w:t>
      </w:r>
      <w:r w:rsidRPr="00A51B44">
        <w:rPr>
          <w:rFonts w:ascii="Trebuchet MS" w:hAnsi="Trebuchet MS"/>
          <w:b/>
          <w:bCs/>
          <w:color w:val="000000" w:themeColor="text1"/>
          <w:sz w:val="24"/>
          <w:szCs w:val="24"/>
          <w:lang w:val="ro-RO"/>
        </w:rPr>
        <w:t>Nu se acceptă îndeplinirea cerințelor minime aferente unui expert-cheie prin cumul de către mai multe persoane.</w:t>
      </w:r>
    </w:p>
    <w:p w14:paraId="78E47FA5"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ro-RO"/>
        </w:rPr>
      </w:pPr>
    </w:p>
    <w:p w14:paraId="6CC7A60E"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Pentru demonstrarea îndeplinirii cerințelor minime și, după caz, pentru obținerea punctajului tehnic, ofertanții trebuie să prezinte, pentru fiecare expert-cheie solicitat prin Caietul de sarcini, următoarele informații/documente:</w:t>
      </w:r>
    </w:p>
    <w:p w14:paraId="423A5502" w14:textId="77777777" w:rsidR="001B6B98" w:rsidRPr="00A51B44" w:rsidRDefault="001B6B98" w:rsidP="004A13DF">
      <w:pPr>
        <w:spacing w:after="0" w:line="240" w:lineRule="auto"/>
        <w:ind w:left="426" w:hanging="426"/>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a)</w:t>
      </w:r>
      <w:r w:rsidRPr="00A51B44">
        <w:rPr>
          <w:rFonts w:ascii="Trebuchet MS" w:hAnsi="Trebuchet MS" w:cs="Times New Roman"/>
          <w:color w:val="000000" w:themeColor="text1"/>
          <w:sz w:val="24"/>
          <w:szCs w:val="24"/>
          <w:lang w:val="ro-RO"/>
        </w:rPr>
        <w:tab/>
        <w:t>în Propunerea tehnică, conform formularului pus la dispoziție de autoritatea contractantă, se va indica numele persoanei propuse pentru fiecare poziție, studiile absolvite, denumirea contractelor/proiectelor similare în care a mai fost implicat și indicații clare privind paginile unde pot fi regăsite documentele suport anexate aferente fiecărui expert;</w:t>
      </w:r>
    </w:p>
    <w:p w14:paraId="52DBF32F" w14:textId="77777777" w:rsidR="001B6B98" w:rsidRPr="00A51B44" w:rsidRDefault="001B6B98" w:rsidP="004A13DF">
      <w:pPr>
        <w:spacing w:after="0" w:line="240" w:lineRule="auto"/>
        <w:ind w:left="426" w:hanging="426"/>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b)</w:t>
      </w:r>
      <w:r w:rsidRPr="00A51B44">
        <w:rPr>
          <w:rFonts w:ascii="Trebuchet MS" w:hAnsi="Trebuchet MS" w:cs="Times New Roman"/>
          <w:color w:val="000000" w:themeColor="text1"/>
          <w:sz w:val="24"/>
          <w:szCs w:val="24"/>
          <w:lang w:val="ro-RO"/>
        </w:rPr>
        <w:tab/>
        <w:t>anexate la Formularul de Propunere tehnică, pentru fiecare expert cheie se vor prezenta:</w:t>
      </w:r>
    </w:p>
    <w:p w14:paraId="5B0D3A86" w14:textId="77777777" w:rsidR="001B6B98" w:rsidRPr="00A51B44" w:rsidRDefault="001B6B98" w:rsidP="004A13DF">
      <w:pPr>
        <w:spacing w:after="0" w:line="240" w:lineRule="auto"/>
        <w:ind w:left="993" w:hanging="426"/>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(i)</w:t>
      </w:r>
      <w:r w:rsidRPr="00A51B44">
        <w:rPr>
          <w:rFonts w:ascii="Trebuchet MS" w:hAnsi="Trebuchet MS" w:cs="Times New Roman"/>
          <w:color w:val="000000" w:themeColor="text1"/>
          <w:sz w:val="24"/>
          <w:szCs w:val="24"/>
          <w:lang w:val="ro-RO"/>
        </w:rPr>
        <w:tab/>
      </w:r>
      <w:r w:rsidRPr="00A51B44">
        <w:rPr>
          <w:rFonts w:ascii="Trebuchet MS" w:hAnsi="Trebuchet MS" w:cs="Times New Roman"/>
          <w:b/>
          <w:bCs/>
          <w:color w:val="000000" w:themeColor="text1"/>
          <w:sz w:val="24"/>
          <w:szCs w:val="24"/>
          <w:u w:val="single"/>
          <w:lang w:val="ro-RO"/>
        </w:rPr>
        <w:t>Curriculum Vitae (CV)</w:t>
      </w:r>
      <w:r w:rsidRPr="00A51B44">
        <w:rPr>
          <w:rFonts w:ascii="Trebuchet MS" w:hAnsi="Trebuchet MS" w:cs="Times New Roman"/>
          <w:color w:val="000000" w:themeColor="text1"/>
          <w:sz w:val="24"/>
          <w:szCs w:val="24"/>
          <w:lang w:val="ro-RO"/>
        </w:rPr>
        <w:t>, semnat de către fiecare titular în parte și datat;</w:t>
      </w:r>
    </w:p>
    <w:p w14:paraId="258B0877" w14:textId="77777777" w:rsidR="001B6B98" w:rsidRPr="00A51B44" w:rsidRDefault="001B6B98" w:rsidP="004A13DF">
      <w:pPr>
        <w:spacing w:after="0" w:line="240" w:lineRule="auto"/>
        <w:ind w:left="993" w:hanging="426"/>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(ii)</w:t>
      </w:r>
      <w:r w:rsidRPr="00A51B44">
        <w:rPr>
          <w:rFonts w:ascii="Trebuchet MS" w:hAnsi="Trebuchet MS" w:cs="Times New Roman"/>
          <w:color w:val="000000" w:themeColor="text1"/>
          <w:sz w:val="24"/>
          <w:szCs w:val="24"/>
          <w:lang w:val="ro-RO"/>
        </w:rPr>
        <w:tab/>
      </w:r>
      <w:r w:rsidRPr="00A51B44">
        <w:rPr>
          <w:rFonts w:ascii="Trebuchet MS" w:hAnsi="Trebuchet MS" w:cs="Times New Roman"/>
          <w:color w:val="000000" w:themeColor="text1"/>
          <w:sz w:val="24"/>
          <w:szCs w:val="24"/>
          <w:u w:val="single"/>
          <w:lang w:val="ro-RO"/>
        </w:rPr>
        <w:t>Documente</w:t>
      </w:r>
      <w:r w:rsidRPr="00A51B44">
        <w:rPr>
          <w:rFonts w:ascii="Trebuchet MS" w:hAnsi="Trebuchet MS" w:cs="Times New Roman"/>
          <w:color w:val="000000" w:themeColor="text1"/>
          <w:sz w:val="24"/>
          <w:szCs w:val="24"/>
          <w:lang w:val="ro-RO"/>
        </w:rPr>
        <w:t xml:space="preserve"> referitoare la </w:t>
      </w:r>
      <w:r w:rsidRPr="00A51B44">
        <w:rPr>
          <w:rFonts w:ascii="Trebuchet MS" w:hAnsi="Trebuchet MS" w:cs="Times New Roman"/>
          <w:color w:val="000000" w:themeColor="text1"/>
          <w:sz w:val="24"/>
          <w:szCs w:val="24"/>
          <w:u w:val="single"/>
          <w:lang w:val="ro-RO"/>
        </w:rPr>
        <w:t>disponibilitatea expertului cheie</w:t>
      </w:r>
      <w:r w:rsidRPr="00A51B44">
        <w:rPr>
          <w:rFonts w:ascii="Trebuchet MS" w:hAnsi="Trebuchet MS" w:cs="Times New Roman"/>
          <w:color w:val="000000" w:themeColor="text1"/>
          <w:sz w:val="24"/>
          <w:szCs w:val="24"/>
          <w:lang w:val="ro-RO"/>
        </w:rPr>
        <w:t xml:space="preserve"> - Pentru persoanele propuse care au calitatea de salariați ai ofertantului, se va prezenta în mod obligatoriu orice document prin care să se demonstreze relația contractuală dintre expertul-cheie nominalizat și Ofertant (extras </w:t>
      </w:r>
      <w:proofErr w:type="spellStart"/>
      <w:r w:rsidRPr="00A51B44">
        <w:rPr>
          <w:rFonts w:ascii="Trebuchet MS" w:hAnsi="Trebuchet MS" w:cs="Times New Roman"/>
          <w:color w:val="000000" w:themeColor="text1"/>
          <w:sz w:val="24"/>
          <w:szCs w:val="24"/>
          <w:lang w:val="ro-RO"/>
        </w:rPr>
        <w:t>Revisal</w:t>
      </w:r>
      <w:proofErr w:type="spellEnd"/>
      <w:r w:rsidRPr="00A51B44">
        <w:rPr>
          <w:rFonts w:ascii="Trebuchet MS" w:hAnsi="Trebuchet MS" w:cs="Times New Roman"/>
          <w:color w:val="000000" w:themeColor="text1"/>
          <w:sz w:val="24"/>
          <w:szCs w:val="24"/>
          <w:lang w:val="ro-RO"/>
        </w:rPr>
        <w:t xml:space="preserve"> / Contract de muncă etc.). În cazul în care se propune personal care nu este salariat al Ofertantului, pentru îndeplinirea cerinței de disponibilitate se va anexa o </w:t>
      </w:r>
      <w:r w:rsidRPr="00A51B44">
        <w:rPr>
          <w:rFonts w:ascii="Trebuchet MS" w:hAnsi="Trebuchet MS" w:cs="Times New Roman"/>
          <w:b/>
          <w:bCs/>
          <w:color w:val="000000" w:themeColor="text1"/>
          <w:sz w:val="24"/>
          <w:szCs w:val="24"/>
          <w:u w:val="single"/>
          <w:lang w:val="ro-RO"/>
        </w:rPr>
        <w:t>Declarație de disponibilitate</w:t>
      </w:r>
      <w:r w:rsidRPr="00A51B44">
        <w:rPr>
          <w:rFonts w:ascii="Trebuchet MS" w:hAnsi="Trebuchet MS" w:cs="Times New Roman"/>
          <w:color w:val="000000" w:themeColor="text1"/>
          <w:sz w:val="24"/>
          <w:szCs w:val="24"/>
          <w:lang w:val="ro-RO"/>
        </w:rPr>
        <w:t xml:space="preserve"> semnată de titular, cu referire strictă la obiectul contractului ce face obiectul prezentei proceduri;</w:t>
      </w:r>
    </w:p>
    <w:p w14:paraId="61D07247" w14:textId="77777777" w:rsidR="001B6B98" w:rsidRPr="00A51B44" w:rsidRDefault="001B6B98" w:rsidP="004A13DF">
      <w:pPr>
        <w:spacing w:after="0" w:line="240" w:lineRule="auto"/>
        <w:ind w:left="993" w:hanging="426"/>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lastRenderedPageBreak/>
        <w:t>(iii)</w:t>
      </w:r>
      <w:r w:rsidRPr="00A51B44">
        <w:rPr>
          <w:rFonts w:ascii="Trebuchet MS" w:hAnsi="Trebuchet MS" w:cs="Times New Roman"/>
          <w:color w:val="000000" w:themeColor="text1"/>
          <w:sz w:val="24"/>
          <w:szCs w:val="24"/>
          <w:lang w:val="ro-RO"/>
        </w:rPr>
        <w:tab/>
        <w:t xml:space="preserve">Pentru cerințele privind competențele/calificările profesionale solicitate: copii după </w:t>
      </w:r>
      <w:r w:rsidRPr="00A51B44">
        <w:rPr>
          <w:rFonts w:ascii="Trebuchet MS" w:hAnsi="Trebuchet MS" w:cs="Times New Roman"/>
          <w:color w:val="000000" w:themeColor="text1"/>
          <w:sz w:val="24"/>
          <w:szCs w:val="24"/>
          <w:u w:val="single"/>
          <w:lang w:val="ro-RO"/>
        </w:rPr>
        <w:t>documente justificative</w:t>
      </w:r>
      <w:r w:rsidRPr="00A51B44">
        <w:rPr>
          <w:rFonts w:ascii="Trebuchet MS" w:hAnsi="Trebuchet MS" w:cs="Times New Roman"/>
          <w:color w:val="000000" w:themeColor="text1"/>
          <w:sz w:val="24"/>
          <w:szCs w:val="24"/>
          <w:lang w:val="ro-RO"/>
        </w:rPr>
        <w:t xml:space="preserve"> relevante care demonstrează îndeplinirea cerințelor referitoare la </w:t>
      </w:r>
      <w:r w:rsidRPr="00A51B44">
        <w:rPr>
          <w:rFonts w:ascii="Trebuchet MS" w:hAnsi="Trebuchet MS" w:cs="Times New Roman"/>
          <w:color w:val="000000" w:themeColor="text1"/>
          <w:sz w:val="24"/>
          <w:szCs w:val="24"/>
          <w:u w:val="single"/>
          <w:lang w:val="ro-RO"/>
        </w:rPr>
        <w:t>studiile și specializările prezentate</w:t>
      </w:r>
      <w:r w:rsidRPr="00A51B44">
        <w:rPr>
          <w:rFonts w:ascii="Trebuchet MS" w:hAnsi="Trebuchet MS" w:cs="Times New Roman"/>
          <w:color w:val="000000" w:themeColor="text1"/>
          <w:sz w:val="24"/>
          <w:szCs w:val="24"/>
          <w:lang w:val="ro-RO"/>
        </w:rPr>
        <w:t xml:space="preserve"> în CV: Diplome de studii, certificări în specializarea solicitată, autorizații/atestate profesionale (aflate, acolo unde este cazul, în termen de valabilitate la termenul stabilit pentru depunerea ofertelor), alte documente relevante; </w:t>
      </w:r>
    </w:p>
    <w:p w14:paraId="14BCFEB6" w14:textId="77777777" w:rsidR="001B6B98" w:rsidRPr="00A51B44" w:rsidRDefault="001B6B98" w:rsidP="004A13DF">
      <w:pPr>
        <w:spacing w:after="0" w:line="240" w:lineRule="auto"/>
        <w:ind w:left="993" w:hanging="426"/>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(iv)</w:t>
      </w:r>
      <w:r w:rsidRPr="00A51B44">
        <w:rPr>
          <w:rFonts w:ascii="Trebuchet MS" w:hAnsi="Trebuchet MS" w:cs="Times New Roman"/>
          <w:color w:val="000000" w:themeColor="text1"/>
          <w:sz w:val="24"/>
          <w:szCs w:val="24"/>
          <w:lang w:val="ro-RO"/>
        </w:rPr>
        <w:tab/>
        <w:t xml:space="preserve">Copii după </w:t>
      </w:r>
      <w:r w:rsidRPr="00A51B44">
        <w:rPr>
          <w:rFonts w:ascii="Trebuchet MS" w:hAnsi="Trebuchet MS" w:cs="Times New Roman"/>
          <w:color w:val="000000" w:themeColor="text1"/>
          <w:sz w:val="24"/>
          <w:szCs w:val="24"/>
          <w:u w:val="single"/>
          <w:lang w:val="ro-RO"/>
        </w:rPr>
        <w:t>documente justificative</w:t>
      </w:r>
      <w:r w:rsidRPr="00A51B44">
        <w:rPr>
          <w:rFonts w:ascii="Trebuchet MS" w:hAnsi="Trebuchet MS" w:cs="Times New Roman"/>
          <w:color w:val="000000" w:themeColor="text1"/>
          <w:sz w:val="24"/>
          <w:szCs w:val="24"/>
          <w:lang w:val="ro-RO"/>
        </w:rPr>
        <w:t xml:space="preserve"> relevante care demonstrează îndeplinirea cerințelor referitoare la </w:t>
      </w:r>
      <w:r w:rsidRPr="00A51B44">
        <w:rPr>
          <w:rFonts w:ascii="Trebuchet MS" w:hAnsi="Trebuchet MS" w:cs="Times New Roman"/>
          <w:color w:val="000000" w:themeColor="text1"/>
          <w:sz w:val="24"/>
          <w:szCs w:val="24"/>
          <w:u w:val="single"/>
          <w:lang w:val="ro-RO"/>
        </w:rPr>
        <w:t>expertiza și experiența specifică</w:t>
      </w:r>
      <w:r w:rsidRPr="00A51B44">
        <w:rPr>
          <w:rFonts w:ascii="Trebuchet MS" w:hAnsi="Trebuchet MS" w:cs="Times New Roman"/>
          <w:color w:val="000000" w:themeColor="text1"/>
          <w:sz w:val="24"/>
          <w:szCs w:val="24"/>
          <w:lang w:val="ro-RO"/>
        </w:rPr>
        <w:t xml:space="preserve"> relevantă solicitată și prezentate în CV: Contracte de muncă / Contracte de colaborare / Fișe de post / Adeverințe sau alte documente edificatoare de la beneficiari sau de la angajatori, din care să reiasă în mod clar denumirea, beneficiarul și perioada de realizare a proiectelor / contractelor în care expertul propus a acumulat experiența solicitată și activitățile prestate de către persoana propusă precum și rolul deținut în proiect, care să evidențieze experiența profesională specifică similară;</w:t>
      </w:r>
    </w:p>
    <w:p w14:paraId="31845BB1" w14:textId="77777777" w:rsidR="001B6B98" w:rsidRPr="00A51B44" w:rsidRDefault="001B6B98" w:rsidP="004A13DF">
      <w:pPr>
        <w:spacing w:after="0" w:line="240" w:lineRule="auto"/>
        <w:ind w:left="993" w:hanging="426"/>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(v)</w:t>
      </w:r>
      <w:r w:rsidRPr="00A51B44">
        <w:rPr>
          <w:rFonts w:ascii="Trebuchet MS" w:hAnsi="Trebuchet MS" w:cs="Times New Roman"/>
          <w:color w:val="000000" w:themeColor="text1"/>
          <w:sz w:val="24"/>
          <w:szCs w:val="24"/>
          <w:lang w:val="ro-RO"/>
        </w:rPr>
        <w:tab/>
      </w:r>
      <w:r w:rsidRPr="00A51B44">
        <w:rPr>
          <w:rFonts w:ascii="Trebuchet MS" w:hAnsi="Trebuchet MS" w:cs="Times New Roman"/>
          <w:b/>
          <w:bCs/>
          <w:color w:val="000000" w:themeColor="text1"/>
          <w:sz w:val="24"/>
          <w:szCs w:val="24"/>
          <w:u w:val="single"/>
          <w:lang w:val="ro-RO"/>
        </w:rPr>
        <w:t>Recomandări / Declarații</w:t>
      </w:r>
      <w:r w:rsidRPr="00A51B44">
        <w:rPr>
          <w:rFonts w:ascii="Trebuchet MS" w:hAnsi="Trebuchet MS" w:cs="Times New Roman"/>
          <w:color w:val="000000" w:themeColor="text1"/>
          <w:sz w:val="24"/>
          <w:szCs w:val="24"/>
          <w:lang w:val="ro-RO"/>
        </w:rPr>
        <w:t xml:space="preserve"> pe proprie răspundere în ceea ce privește experiența expertului în domeniu. Implicarea și rolul experților în contracte / proiecte care sunt de interes pentru evaluare, poate fi demonstrată și prin recomandări / declarații pe propria răspundere emise de însuși ofertant, cu condiția ca acestea sa fie însoțite de documente care să demonstreze relația contractuală dintre expertul propus și emitentul recomandării, la data derulării proiectului referit și orice documente relevante care să demonstreze participarea expertului propus în implementarea contractului/proiectului prezentat drept experiență specifică. În cazul în care se prezintă declarație pe proprie răspundere/recomandare emisă de ofertant, aceasta va cuprinde în mod obligatoriu, pe lângă celelalte informații necesare, următoarea mențiune: „</w:t>
      </w:r>
      <w:r w:rsidRPr="00A51B44">
        <w:rPr>
          <w:rFonts w:ascii="Trebuchet MS" w:hAnsi="Trebuchet MS" w:cs="Times New Roman"/>
          <w:i/>
          <w:iCs/>
          <w:color w:val="000000" w:themeColor="text1"/>
          <w:sz w:val="24"/>
          <w:szCs w:val="24"/>
          <w:lang w:val="ro-RO"/>
        </w:rPr>
        <w:t>Cunosc prevederile art. 57 din Regulamentul financiar UE nr.966/2012 și legislația națională în vigoare cu privire la conflictul de interese, precum și prevederile art.292 „Falsul în declarații” din Codul penal potrivit căruia „Declararea necorespunzătoare a adevărului, făcută unui organ sau instituții de stat ori unei alte unități în vederea producerii unei consecințe juridice, pentru sine sau pentru altul, atunci când, potrivit legii ori împrejurărilor, declarația făcută servește pentru producerea acelei consecințe, se pedepsește cu închisoare de la 3 luni la 2 ani sau cu amendă.</w:t>
      </w:r>
      <w:r w:rsidRPr="00A51B44">
        <w:rPr>
          <w:rFonts w:ascii="Trebuchet MS" w:hAnsi="Trebuchet MS" w:cs="Times New Roman"/>
          <w:color w:val="000000" w:themeColor="text1"/>
          <w:sz w:val="24"/>
          <w:szCs w:val="24"/>
          <w:lang w:val="ro-RO"/>
        </w:rPr>
        <w:t>”</w:t>
      </w:r>
    </w:p>
    <w:p w14:paraId="3DBE6B65"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ro-RO"/>
        </w:rPr>
      </w:pPr>
    </w:p>
    <w:p w14:paraId="4D2AD037"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Prin depunerea ofertei, Ofertantul își asumă răspunderea cu privire la conformitatea cu originalul a oricăror documente depuse în copie. </w:t>
      </w:r>
    </w:p>
    <w:p w14:paraId="777DDD29" w14:textId="72D81F7F" w:rsidR="001B6B98" w:rsidRPr="00A51B44" w:rsidRDefault="001B6B98"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eastAsia="Quattrocento Sans" w:hAnsi="Trebuchet MS" w:cs="Times New Roman"/>
          <w:color w:val="000000" w:themeColor="text1"/>
          <w:sz w:val="24"/>
          <w:szCs w:val="24"/>
          <w:lang w:val="ro-RO" w:eastAsia="en-GB"/>
        </w:rPr>
        <w:t xml:space="preserve">Se acceptă prezentarea de documente echivalente în conformitate cu prevederile art. 202 alin. (4) din Legea nr. 98/2016, prin intermediul cărora se probează în mod concludent, îndeplinirea respectivelor cerințe. Sarcina probei incumbă ofertantului, autoritatea contractantă </w:t>
      </w:r>
      <w:proofErr w:type="spellStart"/>
      <w:r w:rsidRPr="00A51B44">
        <w:rPr>
          <w:rFonts w:ascii="Trebuchet MS" w:eastAsia="Quattrocento Sans" w:hAnsi="Trebuchet MS" w:cs="Times New Roman"/>
          <w:color w:val="000000" w:themeColor="text1"/>
          <w:sz w:val="24"/>
          <w:szCs w:val="24"/>
          <w:lang w:val="ro-RO" w:eastAsia="en-GB"/>
        </w:rPr>
        <w:t>rezervând</w:t>
      </w:r>
      <w:r w:rsidR="009F5886" w:rsidRPr="00A51B44">
        <w:rPr>
          <w:rFonts w:ascii="Trebuchet MS" w:eastAsia="Quattrocento Sans" w:hAnsi="Trebuchet MS" w:cs="Times New Roman"/>
          <w:color w:val="000000" w:themeColor="text1"/>
          <w:sz w:val="24"/>
          <w:szCs w:val="24"/>
          <w:lang w:val="ro-RO" w:eastAsia="en-GB"/>
        </w:rPr>
        <w:t>u</w:t>
      </w:r>
      <w:proofErr w:type="spellEnd"/>
      <w:r w:rsidRPr="00A51B44">
        <w:rPr>
          <w:rFonts w:ascii="Trebuchet MS" w:eastAsia="Quattrocento Sans" w:hAnsi="Trebuchet MS" w:cs="Times New Roman"/>
          <w:color w:val="000000" w:themeColor="text1"/>
          <w:sz w:val="24"/>
          <w:szCs w:val="24"/>
          <w:lang w:val="ro-RO" w:eastAsia="en-GB"/>
        </w:rPr>
        <w:t>-si dreptul de a solicita, dacă se consideră necesar, clarificări privind documentele prezentate.</w:t>
      </w:r>
    </w:p>
    <w:p w14:paraId="329A76CA"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Certificatele/diplomele/documentele justificative emise în altă limbă decât limba română vor fi prezentate în limba de origine, însoțite de traducerea autorizată în limba română.</w:t>
      </w:r>
    </w:p>
    <w:p w14:paraId="2DEF4EB1"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 xml:space="preserve">În urma verificării exactității informațiilor și a dovezilor furnizate de către ofertanți, autoritatea contractantă poate solicita și alte documente/informații care să clarifice experiența similară solicitată atât ofertantului, cât și experților-cheie. De asemenea, autoritatea contractantă își rezervă dreptul de a contacta beneficiarii </w:t>
      </w:r>
      <w:r w:rsidRPr="00A51B44">
        <w:rPr>
          <w:rFonts w:ascii="Trebuchet MS" w:hAnsi="Trebuchet MS" w:cs="Times New Roman"/>
          <w:color w:val="000000" w:themeColor="text1"/>
          <w:sz w:val="24"/>
          <w:szCs w:val="24"/>
          <w:lang w:val="ro-RO"/>
        </w:rPr>
        <w:lastRenderedPageBreak/>
        <w:t>finali ai proiectelor prezentate la experiența profesională, în vederea confirmării celor prezentate de către ofertanți.</w:t>
      </w:r>
    </w:p>
    <w:p w14:paraId="3E87E6DB"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ro-RO"/>
        </w:rPr>
      </w:pPr>
    </w:p>
    <w:p w14:paraId="7EB03A71"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Ofertanții vor transmite documentele solicitate în caietul de sarcini care certifică îndeplinirea cerințelor minime de calificare, pentru experții cheie.</w:t>
      </w:r>
    </w:p>
    <w:p w14:paraId="4185B66E"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Autoritatea contractantă își rezervă dreptul de a verifica exactitatea informațiilor și a dovezilor furnizate de ofertanți și de a solicita și alte documente/ informații care să clarifice aspectele prezentate inițial în cadrul ofertei. .</w:t>
      </w:r>
    </w:p>
    <w:p w14:paraId="41B46D6E"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p>
    <w:p w14:paraId="41D6FC23" w14:textId="77777777" w:rsidR="001B6B98" w:rsidRPr="00A51B44" w:rsidRDefault="001B6B98" w:rsidP="004A13DF">
      <w:pPr>
        <w:spacing w:after="0" w:line="240" w:lineRule="auto"/>
        <w:jc w:val="both"/>
        <w:rPr>
          <w:rFonts w:ascii="Trebuchet MS" w:hAnsi="Trebuchet MS" w:cs="Times New Roman"/>
          <w:b/>
          <w:bCs/>
          <w:color w:val="000000" w:themeColor="text1"/>
          <w:sz w:val="24"/>
          <w:szCs w:val="24"/>
          <w:lang w:val="pt-PT"/>
        </w:rPr>
      </w:pPr>
      <w:r w:rsidRPr="00A51B44">
        <w:rPr>
          <w:rFonts w:ascii="Trebuchet MS" w:hAnsi="Trebuchet MS" w:cs="Times New Roman"/>
          <w:b/>
          <w:bCs/>
          <w:color w:val="000000" w:themeColor="text1"/>
          <w:sz w:val="24"/>
          <w:szCs w:val="24"/>
          <w:lang w:val="pt-PT"/>
        </w:rPr>
        <w:t>Înlocuirea experților cheie</w:t>
      </w:r>
    </w:p>
    <w:p w14:paraId="6F93A91F"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p>
    <w:p w14:paraId="0ECC055F"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Pe parcursul derulării Contractului, modalitatea de înlocuire a personalului de specialitate nominalizat pentru îndeplinirea contractului se realizează conform prevederilor art. 162 din HG nr. 395/2016 și în condițiile clauzelor prevăzute în Contract.</w:t>
      </w:r>
    </w:p>
    <w:p w14:paraId="6EDA5E9C"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Un membru al echipei de proiect poate fi înlocuit pe parcursul derulării contractului doar cu notificarea prealabilă a beneficiarului cu minim 10 zile calendaristice înainte de data propusă pentru înlocuire. Notificarea va fi în mod obligatoriu însoțită de documentele justificative asociate noului expert, așa cum au fost acestea solicitate prin documentația de atribuire a contractului. Contractantul are obligația de a se asigura că expertul nou propus îndeplinește toate cerințele minime solicitate de beneficiar pentru expertul înlocuit (precum și toate calificările sau experiența suplimentară care a făcut obiectul evaluării ofertelor), inclusiv condițiile și cerințele cu privire la inexistența unui conflict de interese.</w:t>
      </w:r>
    </w:p>
    <w:p w14:paraId="4011D609"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Astfel, înlocuirea experților nominalizați se realizează numai cu acceptul Autorității contractante, această modificare nereprezentând o modificare substanțială, așa cum este aceasta definită în art. 221 din Legea nr. 98/2016, decât în situația în care noul expert nominalizat pentru îndeplinirea contractului nu îndeplinește cel puțin criteriile de calificare solicitate pentru expertul care este înlocuit, așa cum au fost prevăzute în cadrul documentației de atribuire.</w:t>
      </w:r>
    </w:p>
    <w:p w14:paraId="2F3D6029"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În situațiile prezentate anterior, Contractantul are obligația de a transmite pentru noul personal, documentele solicitate prin caietul de sarcini, în vederea demonstrării îndeplinirii cerințelor stabilite prin prezentul caiet de sarcini.</w:t>
      </w:r>
    </w:p>
    <w:p w14:paraId="4A943B4E"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Autoritatea contractantă are dreptul de a respinge motivat noul expert propus, în situația în care constată că acesta nu îndeplinește cerințele minime prevăzute în documentația de atribuire sau constată existența unui conflict de interese.</w:t>
      </w:r>
    </w:p>
    <w:p w14:paraId="193772DC"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În cazul în care un membru al personalului Contractantului implicat în implementarea contractului (inclusiv experți cheie) trebuie înlocuit, înlocuirea se va face prin raportare la cerințele solicitate prin prezentul caiet de sarcini și oferta depusă, iar dacă experiența/calificarea expertului înlocuit au făcut obiectul aplicării vreunui factor de evaluare și a fost acordat un anumit punctaj, înlocuitorul acestuia trebuie să dețină cel puțin experiența și calificarea corespunzătoare astfel încât după aplicarea algoritmului de calcul al punctajului, expertul înlocuitor să obțină minim punctajul obținut de expertul înlocuit la faza de atribuire a contractului.</w:t>
      </w:r>
    </w:p>
    <w:p w14:paraId="674F0004" w14:textId="77777777" w:rsidR="00892CF2" w:rsidRPr="00A51B44" w:rsidRDefault="00892CF2" w:rsidP="004A13DF">
      <w:pPr>
        <w:spacing w:after="0" w:line="240" w:lineRule="auto"/>
        <w:jc w:val="both"/>
        <w:rPr>
          <w:rFonts w:ascii="Trebuchet MS" w:hAnsi="Trebuchet MS" w:cs="Times New Roman"/>
          <w:color w:val="000000" w:themeColor="text1"/>
          <w:sz w:val="24"/>
          <w:szCs w:val="24"/>
          <w:lang w:val="pt-PT"/>
        </w:rPr>
      </w:pPr>
    </w:p>
    <w:p w14:paraId="7F3E27E7"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Îndeplinirea acestui criteriu (obținerea cel puțin a aceluiași punctaj) este suficientă pentru considerarea ca acceptabil a expertului înlocuitor, din punct de vedere al experienței/calificării. Autoritatea contractantă va putea respinge experții propuși pentru înlocuire sau solicita argumentat înlocuirea experților în situația în care aceștia nu îndeplinesc cerințele/sarcinile precizate în prezentul caiet de sarcini și în ofertă.</w:t>
      </w:r>
    </w:p>
    <w:p w14:paraId="3A7BA750" w14:textId="77777777" w:rsidR="00892CF2" w:rsidRPr="00A51B44" w:rsidRDefault="00892CF2" w:rsidP="004A13DF">
      <w:pPr>
        <w:spacing w:after="0" w:line="240" w:lineRule="auto"/>
        <w:jc w:val="both"/>
        <w:rPr>
          <w:rFonts w:ascii="Trebuchet MS" w:hAnsi="Trebuchet MS" w:cs="Times New Roman"/>
          <w:color w:val="000000" w:themeColor="text1"/>
          <w:sz w:val="24"/>
          <w:szCs w:val="24"/>
          <w:lang w:val="pt-PT"/>
        </w:rPr>
      </w:pPr>
    </w:p>
    <w:p w14:paraId="0E8DBBC9"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lastRenderedPageBreak/>
        <w:t>Costurile suplimentare generate de înlocuirea personalului incumbă Contractantului. În cazul în care expertul nu este înlocuit imediat şi funcțiile acestuia urmează să fie preluate după o anumită perioadă de timp de către noul expert, Autoritatea contractantă poate solicita Contractantului să desemneze un expert temporar pentru Proiect, până la sosirea noului expert, sau să ia alte măsuri pentru a compensa absența temporară a expertului absent.</w:t>
      </w:r>
    </w:p>
    <w:p w14:paraId="706E9731" w14:textId="77777777" w:rsidR="00892CF2" w:rsidRPr="00A51B44" w:rsidRDefault="00892CF2" w:rsidP="004A13DF">
      <w:pPr>
        <w:spacing w:after="0" w:line="240" w:lineRule="auto"/>
        <w:jc w:val="both"/>
        <w:rPr>
          <w:rFonts w:ascii="Trebuchet MS" w:hAnsi="Trebuchet MS" w:cs="Times New Roman"/>
          <w:color w:val="000000" w:themeColor="text1"/>
          <w:sz w:val="24"/>
          <w:szCs w:val="24"/>
          <w:lang w:val="pt-PT"/>
        </w:rPr>
      </w:pPr>
    </w:p>
    <w:p w14:paraId="6E69D307"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Experiența specifică a experților, necesară pentru a îndeplini sarcinile din cadrul contractului de achiziție publică poate fi demonstrată prin îndeplinirea unor activități/responsabilități similare cu cele pe care urmează să le îndeplinească în prezentul contract.</w:t>
      </w:r>
    </w:p>
    <w:p w14:paraId="6CD1988B"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Echipa ce va fi prezentată de ofertant va trebui sa aibă o vastă experiența în implementarea de sisteme informatice integrate. În acest sens, ofertantul trebuie să asigure pe întreaga perioada de derulare a contractului personalul necesar în funcție de obiectivele, rezultatele şi activitățile/ livrabilele solicitate în prezentul document, garantând cel puțin personalul având calificarea și experiența profesională descrisă mai jos.</w:t>
      </w:r>
    </w:p>
    <w:p w14:paraId="3FD60701" w14:textId="77777777" w:rsidR="001B6B98" w:rsidRPr="00A51B44" w:rsidRDefault="001B6B98" w:rsidP="004A13DF">
      <w:p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Ofertantul va prezenta componența echipei, instrumentele/ metodele de coordonare a activității acesteia și va detalia rolurile, atribuțiile și responsabilitățile experților și modalitatea concretă în care echipa prezentată interacționează cu personalul de suport/ back-stopping pentru îndeplinirea contractului.</w:t>
      </w:r>
    </w:p>
    <w:p w14:paraId="57129207" w14:textId="77777777" w:rsidR="00892CF2" w:rsidRPr="00A51B44" w:rsidRDefault="00892CF2" w:rsidP="004A13DF">
      <w:pPr>
        <w:spacing w:after="0" w:line="240" w:lineRule="auto"/>
        <w:jc w:val="both"/>
        <w:rPr>
          <w:rFonts w:ascii="Trebuchet MS" w:hAnsi="Trebuchet MS" w:cs="Times New Roman"/>
          <w:color w:val="000000" w:themeColor="text1"/>
          <w:sz w:val="24"/>
          <w:szCs w:val="24"/>
          <w:lang w:val="pt-PT"/>
        </w:rPr>
      </w:pPr>
    </w:p>
    <w:p w14:paraId="10D78A9B" w14:textId="77777777" w:rsidR="001B6B98" w:rsidRPr="00A51B44" w:rsidRDefault="001B6B98"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Profilul, cerințele minime și obligatorii ale experților pe fiecare categorie în parte, se regăsește mai jos:</w:t>
      </w:r>
    </w:p>
    <w:p w14:paraId="30EC13C8" w14:textId="77777777" w:rsidR="00BE0070" w:rsidRPr="00A51B44" w:rsidRDefault="00BE0070" w:rsidP="004A13DF">
      <w:pPr>
        <w:spacing w:after="0" w:line="240" w:lineRule="auto"/>
        <w:jc w:val="both"/>
        <w:rPr>
          <w:rFonts w:ascii="Trebuchet MS" w:hAnsi="Trebuchet MS" w:cstheme="minorHAnsi"/>
          <w:color w:val="000000" w:themeColor="text1"/>
          <w:sz w:val="24"/>
          <w:szCs w:val="24"/>
          <w:lang w:val="pt-PT"/>
        </w:rPr>
      </w:pPr>
    </w:p>
    <w:p w14:paraId="5A4CF667" w14:textId="27AAA991" w:rsidR="001B6B98" w:rsidRPr="00A51B44" w:rsidRDefault="001B6B98" w:rsidP="004A13DF">
      <w:pPr>
        <w:spacing w:after="0" w:line="240" w:lineRule="auto"/>
        <w:rPr>
          <w:rFonts w:ascii="Trebuchet MS" w:hAnsi="Trebuchet MS" w:cstheme="minorHAnsi"/>
          <w:b/>
          <w:bCs/>
          <w:color w:val="000000" w:themeColor="text1"/>
          <w:sz w:val="24"/>
          <w:szCs w:val="24"/>
          <w:lang w:val="ro-RO"/>
        </w:rPr>
      </w:pPr>
      <w:r w:rsidRPr="00A51B44">
        <w:rPr>
          <w:rFonts w:ascii="Trebuchet MS" w:hAnsi="Trebuchet MS" w:cstheme="minorHAnsi"/>
          <w:b/>
          <w:bCs/>
          <w:color w:val="000000" w:themeColor="text1"/>
          <w:sz w:val="24"/>
          <w:szCs w:val="24"/>
          <w:lang w:val="ro-RO"/>
        </w:rPr>
        <w:t>Profilul experților cheie</w:t>
      </w:r>
    </w:p>
    <w:p w14:paraId="6D09F4EF" w14:textId="77777777" w:rsidR="001B6B98" w:rsidRPr="00A51B44" w:rsidRDefault="001B6B98" w:rsidP="004A13DF">
      <w:pPr>
        <w:spacing w:after="0" w:line="240" w:lineRule="auto"/>
        <w:jc w:val="both"/>
        <w:rPr>
          <w:rFonts w:ascii="Trebuchet MS" w:hAnsi="Trebuchet MS" w:cstheme="minorHAnsi"/>
          <w:color w:val="000000" w:themeColor="text1"/>
          <w:sz w:val="24"/>
          <w:szCs w:val="24"/>
          <w:lang w:val="pt-PT"/>
        </w:rPr>
      </w:pPr>
    </w:p>
    <w:p w14:paraId="2029EB66" w14:textId="421DA033" w:rsidR="00D509E6" w:rsidRPr="00A51B44" w:rsidRDefault="00F5416A" w:rsidP="007307FB">
      <w:pPr>
        <w:pStyle w:val="Heading2"/>
        <w:numPr>
          <w:ilvl w:val="2"/>
          <w:numId w:val="43"/>
        </w:numPr>
        <w:spacing w:before="0" w:line="240" w:lineRule="auto"/>
        <w:jc w:val="both"/>
        <w:rPr>
          <w:rFonts w:ascii="Trebuchet MS" w:hAnsi="Trebuchet MS" w:cstheme="minorHAnsi"/>
          <w:i/>
          <w:iCs/>
          <w:color w:val="000000" w:themeColor="text1"/>
          <w:sz w:val="24"/>
          <w:szCs w:val="24"/>
          <w:lang w:val="ro-RO"/>
        </w:rPr>
      </w:pPr>
      <w:bookmarkStart w:id="94" w:name="_Toc216972361"/>
      <w:r w:rsidRPr="00A51B44">
        <w:rPr>
          <w:rFonts w:ascii="Trebuchet MS" w:hAnsi="Trebuchet MS" w:cstheme="minorHAnsi"/>
          <w:i/>
          <w:iCs/>
          <w:color w:val="000000" w:themeColor="text1"/>
          <w:sz w:val="24"/>
          <w:szCs w:val="24"/>
          <w:lang w:val="ro-RO"/>
        </w:rPr>
        <w:t xml:space="preserve">Expert cheie </w:t>
      </w:r>
      <w:r w:rsidR="00D509E6" w:rsidRPr="00A51B44">
        <w:rPr>
          <w:rFonts w:ascii="Trebuchet MS" w:hAnsi="Trebuchet MS" w:cstheme="minorHAnsi"/>
          <w:i/>
          <w:iCs/>
          <w:color w:val="000000" w:themeColor="text1"/>
          <w:sz w:val="24"/>
          <w:szCs w:val="24"/>
          <w:lang w:val="ro-RO"/>
        </w:rPr>
        <w:t xml:space="preserve">Manager de contract </w:t>
      </w:r>
      <w:r w:rsidR="00D509E6" w:rsidRPr="00A51B44">
        <w:rPr>
          <w:rFonts w:ascii="Trebuchet MS" w:hAnsi="Trebuchet MS" w:cstheme="minorHAnsi"/>
          <w:b w:val="0"/>
          <w:bCs w:val="0"/>
          <w:i/>
          <w:iCs/>
          <w:color w:val="000000" w:themeColor="text1"/>
          <w:sz w:val="24"/>
          <w:szCs w:val="24"/>
          <w:lang w:val="ro-RO"/>
        </w:rPr>
        <w:t>- 1 persoană</w:t>
      </w:r>
      <w:bookmarkEnd w:id="94"/>
    </w:p>
    <w:p w14:paraId="6DB563B2" w14:textId="77777777"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p>
    <w:p w14:paraId="6FE42EE4" w14:textId="77777777" w:rsidR="00F5416A" w:rsidRPr="00A51B44" w:rsidRDefault="00BE007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Responsabilități:</w:t>
      </w:r>
    </w:p>
    <w:p w14:paraId="71F0144B" w14:textId="765396C6"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întocmește planul de lucru și coordonează/ supervizează/ participă la toate activitățile contractului; </w:t>
      </w:r>
    </w:p>
    <w:p w14:paraId="22477B88" w14:textId="4D353474"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 asigură de disponibilitatea resurselor necesare pentru buna implementare a contractului; </w:t>
      </w:r>
    </w:p>
    <w:p w14:paraId="2B5AD4AB" w14:textId="0DDF6F8F"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coordonează activitatea implicată de contract, fiind responsabil de instruirea echipei responsabile cu privire la prevederile contractului și a anexelor acestuia relevante pentru activitatea desfășurată; </w:t>
      </w:r>
    </w:p>
    <w:p w14:paraId="569D69CE" w14:textId="5BC1CBEE"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asigură obținerea rezultatelor/livrabilelor proiectului la nivelul cantitativ și calitativ prevăzut, precum și cu încadrarea în termene; </w:t>
      </w:r>
    </w:p>
    <w:p w14:paraId="6FF0DAD3" w14:textId="59E6A51C"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monitorizează modul în care sunt implementate toate activitățile prevăzute în contract; </w:t>
      </w:r>
    </w:p>
    <w:p w14:paraId="0607CC70" w14:textId="463E7451"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implementează o raportare adecvată la nivelul contractului; </w:t>
      </w:r>
    </w:p>
    <w:p w14:paraId="743A9ADC" w14:textId="7EDBBECD"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asigură o comunicare eficace și eficientă cu Autoritatea Contractantă și implementează un sistem de comunicare adecvat la nivelul echipei; </w:t>
      </w:r>
    </w:p>
    <w:p w14:paraId="0753D047" w14:textId="6DB9BC74"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asigură o abordare </w:t>
      </w:r>
      <w:proofErr w:type="spellStart"/>
      <w:r w:rsidRPr="00A51B44">
        <w:rPr>
          <w:rFonts w:ascii="Trebuchet MS" w:hAnsi="Trebuchet MS" w:cstheme="minorHAnsi"/>
          <w:color w:val="000000" w:themeColor="text1"/>
          <w:sz w:val="24"/>
          <w:szCs w:val="24"/>
          <w:lang w:val="ro-RO"/>
        </w:rPr>
        <w:t>proactivă</w:t>
      </w:r>
      <w:proofErr w:type="spellEnd"/>
      <w:r w:rsidRPr="00A51B44">
        <w:rPr>
          <w:rFonts w:ascii="Trebuchet MS" w:hAnsi="Trebuchet MS" w:cstheme="minorHAnsi"/>
          <w:color w:val="000000" w:themeColor="text1"/>
          <w:sz w:val="24"/>
          <w:szCs w:val="24"/>
          <w:lang w:val="ro-RO"/>
        </w:rPr>
        <w:t xml:space="preserve"> și agilă ce presupune o adaptare a activităților în funcție de datele obținute în monitorizare și de indicațiile Autorității Contractante; </w:t>
      </w:r>
    </w:p>
    <w:p w14:paraId="3569EC11" w14:textId="6BBFA93E"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implementează planul de management al riscurilor; </w:t>
      </w:r>
    </w:p>
    <w:p w14:paraId="3B920B76" w14:textId="10A7E5A6"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dacă este cazul, inițiază schimbările la nivelul contractului, fiind responsabil de fundamentarea acestora;</w:t>
      </w:r>
    </w:p>
    <w:p w14:paraId="6CCE8C0D" w14:textId="73256002"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răspunde pentru respectarea manualului de identitate vizuală pe tot parcursul contractului în ceea ce privește materialele de informare și publicitate;</w:t>
      </w:r>
    </w:p>
    <w:p w14:paraId="4ADFB4ED" w14:textId="0F45685A"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 xml:space="preserve">răspunde de producția și livrarea materialelor de informare și publicitate necesare pentru desfășurarea contractului. </w:t>
      </w:r>
    </w:p>
    <w:p w14:paraId="032CB8A6" w14:textId="77777777"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p>
    <w:p w14:paraId="65B475E5" w14:textId="03EB9263"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Cerințe:</w:t>
      </w:r>
    </w:p>
    <w:p w14:paraId="524DE495" w14:textId="2F5C9CF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7C893577" w14:textId="54BFC56B" w:rsidR="00BE0070"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experiență specifică demonstrată prin participarea în cel puțin un proiect/contract similar în care a desfășurat activități/a avut responsabilități similare celor pentru care este propus.</w:t>
      </w:r>
    </w:p>
    <w:p w14:paraId="6D78B4EB" w14:textId="77777777"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p>
    <w:p w14:paraId="7C3F2F97" w14:textId="5C012248" w:rsidR="00D509E6" w:rsidRPr="00A51B44" w:rsidRDefault="00D509E6" w:rsidP="007307FB">
      <w:pPr>
        <w:pStyle w:val="Heading2"/>
        <w:numPr>
          <w:ilvl w:val="2"/>
          <w:numId w:val="43"/>
        </w:numPr>
        <w:spacing w:before="0" w:line="240" w:lineRule="auto"/>
        <w:jc w:val="both"/>
        <w:rPr>
          <w:rFonts w:ascii="Trebuchet MS" w:hAnsi="Trebuchet MS" w:cstheme="minorHAnsi"/>
          <w:i/>
          <w:iCs/>
          <w:color w:val="000000" w:themeColor="text1"/>
          <w:sz w:val="24"/>
          <w:szCs w:val="24"/>
          <w:lang w:val="ro-RO"/>
        </w:rPr>
      </w:pPr>
      <w:bookmarkStart w:id="95" w:name="_Toc216972362"/>
      <w:r w:rsidRPr="00A51B44">
        <w:rPr>
          <w:rFonts w:ascii="Trebuchet MS" w:hAnsi="Trebuchet MS" w:cstheme="minorHAnsi"/>
          <w:i/>
          <w:iCs/>
          <w:color w:val="000000" w:themeColor="text1"/>
          <w:sz w:val="24"/>
          <w:szCs w:val="24"/>
          <w:lang w:val="ro-RO"/>
        </w:rPr>
        <w:t xml:space="preserve">Expert cheie </w:t>
      </w:r>
      <w:r w:rsidR="005D7B62" w:rsidRPr="00A51B44">
        <w:rPr>
          <w:rFonts w:ascii="Trebuchet MS" w:hAnsi="Trebuchet MS" w:cstheme="minorHAnsi"/>
          <w:i/>
          <w:iCs/>
          <w:color w:val="000000" w:themeColor="text1"/>
          <w:sz w:val="24"/>
          <w:szCs w:val="24"/>
          <w:lang w:val="ro-RO"/>
        </w:rPr>
        <w:t>Coordonator</w:t>
      </w:r>
      <w:r w:rsidRPr="00A51B44">
        <w:rPr>
          <w:rFonts w:ascii="Trebuchet MS" w:hAnsi="Trebuchet MS" w:cstheme="minorHAnsi"/>
          <w:i/>
          <w:iCs/>
          <w:color w:val="000000" w:themeColor="text1"/>
          <w:sz w:val="24"/>
          <w:szCs w:val="24"/>
          <w:lang w:val="ro-RO"/>
        </w:rPr>
        <w:t xml:space="preserve"> organizare evenimente </w:t>
      </w:r>
      <w:r w:rsidRPr="00A51B44">
        <w:rPr>
          <w:rFonts w:ascii="Trebuchet MS" w:hAnsi="Trebuchet MS" w:cstheme="minorHAnsi"/>
          <w:b w:val="0"/>
          <w:bCs w:val="0"/>
          <w:i/>
          <w:iCs/>
          <w:color w:val="000000" w:themeColor="text1"/>
          <w:sz w:val="24"/>
          <w:szCs w:val="24"/>
          <w:lang w:val="ro-RO"/>
        </w:rPr>
        <w:t>- 1 persoană</w:t>
      </w:r>
      <w:bookmarkEnd w:id="95"/>
    </w:p>
    <w:p w14:paraId="7238AC44" w14:textId="77777777"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p>
    <w:p w14:paraId="2440AEEC" w14:textId="32633791"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Responsabilități:</w:t>
      </w:r>
    </w:p>
    <w:p w14:paraId="608354B3" w14:textId="3B84FF98"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coordonează/ supervizează/ participă la activitatea de organizare evenimente; </w:t>
      </w:r>
    </w:p>
    <w:p w14:paraId="29553404" w14:textId="19B6D06D"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coordonează activitatea experților non-cheie implicați în organizarea evenimentelor, fiind responsabil de instruirea și de alocarea sarcinilor detaliate pentru aceștia; </w:t>
      </w:r>
    </w:p>
    <w:p w14:paraId="44B940E3" w14:textId="64BA1093"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asigură organizarea evenimentelor în condițiile stipulate în Caietul de sarcini și răspunde de obținerea rezultatelor la nivelul calitativ și cantitativ așteptat; </w:t>
      </w:r>
    </w:p>
    <w:p w14:paraId="11FB3097" w14:textId="0E08DF6C"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 asigură de livrarea materialelor de informare și publicitate în cantitatea și calitatea prevăzută în contract precum si in termenele stabilite de livrare; </w:t>
      </w:r>
    </w:p>
    <w:p w14:paraId="6C83C873" w14:textId="3D6FA309"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monitorizează activitatea de organizare evenimente și răspunde de raportările privind evenimentele; </w:t>
      </w:r>
    </w:p>
    <w:p w14:paraId="16ADDB71" w14:textId="1A8A0F0A"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gestionează relația cu partenerii implicați în organizarea evenimentelor; </w:t>
      </w:r>
    </w:p>
    <w:p w14:paraId="26C834AD" w14:textId="160DB16E"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asigură legătura cu furnizorii implicați în organizarea evenimentelor;  </w:t>
      </w:r>
    </w:p>
    <w:p w14:paraId="69999448" w14:textId="08DDAEBB"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comunică/colaborează cu celelalte persoane implicate în derularea contractului. </w:t>
      </w:r>
      <w:r w:rsidRPr="00A51B44">
        <w:rPr>
          <w:rFonts w:ascii="Trebuchet MS" w:hAnsi="Trebuchet MS" w:cstheme="minorHAnsi"/>
          <w:color w:val="000000" w:themeColor="text1"/>
          <w:sz w:val="24"/>
          <w:szCs w:val="24"/>
          <w:lang w:val="ro-RO"/>
        </w:rPr>
        <w:br/>
      </w:r>
    </w:p>
    <w:p w14:paraId="64D6D3A3" w14:textId="77777777" w:rsidR="00F5416A" w:rsidRPr="00A51B44" w:rsidRDefault="00BE007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Cerințe:</w:t>
      </w:r>
    </w:p>
    <w:p w14:paraId="63F626C9" w14:textId="2081EF7B"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2F91D3C1" w14:textId="4CA8C23D" w:rsidR="00BE0070"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experiență specifică demonstrată prin participarea în cel puțin un proiect/contract similar în care a desfășurat activități/a avut responsabilități similare celor pentru care este propus</w:t>
      </w:r>
      <w:r w:rsidR="00BE0070" w:rsidRPr="00A51B44">
        <w:rPr>
          <w:rFonts w:ascii="Trebuchet MS" w:hAnsi="Trebuchet MS" w:cstheme="minorHAnsi"/>
          <w:color w:val="000000" w:themeColor="text1"/>
          <w:sz w:val="24"/>
          <w:szCs w:val="24"/>
          <w:lang w:val="ro-RO"/>
        </w:rPr>
        <w:t>.</w:t>
      </w:r>
    </w:p>
    <w:p w14:paraId="358D6649" w14:textId="55A95170" w:rsidR="00BE0070" w:rsidRPr="00A51B44" w:rsidRDefault="00B5598F"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P</w:t>
      </w:r>
      <w:r w:rsidR="00BE0070" w:rsidRPr="00A51B44">
        <w:rPr>
          <w:rFonts w:ascii="Trebuchet MS" w:hAnsi="Trebuchet MS" w:cstheme="minorHAnsi"/>
          <w:color w:val="000000" w:themeColor="text1"/>
          <w:sz w:val="24"/>
          <w:szCs w:val="24"/>
          <w:lang w:val="ro-RO"/>
        </w:rPr>
        <w:t>rin contract/proiect similar in materie de organizare de evenimente, se înțelege contract/proiect care a avut ca obiect organizarea a minimum 1 eveniment cu minimum 100 de participanți.</w:t>
      </w:r>
    </w:p>
    <w:p w14:paraId="067842CD" w14:textId="77777777"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p>
    <w:p w14:paraId="6C625027" w14:textId="399135A6" w:rsidR="00D509E6" w:rsidRPr="00A51B44" w:rsidRDefault="00D509E6" w:rsidP="007307FB">
      <w:pPr>
        <w:pStyle w:val="Heading2"/>
        <w:numPr>
          <w:ilvl w:val="2"/>
          <w:numId w:val="43"/>
        </w:numPr>
        <w:spacing w:before="0" w:line="240" w:lineRule="auto"/>
        <w:jc w:val="both"/>
        <w:rPr>
          <w:rFonts w:ascii="Trebuchet MS" w:hAnsi="Trebuchet MS" w:cstheme="minorHAnsi"/>
          <w:i/>
          <w:iCs/>
          <w:color w:val="000000" w:themeColor="text1"/>
          <w:sz w:val="24"/>
          <w:szCs w:val="24"/>
          <w:lang w:val="ro-RO"/>
        </w:rPr>
      </w:pPr>
      <w:bookmarkStart w:id="96" w:name="_Toc216972363"/>
      <w:r w:rsidRPr="00A51B44">
        <w:rPr>
          <w:rFonts w:ascii="Trebuchet MS" w:hAnsi="Trebuchet MS" w:cstheme="minorHAnsi"/>
          <w:i/>
          <w:iCs/>
          <w:color w:val="000000" w:themeColor="text1"/>
          <w:sz w:val="24"/>
          <w:szCs w:val="24"/>
          <w:lang w:val="ro-RO"/>
        </w:rPr>
        <w:t xml:space="preserve">Expert cheie </w:t>
      </w:r>
      <w:r w:rsidR="005D7B62" w:rsidRPr="00A51B44">
        <w:rPr>
          <w:rFonts w:ascii="Trebuchet MS" w:hAnsi="Trebuchet MS" w:cstheme="minorHAnsi"/>
          <w:i/>
          <w:iCs/>
          <w:color w:val="000000" w:themeColor="text1"/>
          <w:sz w:val="24"/>
          <w:szCs w:val="24"/>
          <w:lang w:val="ro-RO"/>
        </w:rPr>
        <w:t xml:space="preserve">Coordonator campanie promovare </w:t>
      </w:r>
      <w:r w:rsidRPr="00A51B44">
        <w:rPr>
          <w:rFonts w:ascii="Trebuchet MS" w:hAnsi="Trebuchet MS" w:cstheme="minorHAnsi"/>
          <w:b w:val="0"/>
          <w:bCs w:val="0"/>
          <w:i/>
          <w:iCs/>
          <w:color w:val="000000" w:themeColor="text1"/>
          <w:sz w:val="24"/>
          <w:szCs w:val="24"/>
          <w:lang w:val="ro-RO"/>
        </w:rPr>
        <w:t>- 1 persoană</w:t>
      </w:r>
      <w:bookmarkEnd w:id="96"/>
    </w:p>
    <w:p w14:paraId="136C920F" w14:textId="77777777"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p>
    <w:p w14:paraId="5388A4A0" w14:textId="21ECFCAF" w:rsidR="00BE0070" w:rsidRPr="00A51B44" w:rsidRDefault="00BE007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Responsabilități:</w:t>
      </w:r>
    </w:p>
    <w:p w14:paraId="5746D1EF" w14:textId="34482CCB"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coordonează/supervizează/participă la campania de promovare desfășurată în cadrul contractului; </w:t>
      </w:r>
    </w:p>
    <w:p w14:paraId="52F09F61" w14:textId="2772634E"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coordonează activitatea experților non-cheie implicați în campania de promovare, fiind responsabil de instruirea și de alocarea sarcinilor detaliate pentru aceștia; </w:t>
      </w:r>
    </w:p>
    <w:p w14:paraId="741F391B" w14:textId="46DA367C"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coordonează acțiunile implicate de definitivarea și aprobarea conceptului campaniei de promovare, asigurându-se de contribuția experților adecvați; </w:t>
      </w:r>
    </w:p>
    <w:p w14:paraId="6CDEBE16" w14:textId="1AD156D2"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implementează planul de promovare stabilit cu Autoritatea Contractantă și răspunde de obținerea rezultatelor la nivelul calitativ și cantitativ așteptat si in termenele </w:t>
      </w:r>
      <w:proofErr w:type="spellStart"/>
      <w:r w:rsidRPr="00A51B44">
        <w:rPr>
          <w:rFonts w:ascii="Trebuchet MS" w:hAnsi="Trebuchet MS" w:cstheme="minorHAnsi"/>
          <w:color w:val="000000" w:themeColor="text1"/>
          <w:sz w:val="24"/>
          <w:szCs w:val="24"/>
          <w:lang w:val="ro-RO"/>
        </w:rPr>
        <w:t>prevazute</w:t>
      </w:r>
      <w:proofErr w:type="spellEnd"/>
      <w:r w:rsidRPr="00A51B44">
        <w:rPr>
          <w:rFonts w:ascii="Trebuchet MS" w:hAnsi="Trebuchet MS" w:cstheme="minorHAnsi"/>
          <w:color w:val="000000" w:themeColor="text1"/>
          <w:sz w:val="24"/>
          <w:szCs w:val="24"/>
          <w:lang w:val="ro-RO"/>
        </w:rPr>
        <w:t xml:space="preserve"> in plan; </w:t>
      </w:r>
    </w:p>
    <w:p w14:paraId="382F46CE" w14:textId="550B337A"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monitorizează campania de promovare și răspunde de raportările privind derularea si rezultatele campaniei de promovare; </w:t>
      </w:r>
    </w:p>
    <w:p w14:paraId="08BC2D92" w14:textId="5212078E" w:rsidR="00BE0070" w:rsidRPr="00A51B44" w:rsidRDefault="00BE0070"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propune justificat măsuri de ajustare/modificare a activităților/defalcărilor detaliate de promovare online pe baza unor date obiective obținute în cadrul monitorizărilor; </w:t>
      </w:r>
    </w:p>
    <w:p w14:paraId="362D009F" w14:textId="75DADF07" w:rsidR="00BE0070" w:rsidRPr="00A51B44" w:rsidRDefault="00BE0070" w:rsidP="007D0A4C">
      <w:pPr>
        <w:pStyle w:val="ListParagraph"/>
        <w:numPr>
          <w:ilvl w:val="0"/>
          <w:numId w:val="26"/>
        </w:numPr>
        <w:spacing w:after="0" w:line="36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 xml:space="preserve">răspunde pentru respectarea ghidului de identitate vizuală pe tot parcursul contractului; </w:t>
      </w:r>
    </w:p>
    <w:p w14:paraId="777DB1A5" w14:textId="5703FF29" w:rsidR="00BE0070" w:rsidRPr="00A51B44" w:rsidRDefault="00BE0070" w:rsidP="007D0A4C">
      <w:pPr>
        <w:pStyle w:val="ListParagraph"/>
        <w:numPr>
          <w:ilvl w:val="0"/>
          <w:numId w:val="26"/>
        </w:numPr>
        <w:spacing w:after="0" w:line="36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comunică/colaborează cu celelalte persoane implicate în derularea contractului. </w:t>
      </w:r>
      <w:r w:rsidRPr="00A51B44">
        <w:rPr>
          <w:rFonts w:ascii="Trebuchet MS" w:hAnsi="Trebuchet MS" w:cstheme="minorHAnsi"/>
          <w:color w:val="000000" w:themeColor="text1"/>
          <w:sz w:val="24"/>
          <w:szCs w:val="24"/>
          <w:lang w:val="ro-RO"/>
        </w:rPr>
        <w:br/>
      </w:r>
    </w:p>
    <w:p w14:paraId="2C14F7A3" w14:textId="290AAA8C" w:rsidR="00BE0070" w:rsidRPr="00A51B44" w:rsidRDefault="00BE0070" w:rsidP="007D0A4C">
      <w:pPr>
        <w:spacing w:after="0" w:line="36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Cerințe:</w:t>
      </w:r>
    </w:p>
    <w:p w14:paraId="38C77290" w14:textId="09496FCF" w:rsidR="005D7B62" w:rsidRPr="00A51B44" w:rsidRDefault="005D7B62" w:rsidP="007D0A4C">
      <w:pPr>
        <w:pStyle w:val="ListParagraph"/>
        <w:numPr>
          <w:ilvl w:val="0"/>
          <w:numId w:val="26"/>
        </w:numPr>
        <w:spacing w:after="0" w:line="36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540500C4" w14:textId="48A64C85" w:rsidR="00BE0070" w:rsidRPr="00A51B44" w:rsidRDefault="005D7B62" w:rsidP="007D0A4C">
      <w:pPr>
        <w:pStyle w:val="ListParagraph"/>
        <w:numPr>
          <w:ilvl w:val="0"/>
          <w:numId w:val="26"/>
        </w:numPr>
        <w:spacing w:after="0" w:line="36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experiență specifică demonstrată prin participarea în cel puțin un contract/proiect similar în care a desfășurat activități/a avut responsabilități similare celor pentru care este propus</w:t>
      </w:r>
      <w:r w:rsidR="00BE0070" w:rsidRPr="00A51B44">
        <w:rPr>
          <w:rFonts w:ascii="Trebuchet MS" w:hAnsi="Trebuchet MS" w:cstheme="minorHAnsi"/>
          <w:color w:val="000000" w:themeColor="text1"/>
          <w:sz w:val="24"/>
          <w:szCs w:val="24"/>
          <w:lang w:val="ro-RO"/>
        </w:rPr>
        <w:t>.</w:t>
      </w:r>
    </w:p>
    <w:p w14:paraId="4E6E9672" w14:textId="77777777" w:rsidR="001B6B98" w:rsidRPr="00A51B44" w:rsidRDefault="001B6B98" w:rsidP="007D0A4C">
      <w:pPr>
        <w:spacing w:after="0" w:line="360" w:lineRule="auto"/>
        <w:jc w:val="both"/>
        <w:rPr>
          <w:rFonts w:ascii="Trebuchet MS" w:hAnsi="Trebuchet MS" w:cstheme="minorHAnsi"/>
          <w:color w:val="000000" w:themeColor="text1"/>
          <w:sz w:val="24"/>
          <w:szCs w:val="24"/>
          <w:highlight w:val="yellow"/>
          <w:lang w:val="ro-RO"/>
        </w:rPr>
      </w:pPr>
    </w:p>
    <w:p w14:paraId="0A4CE4ED" w14:textId="15E7FD3D" w:rsidR="001B6B98" w:rsidRPr="00A51B44" w:rsidRDefault="001B6B98" w:rsidP="007D0A4C">
      <w:pPr>
        <w:spacing w:after="0"/>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NOTĂ: În cadrul acestei proceduri de atribuire, în accepțiunea autorității contractante, noțiunea de proiect/contract  se referă la existența unui cadru reglementat juridic prin care un operator economic a derulat în mod coerent (având o finalitate bine precizată și atinsă) tipul de activități care sunt de interes pentru evaluare.</w:t>
      </w:r>
    </w:p>
    <w:p w14:paraId="13AABF40" w14:textId="078D7B6F" w:rsidR="00BD7E84" w:rsidRDefault="00BD7E84" w:rsidP="00BD7E84">
      <w:pPr>
        <w:spacing w:after="0"/>
        <w:rPr>
          <w:rFonts w:ascii="Trebuchet MS" w:eastAsia="Trebuchet MS" w:hAnsi="Trebuchet MS" w:cs="Trebuchet MS"/>
          <w:b/>
          <w:bCs/>
          <w:color w:val="000000" w:themeColor="text1"/>
          <w:szCs w:val="24"/>
          <w:lang w:val="ro"/>
        </w:rPr>
      </w:pPr>
    </w:p>
    <w:p w14:paraId="59C504F3" w14:textId="77777777" w:rsidR="00436923" w:rsidRPr="00A51B44" w:rsidRDefault="00436923" w:rsidP="00BD7E84">
      <w:pPr>
        <w:spacing w:after="0"/>
        <w:rPr>
          <w:rFonts w:ascii="Trebuchet MS" w:eastAsia="Trebuchet MS" w:hAnsi="Trebuchet MS" w:cs="Trebuchet MS"/>
          <w:b/>
          <w:bCs/>
          <w:color w:val="000000" w:themeColor="text1"/>
          <w:szCs w:val="24"/>
          <w:lang w:val="ro"/>
        </w:rPr>
      </w:pPr>
    </w:p>
    <w:p w14:paraId="2CEDB399" w14:textId="7FEACBCC" w:rsidR="00BD7E84" w:rsidRPr="00A51B44" w:rsidRDefault="00BD7E84" w:rsidP="007D0A4C">
      <w:pPr>
        <w:spacing w:after="0"/>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Prin „servicii duse la bun sfârșit” se înțeleg serviciile finalizate, care au fost recepționate. Dovada se va face prin depunerea documentelor justificative, cum ar fi: documente constatatoare, procese-verbale de recepție, recomandări sau alte documente de la Beneficiar/Beneficiarii produselor și/sau serviciilor în care au acumulat experiență similară. Precizăm că factura fiscala nu reprezintă document care probează livrarea produselor. Aceasta poate fi luată în considerare doar daca este însoțită de documente de recepție care să ateste livrarea produselor.</w:t>
      </w:r>
    </w:p>
    <w:p w14:paraId="1BA34B25" w14:textId="1C2C6F0D" w:rsidR="001B6B98" w:rsidRDefault="001B6B98" w:rsidP="00436923">
      <w:pPr>
        <w:spacing w:after="0"/>
        <w:jc w:val="both"/>
        <w:rPr>
          <w:rFonts w:ascii="Trebuchet MS" w:hAnsi="Trebuchet MS" w:cstheme="minorHAnsi"/>
          <w:color w:val="000000" w:themeColor="text1"/>
          <w:sz w:val="24"/>
          <w:szCs w:val="24"/>
          <w:lang w:val="ro-RO"/>
        </w:rPr>
      </w:pPr>
    </w:p>
    <w:p w14:paraId="6FAD0868" w14:textId="77777777" w:rsidR="00436923" w:rsidRPr="00A51B44" w:rsidRDefault="00436923" w:rsidP="007D0A4C">
      <w:pPr>
        <w:spacing w:after="0"/>
        <w:jc w:val="both"/>
        <w:rPr>
          <w:rFonts w:ascii="Trebuchet MS" w:hAnsi="Trebuchet MS" w:cstheme="minorHAnsi"/>
          <w:color w:val="000000" w:themeColor="text1"/>
          <w:sz w:val="24"/>
          <w:szCs w:val="24"/>
          <w:lang w:val="ro-RO"/>
        </w:rPr>
      </w:pPr>
    </w:p>
    <w:p w14:paraId="014E54EA" w14:textId="17DE1469" w:rsidR="005D7B62" w:rsidRPr="00A51B44" w:rsidRDefault="005D7B62" w:rsidP="004A13DF">
      <w:pPr>
        <w:pStyle w:val="Heading2"/>
        <w:numPr>
          <w:ilvl w:val="1"/>
          <w:numId w:val="1"/>
        </w:numPr>
        <w:spacing w:before="0" w:line="240" w:lineRule="auto"/>
        <w:ind w:left="900" w:hanging="540"/>
        <w:jc w:val="both"/>
        <w:rPr>
          <w:rFonts w:ascii="Trebuchet MS" w:hAnsi="Trebuchet MS" w:cstheme="minorHAnsi"/>
          <w:color w:val="000000" w:themeColor="text1"/>
          <w:sz w:val="24"/>
          <w:szCs w:val="24"/>
          <w:lang w:val="ro-RO"/>
        </w:rPr>
      </w:pPr>
      <w:bookmarkStart w:id="97" w:name="_Toc216972364"/>
      <w:r w:rsidRPr="00A51B44">
        <w:rPr>
          <w:rFonts w:ascii="Trebuchet MS" w:hAnsi="Trebuchet MS" w:cstheme="minorHAnsi"/>
          <w:color w:val="000000" w:themeColor="text1"/>
          <w:sz w:val="24"/>
          <w:szCs w:val="24"/>
          <w:lang w:val="ro-RO"/>
        </w:rPr>
        <w:t>Experți non-cheie</w:t>
      </w:r>
      <w:r w:rsidR="001B6B98" w:rsidRPr="00A51B44">
        <w:rPr>
          <w:rFonts w:ascii="Trebuchet MS" w:hAnsi="Trebuchet MS" w:cstheme="minorHAnsi"/>
          <w:color w:val="000000" w:themeColor="text1"/>
          <w:sz w:val="24"/>
          <w:szCs w:val="24"/>
          <w:lang w:val="ro-RO"/>
        </w:rPr>
        <w:t xml:space="preserve"> și alți experți</w:t>
      </w:r>
      <w:bookmarkEnd w:id="97"/>
    </w:p>
    <w:p w14:paraId="46E604AE" w14:textId="5C2870F2" w:rsidR="005D7B62" w:rsidRDefault="005D7B62" w:rsidP="004A13DF">
      <w:pPr>
        <w:spacing w:after="0" w:line="240" w:lineRule="auto"/>
        <w:jc w:val="both"/>
        <w:rPr>
          <w:rFonts w:ascii="Trebuchet MS" w:hAnsi="Trebuchet MS" w:cstheme="minorHAnsi"/>
          <w:color w:val="000000" w:themeColor="text1"/>
          <w:sz w:val="24"/>
          <w:szCs w:val="24"/>
          <w:lang w:val="ro-RO"/>
        </w:rPr>
      </w:pPr>
    </w:p>
    <w:p w14:paraId="1681D4CD" w14:textId="77777777" w:rsidR="00436923" w:rsidRPr="00A51B44" w:rsidRDefault="00436923" w:rsidP="004A13DF">
      <w:pPr>
        <w:spacing w:after="0" w:line="240" w:lineRule="auto"/>
        <w:jc w:val="both"/>
        <w:rPr>
          <w:rFonts w:ascii="Trebuchet MS" w:hAnsi="Trebuchet MS" w:cstheme="minorHAnsi"/>
          <w:color w:val="000000" w:themeColor="text1"/>
          <w:sz w:val="24"/>
          <w:szCs w:val="24"/>
          <w:lang w:val="ro-RO"/>
        </w:rPr>
      </w:pPr>
    </w:p>
    <w:p w14:paraId="0645846C" w14:textId="298253D5" w:rsidR="005D7B62" w:rsidRPr="00A51B44" w:rsidRDefault="005D7B62" w:rsidP="007D0A4C">
      <w:pPr>
        <w:spacing w:after="0" w:line="36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Contractantul va selecta și/sau angaja și alți experți conform necesităților și profilurilor identificate în acest Caiet de sarcini.  </w:t>
      </w:r>
    </w:p>
    <w:p w14:paraId="08DFD891" w14:textId="77777777" w:rsidR="001B6B98" w:rsidRPr="00A51B44" w:rsidRDefault="001B6B98" w:rsidP="007D0A4C">
      <w:pPr>
        <w:spacing w:after="0"/>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Experții non-cheie vor lucra în permanență sub coordonarea experților cheie nominalizați.</w:t>
      </w:r>
    </w:p>
    <w:p w14:paraId="752137D6" w14:textId="77777777" w:rsidR="001B6B98" w:rsidRPr="00A51B44" w:rsidRDefault="001B6B98" w:rsidP="007D0A4C">
      <w:pPr>
        <w:spacing w:after="0" w:line="36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Pentru experții non-cheie, Ofertantul va prezenta numai informații privind modul de implicare a acestora în activitățile proiectului, responsabilitățile și momentul implicării în echipa de proiect în momentele necesare.</w:t>
      </w:r>
    </w:p>
    <w:p w14:paraId="30B43270" w14:textId="77777777" w:rsidR="001B6B98" w:rsidRPr="00A51B44" w:rsidRDefault="001B6B98" w:rsidP="007D0A4C">
      <w:pPr>
        <w:spacing w:after="0" w:line="36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Pentru experții non-cheie NU este necesară prezentarea în cadrul Propunerii Tehnice nici a identității exacte a acestora și nici a vreunui document suport.</w:t>
      </w:r>
    </w:p>
    <w:p w14:paraId="6E451500" w14:textId="77777777" w:rsidR="001B6B98" w:rsidRPr="00A51B44" w:rsidRDefault="001B6B98" w:rsidP="007D0A4C">
      <w:pPr>
        <w:spacing w:after="0"/>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Contractantul va prezenta, pe parcursul implementării contractului, pentru fiecare expert non cheie propus, următoarele informații/documente:</w:t>
      </w:r>
    </w:p>
    <w:p w14:paraId="6B438241" w14:textId="77777777" w:rsidR="001B6B98" w:rsidRPr="00A51B44" w:rsidRDefault="001B6B98" w:rsidP="007D0A4C">
      <w:pPr>
        <w:pStyle w:val="ListParagraph"/>
        <w:numPr>
          <w:ilvl w:val="0"/>
          <w:numId w:val="33"/>
        </w:numPr>
        <w:spacing w:after="0"/>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numele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persoanei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propuse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pentru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fiecare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poziție</w:t>
      </w:r>
      <w:proofErr w:type="spellEnd"/>
      <w:r w:rsidRPr="00A51B44">
        <w:rPr>
          <w:rFonts w:ascii="Trebuchet MS" w:hAnsi="Trebuchet MS" w:cs="Times New Roman"/>
          <w:color w:val="000000" w:themeColor="text1"/>
          <w:sz w:val="24"/>
          <w:szCs w:val="24"/>
        </w:rPr>
        <w:t>;</w:t>
      </w:r>
    </w:p>
    <w:p w14:paraId="17E8EF20" w14:textId="77777777" w:rsidR="001B6B98" w:rsidRPr="00A51B44" w:rsidRDefault="001B6B98">
      <w:pPr>
        <w:pStyle w:val="ListParagraph"/>
        <w:numPr>
          <w:ilvl w:val="0"/>
          <w:numId w:val="33"/>
        </w:num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lastRenderedPageBreak/>
        <w:t>curriculum Vitae (CV), semnat de către titular și datat;</w:t>
      </w:r>
    </w:p>
    <w:p w14:paraId="5E2A6DAC" w14:textId="77777777" w:rsidR="001B6B98" w:rsidRPr="00A51B44" w:rsidRDefault="001B6B98">
      <w:pPr>
        <w:pStyle w:val="ListParagraph"/>
        <w:numPr>
          <w:ilvl w:val="0"/>
          <w:numId w:val="33"/>
        </w:num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declarația privind disponibilitatea, semnată în original;</w:t>
      </w:r>
    </w:p>
    <w:p w14:paraId="1CBE5187" w14:textId="77777777" w:rsidR="001B6B98" w:rsidRPr="00A51B44" w:rsidRDefault="001B6B98">
      <w:pPr>
        <w:pStyle w:val="ListParagraph"/>
        <w:numPr>
          <w:ilvl w:val="0"/>
          <w:numId w:val="33"/>
        </w:num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copii ale documentelor justificative relevante care demonstrează îndeplinirea cerințelor referitoare la studiile, expertiza și experiența specifică relevantă solicitată și prezentată în CV, cum ar fi:</w:t>
      </w:r>
    </w:p>
    <w:p w14:paraId="4C4A6D0D" w14:textId="77777777" w:rsidR="001B6B98" w:rsidRPr="00A51B44" w:rsidRDefault="001B6B98" w:rsidP="007D0A4C">
      <w:pPr>
        <w:pStyle w:val="ListParagraph"/>
        <w:numPr>
          <w:ilvl w:val="1"/>
          <w:numId w:val="33"/>
        </w:numPr>
        <w:spacing w:after="0"/>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diplome de studii, certificări, alte diplome relevante;</w:t>
      </w:r>
    </w:p>
    <w:p w14:paraId="5E4670B9" w14:textId="77777777" w:rsidR="001B6B98" w:rsidRPr="00A51B44" w:rsidRDefault="001B6B98" w:rsidP="007307FB">
      <w:pPr>
        <w:pStyle w:val="ListParagraph"/>
        <w:numPr>
          <w:ilvl w:val="1"/>
          <w:numId w:val="33"/>
        </w:numPr>
        <w:spacing w:after="0" w:line="240" w:lineRule="auto"/>
        <w:jc w:val="both"/>
        <w:rPr>
          <w:rFonts w:ascii="Trebuchet MS" w:hAnsi="Trebuchet MS" w:cs="Times New Roman"/>
          <w:color w:val="000000" w:themeColor="text1"/>
          <w:sz w:val="24"/>
          <w:szCs w:val="24"/>
          <w:lang w:val="pt-PT"/>
        </w:rPr>
      </w:pPr>
      <w:r w:rsidRPr="00A51B44">
        <w:rPr>
          <w:rFonts w:ascii="Trebuchet MS" w:hAnsi="Trebuchet MS" w:cs="Times New Roman"/>
          <w:color w:val="000000" w:themeColor="text1"/>
          <w:sz w:val="24"/>
          <w:szCs w:val="24"/>
          <w:lang w:val="pt-PT"/>
        </w:rPr>
        <w:t>recomandări sau alte documente edificatoare din care să reiasă activitățile desfășurate și care să evidențieze experiența profesională specifică relevantă.</w:t>
      </w:r>
    </w:p>
    <w:p w14:paraId="3E8276F5" w14:textId="77777777" w:rsidR="00F5416A" w:rsidRPr="00A51B44" w:rsidRDefault="00F5416A" w:rsidP="004A13DF">
      <w:pPr>
        <w:spacing w:after="0" w:line="240" w:lineRule="auto"/>
        <w:jc w:val="both"/>
        <w:rPr>
          <w:rFonts w:ascii="Trebuchet MS" w:hAnsi="Trebuchet MS" w:cstheme="minorHAnsi"/>
          <w:color w:val="000000" w:themeColor="text1"/>
          <w:sz w:val="24"/>
          <w:szCs w:val="24"/>
          <w:lang w:val="pt-PT"/>
        </w:rPr>
      </w:pPr>
    </w:p>
    <w:p w14:paraId="2E5318BA" w14:textId="24F3F81F"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 vederea evaluării documentelor justificative, Contractantul va comunica Autorității contractante numele, prenumele, rolul pentru fiecare expert non-cheie, cu 15 zile lucrătoare înainte de implicarea acestuia în cadrul contractului. </w:t>
      </w:r>
    </w:p>
    <w:p w14:paraId="4879D65D" w14:textId="77777777" w:rsidR="00F5416A" w:rsidRPr="00A51B44" w:rsidRDefault="00F5416A" w:rsidP="004A13DF">
      <w:pPr>
        <w:spacing w:after="0" w:line="240" w:lineRule="auto"/>
        <w:jc w:val="both"/>
        <w:rPr>
          <w:rFonts w:ascii="Trebuchet MS" w:hAnsi="Trebuchet MS" w:cstheme="minorHAnsi"/>
          <w:color w:val="000000" w:themeColor="text1"/>
          <w:sz w:val="24"/>
          <w:szCs w:val="24"/>
          <w:lang w:val="ro-RO"/>
        </w:rPr>
      </w:pPr>
    </w:p>
    <w:p w14:paraId="44E86CFD" w14:textId="77777777"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Selecția experților trebuie să fie făcută de către Contractant în baza principiilor privind nediscriminarea, tratamentul egal și lipsa unui posibil conflict de interese. </w:t>
      </w:r>
    </w:p>
    <w:p w14:paraId="23AA0273" w14:textId="77777777"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Contractantul va asigura disponibilitatea experților pe toată perioada aferentă implicării acestora în activitățile contractului și, în măsura în care se consideră necesar, să se deplaseze în locațiile care vor fi stabilite de Autoritatea contractantă, pe toată perioada derulării contractului.  </w:t>
      </w:r>
    </w:p>
    <w:p w14:paraId="4C2CB5C4" w14:textId="77777777"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Contractantul este obligat să asigure traducători pe toată durata activităților desfășurate în cadrul contractului pentru experții care nu sunt vorbitori nativi de limba română sau care nu au cunoștințe avansate de limba română. Costurile aferente traducătorilor sunt incluse în tariful tuturor experților. </w:t>
      </w:r>
    </w:p>
    <w:p w14:paraId="020EBFA3" w14:textId="77777777" w:rsidR="00F5416A" w:rsidRPr="00A51B44" w:rsidRDefault="00F5416A" w:rsidP="004A13DF">
      <w:pPr>
        <w:spacing w:after="0" w:line="240" w:lineRule="auto"/>
        <w:jc w:val="both"/>
        <w:rPr>
          <w:rFonts w:ascii="Trebuchet MS" w:hAnsi="Trebuchet MS" w:cstheme="minorHAnsi"/>
          <w:color w:val="000000" w:themeColor="text1"/>
          <w:sz w:val="24"/>
          <w:szCs w:val="24"/>
          <w:lang w:val="ro-RO"/>
        </w:rPr>
      </w:pPr>
    </w:p>
    <w:p w14:paraId="6A45FEAF" w14:textId="77777777"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Experții non-cheie vor lucra în permanență sub coordonarea experților-cheie nominalizați. </w:t>
      </w:r>
    </w:p>
    <w:p w14:paraId="1A4881A7" w14:textId="77777777"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Pentru experții non-cheie solicitați detaliați mai jos, în cadrul Propunerii tehnice Ofertantul va prezenta numai informații privind modul de implicare a acestora în activitățile proiectului, responsabilitățile și momentul implicării, precum și metodologia care va fi utilizată pentru identificarea/recrutarea acestora și includerea în echipa de proiect în momentele necesare. </w:t>
      </w:r>
    </w:p>
    <w:p w14:paraId="6AA2A3BB" w14:textId="77777777"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Pentru experții non-cheie NU este necesară prezentarea în cadrul Propunerii tehnice nici a identității exacte a acestora și niciun document suport.  </w:t>
      </w:r>
    </w:p>
    <w:p w14:paraId="7C702262" w14:textId="77777777"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Experții non-cheie vor asigura suport experților-cheie, alături de ei putându-se realiza implementarea contractului în cele mai bune condiții. Rolul acestora va fi evidențiat în cadrul Propunerii tehnice, împreună cu modalitatea în care Ofertanții asigură accesul la experții non-cheie pe perioada derulării contractului, precum și modul în care este gestionată activitatea acestora în cadrul contractului. </w:t>
      </w:r>
    </w:p>
    <w:p w14:paraId="0101A504" w14:textId="77777777" w:rsidR="00F5416A" w:rsidRPr="00A51B44" w:rsidRDefault="00F5416A" w:rsidP="004A13DF">
      <w:pPr>
        <w:spacing w:after="0" w:line="240" w:lineRule="auto"/>
        <w:jc w:val="both"/>
        <w:rPr>
          <w:rFonts w:ascii="Trebuchet MS" w:hAnsi="Trebuchet MS" w:cstheme="minorHAnsi"/>
          <w:color w:val="000000" w:themeColor="text1"/>
          <w:sz w:val="24"/>
          <w:szCs w:val="24"/>
          <w:lang w:val="ro-RO"/>
        </w:rPr>
      </w:pPr>
    </w:p>
    <w:p w14:paraId="6820A6A3" w14:textId="74E4078E"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În cadrul propunerii tehnice se va prezenta doar modul de acces la experții non-cheie urmând ca într-un termen egal cu 15 zile lucrătoare înainte de implicarea acestora în prestarea serviciilor din contract, prestatorul să prezinte documentele spre verificare conform art. 3 alin. (4) din Instrucțiunea ANAP nr. 1/2017.</w:t>
      </w:r>
    </w:p>
    <w:p w14:paraId="59990ECE" w14:textId="77777777" w:rsidR="005D7B62" w:rsidRPr="00A51B44" w:rsidRDefault="005D7B62" w:rsidP="004A13DF">
      <w:pPr>
        <w:spacing w:after="0" w:line="240" w:lineRule="auto"/>
        <w:jc w:val="both"/>
        <w:rPr>
          <w:rFonts w:ascii="Trebuchet MS" w:hAnsi="Trebuchet MS" w:cstheme="minorHAnsi"/>
          <w:color w:val="000000" w:themeColor="text1"/>
          <w:sz w:val="24"/>
          <w:szCs w:val="24"/>
          <w:lang w:val="ro-RO"/>
        </w:rPr>
      </w:pPr>
    </w:p>
    <w:p w14:paraId="76BF57A9" w14:textId="4E2736FB" w:rsidR="005D7B62" w:rsidRPr="00A51B44" w:rsidRDefault="005D7B62" w:rsidP="007307FB">
      <w:pPr>
        <w:pStyle w:val="Heading2"/>
        <w:numPr>
          <w:ilvl w:val="2"/>
          <w:numId w:val="44"/>
        </w:numPr>
        <w:spacing w:before="0" w:line="240" w:lineRule="auto"/>
        <w:jc w:val="both"/>
        <w:rPr>
          <w:rFonts w:ascii="Trebuchet MS" w:hAnsi="Trebuchet MS" w:cs="Times New Roman"/>
          <w:b w:val="0"/>
          <w:bCs w:val="0"/>
          <w:i/>
          <w:iCs/>
          <w:color w:val="000000" w:themeColor="text1"/>
          <w:sz w:val="24"/>
          <w:szCs w:val="24"/>
          <w:lang w:val="fr-FR"/>
        </w:rPr>
      </w:pPr>
      <w:bookmarkStart w:id="98" w:name="_Toc216972365"/>
      <w:r w:rsidRPr="00A51B44">
        <w:rPr>
          <w:rFonts w:ascii="Trebuchet MS" w:hAnsi="Trebuchet MS" w:cs="Times New Roman"/>
          <w:b w:val="0"/>
          <w:bCs w:val="0"/>
          <w:i/>
          <w:iCs/>
          <w:color w:val="000000" w:themeColor="text1"/>
          <w:sz w:val="24"/>
          <w:szCs w:val="24"/>
          <w:lang w:val="fr-FR"/>
        </w:rPr>
        <w:t xml:space="preserve">Expert </w:t>
      </w:r>
      <w:r w:rsidR="00B5598F" w:rsidRPr="00A51B44">
        <w:rPr>
          <w:rFonts w:ascii="Trebuchet MS" w:hAnsi="Trebuchet MS" w:cs="Times New Roman"/>
          <w:b w:val="0"/>
          <w:bCs w:val="0"/>
          <w:i/>
          <w:iCs/>
          <w:color w:val="000000" w:themeColor="text1"/>
          <w:sz w:val="24"/>
          <w:szCs w:val="24"/>
          <w:lang w:val="fr-FR"/>
        </w:rPr>
        <w:t>non-</w:t>
      </w:r>
      <w:proofErr w:type="spellStart"/>
      <w:r w:rsidR="00B5598F" w:rsidRPr="00A51B44">
        <w:rPr>
          <w:rFonts w:ascii="Trebuchet MS" w:hAnsi="Trebuchet MS" w:cs="Times New Roman"/>
          <w:b w:val="0"/>
          <w:bCs w:val="0"/>
          <w:i/>
          <w:iCs/>
          <w:color w:val="000000" w:themeColor="text1"/>
          <w:sz w:val="24"/>
          <w:szCs w:val="24"/>
          <w:lang w:val="fr-FR"/>
        </w:rPr>
        <w:t>cheie</w:t>
      </w:r>
      <w:proofErr w:type="spellEnd"/>
      <w:r w:rsidR="00B5598F" w:rsidRPr="00A51B44">
        <w:rPr>
          <w:rFonts w:ascii="Trebuchet MS" w:hAnsi="Trebuchet MS" w:cs="Times New Roman"/>
          <w:b w:val="0"/>
          <w:bCs w:val="0"/>
          <w:i/>
          <w:iCs/>
          <w:color w:val="000000" w:themeColor="text1"/>
          <w:sz w:val="24"/>
          <w:szCs w:val="24"/>
          <w:lang w:val="fr-FR"/>
        </w:rPr>
        <w:t xml:space="preserve"> </w:t>
      </w:r>
      <w:proofErr w:type="spellStart"/>
      <w:r w:rsidRPr="00A51B44">
        <w:rPr>
          <w:rFonts w:ascii="Trebuchet MS" w:hAnsi="Trebuchet MS" w:cs="Times New Roman"/>
          <w:b w:val="0"/>
          <w:bCs w:val="0"/>
          <w:i/>
          <w:iCs/>
          <w:color w:val="000000" w:themeColor="text1"/>
          <w:sz w:val="24"/>
          <w:szCs w:val="24"/>
          <w:lang w:val="fr-FR"/>
        </w:rPr>
        <w:t>organizare</w:t>
      </w:r>
      <w:proofErr w:type="spellEnd"/>
      <w:r w:rsidRPr="00A51B44">
        <w:rPr>
          <w:rFonts w:ascii="Trebuchet MS" w:hAnsi="Trebuchet MS" w:cs="Times New Roman"/>
          <w:b w:val="0"/>
          <w:bCs w:val="0"/>
          <w:i/>
          <w:iCs/>
          <w:color w:val="000000" w:themeColor="text1"/>
          <w:sz w:val="24"/>
          <w:szCs w:val="24"/>
          <w:lang w:val="fr-FR"/>
        </w:rPr>
        <w:t xml:space="preserve"> </w:t>
      </w:r>
      <w:proofErr w:type="spellStart"/>
      <w:r w:rsidRPr="00A51B44">
        <w:rPr>
          <w:rFonts w:ascii="Trebuchet MS" w:hAnsi="Trebuchet MS" w:cs="Times New Roman"/>
          <w:b w:val="0"/>
          <w:bCs w:val="0"/>
          <w:i/>
          <w:iCs/>
          <w:color w:val="000000" w:themeColor="text1"/>
          <w:sz w:val="24"/>
          <w:szCs w:val="24"/>
          <w:lang w:val="fr-FR"/>
        </w:rPr>
        <w:t>evenimente</w:t>
      </w:r>
      <w:proofErr w:type="spellEnd"/>
      <w:r w:rsidRPr="00A51B44">
        <w:rPr>
          <w:rFonts w:ascii="Trebuchet MS" w:hAnsi="Trebuchet MS" w:cs="Times New Roman"/>
          <w:b w:val="0"/>
          <w:bCs w:val="0"/>
          <w:i/>
          <w:iCs/>
          <w:color w:val="000000" w:themeColor="text1"/>
          <w:sz w:val="24"/>
          <w:szCs w:val="24"/>
          <w:lang w:val="fr-FR"/>
        </w:rPr>
        <w:t xml:space="preserve"> - 2 </w:t>
      </w:r>
      <w:proofErr w:type="spellStart"/>
      <w:r w:rsidRPr="00A51B44">
        <w:rPr>
          <w:rFonts w:ascii="Trebuchet MS" w:hAnsi="Trebuchet MS" w:cs="Times New Roman"/>
          <w:b w:val="0"/>
          <w:bCs w:val="0"/>
          <w:i/>
          <w:iCs/>
          <w:color w:val="000000" w:themeColor="text1"/>
          <w:sz w:val="24"/>
          <w:szCs w:val="24"/>
          <w:lang w:val="fr-FR"/>
        </w:rPr>
        <w:t>persoane</w:t>
      </w:r>
      <w:bookmarkEnd w:id="98"/>
      <w:proofErr w:type="spellEnd"/>
      <w:r w:rsidRPr="00A51B44">
        <w:rPr>
          <w:rFonts w:ascii="Trebuchet MS" w:hAnsi="Trebuchet MS" w:cs="Times New Roman"/>
          <w:b w:val="0"/>
          <w:bCs w:val="0"/>
          <w:i/>
          <w:iCs/>
          <w:color w:val="000000" w:themeColor="text1"/>
          <w:sz w:val="24"/>
          <w:szCs w:val="24"/>
          <w:lang w:val="fr-FR"/>
        </w:rPr>
        <w:t xml:space="preserve"> </w:t>
      </w:r>
    </w:p>
    <w:p w14:paraId="5AC46F2E" w14:textId="77777777" w:rsidR="00F5416A" w:rsidRPr="00A51B44" w:rsidRDefault="00F5416A" w:rsidP="004A13DF">
      <w:pPr>
        <w:spacing w:after="0" w:line="240" w:lineRule="auto"/>
        <w:ind w:left="-5"/>
        <w:jc w:val="both"/>
        <w:rPr>
          <w:rFonts w:ascii="Trebuchet MS" w:hAnsi="Trebuchet MS" w:cs="Times New Roman"/>
          <w:b/>
          <w:color w:val="000000" w:themeColor="text1"/>
          <w:sz w:val="24"/>
          <w:szCs w:val="24"/>
          <w:u w:val="single"/>
          <w:lang w:val="fr-FR"/>
        </w:rPr>
      </w:pPr>
    </w:p>
    <w:p w14:paraId="2592E5C2" w14:textId="7D2B4986" w:rsidR="005D7B62" w:rsidRPr="00A51B44" w:rsidRDefault="005D7B62" w:rsidP="004A13DF">
      <w:pPr>
        <w:spacing w:after="0" w:line="240" w:lineRule="auto"/>
        <w:ind w:left="-5"/>
        <w:jc w:val="both"/>
        <w:rPr>
          <w:rFonts w:ascii="Trebuchet MS" w:hAnsi="Trebuchet MS" w:cs="Times New Roman"/>
          <w:bCs/>
          <w:color w:val="000000" w:themeColor="text1"/>
          <w:sz w:val="24"/>
          <w:szCs w:val="24"/>
          <w:lang w:val="ro-RO"/>
        </w:rPr>
      </w:pPr>
      <w:proofErr w:type="spellStart"/>
      <w:r w:rsidRPr="00A51B44">
        <w:rPr>
          <w:rFonts w:ascii="Trebuchet MS" w:hAnsi="Trebuchet MS" w:cs="Times New Roman"/>
          <w:bCs/>
          <w:color w:val="000000" w:themeColor="text1"/>
          <w:sz w:val="24"/>
          <w:szCs w:val="24"/>
        </w:rPr>
        <w:t>Responsabilități</w:t>
      </w:r>
      <w:proofErr w:type="spellEnd"/>
      <w:r w:rsidR="00F5416A" w:rsidRPr="00A51B44">
        <w:rPr>
          <w:rFonts w:ascii="Trebuchet MS" w:hAnsi="Trebuchet MS" w:cs="Times New Roman"/>
          <w:bCs/>
          <w:color w:val="000000" w:themeColor="text1"/>
          <w:sz w:val="24"/>
          <w:szCs w:val="24"/>
        </w:rPr>
        <w:t>:</w:t>
      </w:r>
    </w:p>
    <w:p w14:paraId="0F850498"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asigură suport logistic anterior momentului de desfășurare a evenimentelor (transmitere invitații, monitorizare, confirmări etc.); </w:t>
      </w:r>
    </w:p>
    <w:p w14:paraId="7D0DE8C6"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asigură suport logistic în timpul evenimentelor (întâmpinarea, informarea, gestionarea participanților)  </w:t>
      </w:r>
    </w:p>
    <w:p w14:paraId="19A7DE8E"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 xml:space="preserve">asigură gestionarea și utilizarea corespunzătoare a instalațiilor (climatizare, iluminare etc.) pe tot parcursul desfășurării evenimentului; </w:t>
      </w:r>
    </w:p>
    <w:p w14:paraId="5811B358"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participă la activitatea de monitorizare și raportare a activității de organizare evenimente; </w:t>
      </w:r>
    </w:p>
    <w:p w14:paraId="3A1A14EE"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comunică cu echipa de experți implicată în implementarea contractului. </w:t>
      </w:r>
    </w:p>
    <w:p w14:paraId="104F8453" w14:textId="77777777" w:rsidR="00F5416A" w:rsidRPr="00A51B44" w:rsidRDefault="00F5416A" w:rsidP="004A13DF">
      <w:pPr>
        <w:spacing w:after="0" w:line="240" w:lineRule="auto"/>
        <w:ind w:left="-5"/>
        <w:jc w:val="both"/>
        <w:rPr>
          <w:rFonts w:ascii="Trebuchet MS" w:hAnsi="Trebuchet MS" w:cs="Times New Roman"/>
          <w:bCs/>
          <w:color w:val="000000" w:themeColor="text1"/>
          <w:sz w:val="24"/>
          <w:szCs w:val="24"/>
          <w:lang w:val="pt-PT"/>
        </w:rPr>
      </w:pPr>
    </w:p>
    <w:p w14:paraId="15A1BFC3" w14:textId="1D599255" w:rsidR="005D7B62" w:rsidRPr="00A51B44" w:rsidRDefault="005D7B62" w:rsidP="004A13DF">
      <w:pPr>
        <w:spacing w:after="0" w:line="240" w:lineRule="auto"/>
        <w:ind w:left="-5"/>
        <w:jc w:val="both"/>
        <w:rPr>
          <w:rFonts w:ascii="Trebuchet MS" w:hAnsi="Trebuchet MS" w:cs="Times New Roman"/>
          <w:bCs/>
          <w:color w:val="000000" w:themeColor="text1"/>
          <w:sz w:val="24"/>
          <w:szCs w:val="24"/>
          <w:lang w:val="pt-PT"/>
        </w:rPr>
      </w:pPr>
      <w:r w:rsidRPr="00A51B44">
        <w:rPr>
          <w:rFonts w:ascii="Trebuchet MS" w:hAnsi="Trebuchet MS" w:cs="Times New Roman"/>
          <w:bCs/>
          <w:color w:val="000000" w:themeColor="text1"/>
          <w:sz w:val="24"/>
          <w:szCs w:val="24"/>
          <w:lang w:val="pt-PT"/>
        </w:rPr>
        <w:t>Cerințe</w:t>
      </w:r>
      <w:r w:rsidR="00F5416A" w:rsidRPr="00A51B44">
        <w:rPr>
          <w:rFonts w:ascii="Trebuchet MS" w:hAnsi="Trebuchet MS" w:cs="Times New Roman"/>
          <w:bCs/>
          <w:color w:val="000000" w:themeColor="text1"/>
          <w:sz w:val="24"/>
          <w:szCs w:val="24"/>
          <w:lang w:val="pt-PT"/>
        </w:rPr>
        <w:t>:</w:t>
      </w:r>
    </w:p>
    <w:p w14:paraId="6FB82F6C" w14:textId="77777777" w:rsidR="00F5416A" w:rsidRPr="00A51B44" w:rsidRDefault="00F5416A"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19D382CC" w14:textId="4195D633" w:rsidR="005D7B62" w:rsidRPr="00A51B44" w:rsidRDefault="00BD7E84" w:rsidP="004A13DF">
      <w:pPr>
        <w:spacing w:after="0" w:line="240" w:lineRule="auto"/>
        <w:jc w:val="both"/>
        <w:rPr>
          <w:rFonts w:ascii="Trebuchet MS" w:hAnsi="Trebuchet MS" w:cs="Times New Roman"/>
          <w:b/>
          <w:bCs/>
          <w:color w:val="000000" w:themeColor="text1"/>
          <w:sz w:val="24"/>
          <w:szCs w:val="24"/>
          <w:lang w:val="ro-RO"/>
        </w:rPr>
      </w:pPr>
      <w:r w:rsidRPr="00A51B44">
        <w:rPr>
          <w:rFonts w:ascii="Trebuchet MS" w:hAnsi="Trebuchet MS" w:cstheme="minorHAnsi"/>
          <w:color w:val="000000" w:themeColor="text1"/>
          <w:sz w:val="24"/>
          <w:szCs w:val="24"/>
          <w:lang w:val="ro-RO"/>
        </w:rPr>
        <w:t>Experiență specifică dovedita prin participarea in cadrul a cel puțin un proiect/contract similar, în care serviciile au fost duse la bun sfârșit, în cadrul căruia expertul a avut responsabilități și atribuții similare poziției pentru care este propus în prezentul contract</w:t>
      </w:r>
    </w:p>
    <w:p w14:paraId="624D9610" w14:textId="5B480090" w:rsidR="005D7B62" w:rsidRPr="00A51B44" w:rsidRDefault="005D7B62" w:rsidP="007307FB">
      <w:pPr>
        <w:pStyle w:val="Heading2"/>
        <w:numPr>
          <w:ilvl w:val="2"/>
          <w:numId w:val="44"/>
        </w:numPr>
        <w:spacing w:before="0" w:line="240" w:lineRule="auto"/>
        <w:jc w:val="both"/>
        <w:rPr>
          <w:rFonts w:ascii="Trebuchet MS" w:hAnsi="Trebuchet MS" w:cs="Times New Roman"/>
          <w:b w:val="0"/>
          <w:bCs w:val="0"/>
          <w:i/>
          <w:iCs/>
          <w:color w:val="000000" w:themeColor="text1"/>
          <w:sz w:val="24"/>
          <w:szCs w:val="24"/>
          <w:lang w:val="fr-FR"/>
        </w:rPr>
      </w:pPr>
      <w:bookmarkStart w:id="99" w:name="_Toc216972366"/>
      <w:r w:rsidRPr="00A51B44">
        <w:rPr>
          <w:rFonts w:ascii="Trebuchet MS" w:hAnsi="Trebuchet MS" w:cs="Times New Roman"/>
          <w:b w:val="0"/>
          <w:bCs w:val="0"/>
          <w:i/>
          <w:iCs/>
          <w:color w:val="000000" w:themeColor="text1"/>
          <w:sz w:val="24"/>
          <w:szCs w:val="24"/>
          <w:lang w:val="fr-FR"/>
        </w:rPr>
        <w:t xml:space="preserve">Expert </w:t>
      </w:r>
      <w:r w:rsidR="00B5598F" w:rsidRPr="00A51B44">
        <w:rPr>
          <w:rFonts w:ascii="Trebuchet MS" w:hAnsi="Trebuchet MS" w:cs="Times New Roman"/>
          <w:b w:val="0"/>
          <w:bCs w:val="0"/>
          <w:i/>
          <w:iCs/>
          <w:color w:val="000000" w:themeColor="text1"/>
          <w:sz w:val="24"/>
          <w:szCs w:val="24"/>
          <w:lang w:val="fr-FR"/>
        </w:rPr>
        <w:t>non-</w:t>
      </w:r>
      <w:proofErr w:type="spellStart"/>
      <w:r w:rsidR="00B5598F" w:rsidRPr="00A51B44">
        <w:rPr>
          <w:rFonts w:ascii="Trebuchet MS" w:hAnsi="Trebuchet MS" w:cs="Times New Roman"/>
          <w:b w:val="0"/>
          <w:bCs w:val="0"/>
          <w:i/>
          <w:iCs/>
          <w:color w:val="000000" w:themeColor="text1"/>
          <w:sz w:val="24"/>
          <w:szCs w:val="24"/>
          <w:lang w:val="fr-FR"/>
        </w:rPr>
        <w:t>cheie</w:t>
      </w:r>
      <w:proofErr w:type="spellEnd"/>
      <w:r w:rsidR="00B5598F" w:rsidRPr="00A51B44">
        <w:rPr>
          <w:rFonts w:ascii="Trebuchet MS" w:hAnsi="Trebuchet MS" w:cs="Times New Roman"/>
          <w:b w:val="0"/>
          <w:bCs w:val="0"/>
          <w:i/>
          <w:iCs/>
          <w:color w:val="000000" w:themeColor="text1"/>
          <w:sz w:val="24"/>
          <w:szCs w:val="24"/>
          <w:lang w:val="fr-FR"/>
        </w:rPr>
        <w:t xml:space="preserve"> </w:t>
      </w:r>
      <w:proofErr w:type="spellStart"/>
      <w:r w:rsidRPr="00A51B44">
        <w:rPr>
          <w:rFonts w:ascii="Trebuchet MS" w:hAnsi="Trebuchet MS" w:cs="Times New Roman"/>
          <w:b w:val="0"/>
          <w:bCs w:val="0"/>
          <w:i/>
          <w:iCs/>
          <w:color w:val="000000" w:themeColor="text1"/>
          <w:sz w:val="24"/>
          <w:szCs w:val="24"/>
          <w:lang w:val="fr-FR"/>
        </w:rPr>
        <w:t>audio-video</w:t>
      </w:r>
      <w:proofErr w:type="spellEnd"/>
      <w:r w:rsidRPr="00A51B44">
        <w:rPr>
          <w:rFonts w:ascii="Trebuchet MS" w:hAnsi="Trebuchet MS" w:cs="Times New Roman"/>
          <w:b w:val="0"/>
          <w:bCs w:val="0"/>
          <w:i/>
          <w:iCs/>
          <w:color w:val="000000" w:themeColor="text1"/>
          <w:sz w:val="24"/>
          <w:szCs w:val="24"/>
          <w:lang w:val="fr-FR"/>
        </w:rPr>
        <w:t xml:space="preserve"> -</w:t>
      </w:r>
      <w:r w:rsidR="00F5416A" w:rsidRPr="00A51B44">
        <w:rPr>
          <w:rFonts w:ascii="Trebuchet MS" w:hAnsi="Trebuchet MS" w:cs="Times New Roman"/>
          <w:b w:val="0"/>
          <w:bCs w:val="0"/>
          <w:i/>
          <w:iCs/>
          <w:color w:val="000000" w:themeColor="text1"/>
          <w:sz w:val="24"/>
          <w:szCs w:val="24"/>
          <w:lang w:val="fr-FR"/>
        </w:rPr>
        <w:t xml:space="preserve"> </w:t>
      </w:r>
      <w:r w:rsidRPr="00A51B44">
        <w:rPr>
          <w:rFonts w:ascii="Trebuchet MS" w:hAnsi="Trebuchet MS" w:cs="Times New Roman"/>
          <w:b w:val="0"/>
          <w:bCs w:val="0"/>
          <w:i/>
          <w:iCs/>
          <w:color w:val="000000" w:themeColor="text1"/>
          <w:sz w:val="24"/>
          <w:szCs w:val="24"/>
          <w:lang w:val="fr-FR"/>
        </w:rPr>
        <w:t xml:space="preserve">2 </w:t>
      </w:r>
      <w:proofErr w:type="spellStart"/>
      <w:r w:rsidRPr="00A51B44">
        <w:rPr>
          <w:rFonts w:ascii="Trebuchet MS" w:hAnsi="Trebuchet MS" w:cs="Times New Roman"/>
          <w:b w:val="0"/>
          <w:bCs w:val="0"/>
          <w:i/>
          <w:iCs/>
          <w:color w:val="000000" w:themeColor="text1"/>
          <w:sz w:val="24"/>
          <w:szCs w:val="24"/>
          <w:lang w:val="fr-FR"/>
        </w:rPr>
        <w:t>persoane</w:t>
      </w:r>
      <w:bookmarkEnd w:id="99"/>
      <w:proofErr w:type="spellEnd"/>
      <w:r w:rsidRPr="00A51B44">
        <w:rPr>
          <w:rFonts w:ascii="Trebuchet MS" w:hAnsi="Trebuchet MS" w:cs="Times New Roman"/>
          <w:b w:val="0"/>
          <w:bCs w:val="0"/>
          <w:i/>
          <w:iCs/>
          <w:color w:val="000000" w:themeColor="text1"/>
          <w:sz w:val="24"/>
          <w:szCs w:val="24"/>
          <w:lang w:val="fr-FR"/>
        </w:rPr>
        <w:t xml:space="preserve"> </w:t>
      </w:r>
    </w:p>
    <w:p w14:paraId="6351FC46" w14:textId="77777777" w:rsidR="00F5416A" w:rsidRPr="00A51B44" w:rsidRDefault="00F5416A" w:rsidP="004A13DF">
      <w:pPr>
        <w:spacing w:after="0" w:line="240" w:lineRule="auto"/>
        <w:ind w:left="-5"/>
        <w:jc w:val="both"/>
        <w:rPr>
          <w:rFonts w:ascii="Trebuchet MS" w:hAnsi="Trebuchet MS" w:cs="Times New Roman"/>
          <w:b/>
          <w:color w:val="000000" w:themeColor="text1"/>
          <w:sz w:val="24"/>
          <w:szCs w:val="24"/>
          <w:u w:val="single"/>
          <w:lang w:val="fr-FR"/>
        </w:rPr>
      </w:pPr>
    </w:p>
    <w:p w14:paraId="5DECAD9B" w14:textId="77777777" w:rsidR="00F5416A" w:rsidRPr="00A51B44" w:rsidRDefault="00F5416A" w:rsidP="004A13DF">
      <w:pPr>
        <w:spacing w:after="0" w:line="240" w:lineRule="auto"/>
        <w:jc w:val="both"/>
        <w:rPr>
          <w:rFonts w:ascii="Trebuchet MS" w:hAnsi="Trebuchet MS" w:cs="Times New Roman"/>
          <w:bCs/>
          <w:color w:val="000000" w:themeColor="text1"/>
          <w:sz w:val="24"/>
          <w:szCs w:val="24"/>
          <w:lang w:val="ro-RO"/>
        </w:rPr>
      </w:pPr>
      <w:proofErr w:type="spellStart"/>
      <w:r w:rsidRPr="00A51B44">
        <w:rPr>
          <w:rFonts w:ascii="Trebuchet MS" w:hAnsi="Trebuchet MS" w:cs="Times New Roman"/>
          <w:bCs/>
          <w:color w:val="000000" w:themeColor="text1"/>
          <w:sz w:val="24"/>
          <w:szCs w:val="24"/>
        </w:rPr>
        <w:t>Responsabilități</w:t>
      </w:r>
      <w:proofErr w:type="spellEnd"/>
      <w:r w:rsidRPr="00A51B44">
        <w:rPr>
          <w:rFonts w:ascii="Trebuchet MS" w:hAnsi="Trebuchet MS" w:cs="Times New Roman"/>
          <w:bCs/>
          <w:color w:val="000000" w:themeColor="text1"/>
          <w:sz w:val="24"/>
          <w:szCs w:val="24"/>
        </w:rPr>
        <w:t>:</w:t>
      </w:r>
    </w:p>
    <w:p w14:paraId="154D8ED9"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gestionarea echipamentelor audio-video, gestionarea tehnică a evenimentelor; </w:t>
      </w:r>
    </w:p>
    <w:p w14:paraId="5B6DE65C"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gestionarea transmisiunii live prin canalele social media ale Autorității contractante; </w:t>
      </w:r>
    </w:p>
    <w:p w14:paraId="222B34DC"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asigurarea corectei funcționări a mixerului; </w:t>
      </w:r>
    </w:p>
    <w:p w14:paraId="6E97A2CD"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asigurarea corectei funcționări a echipamentelor audio precum microfoane, lavaliere etc.; </w:t>
      </w:r>
    </w:p>
    <w:p w14:paraId="4A4D8C3B"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asigurarea serviciilor de înmânare a microfoanelor în sală, dacă este cazul;</w:t>
      </w:r>
    </w:p>
    <w:p w14:paraId="1C0993B8"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efectuarea înregistrărilor audio-video și transmiterea înregistrării integrale a evenimentului cel târziu în ziua următoare desfășurării acestuia, prin CD/DVD/</w:t>
      </w:r>
      <w:proofErr w:type="spellStart"/>
      <w:r w:rsidRPr="00A51B44">
        <w:rPr>
          <w:rFonts w:ascii="Trebuchet MS" w:hAnsi="Trebuchet MS" w:cstheme="minorHAnsi"/>
          <w:color w:val="000000" w:themeColor="text1"/>
          <w:sz w:val="24"/>
          <w:szCs w:val="24"/>
          <w:lang w:val="ro-RO"/>
        </w:rPr>
        <w:t>memory</w:t>
      </w:r>
      <w:proofErr w:type="spellEnd"/>
      <w:r w:rsidRPr="00A51B44">
        <w:rPr>
          <w:rFonts w:ascii="Trebuchet MS" w:hAnsi="Trebuchet MS" w:cstheme="minorHAnsi"/>
          <w:color w:val="000000" w:themeColor="text1"/>
          <w:sz w:val="24"/>
          <w:szCs w:val="24"/>
          <w:lang w:val="ro-RO"/>
        </w:rPr>
        <w:t xml:space="preserve"> </w:t>
      </w:r>
      <w:proofErr w:type="spellStart"/>
      <w:r w:rsidRPr="00A51B44">
        <w:rPr>
          <w:rFonts w:ascii="Trebuchet MS" w:hAnsi="Trebuchet MS" w:cstheme="minorHAnsi"/>
          <w:color w:val="000000" w:themeColor="text1"/>
          <w:sz w:val="24"/>
          <w:szCs w:val="24"/>
          <w:lang w:val="ro-RO"/>
        </w:rPr>
        <w:t>stick</w:t>
      </w:r>
      <w:proofErr w:type="spellEnd"/>
      <w:r w:rsidRPr="00A51B44">
        <w:rPr>
          <w:rFonts w:ascii="Trebuchet MS" w:hAnsi="Trebuchet MS" w:cstheme="minorHAnsi"/>
          <w:color w:val="000000" w:themeColor="text1"/>
          <w:sz w:val="24"/>
          <w:szCs w:val="24"/>
          <w:lang w:val="ro-RO"/>
        </w:rPr>
        <w:t xml:space="preserve">/platformă online; </w:t>
      </w:r>
    </w:p>
    <w:p w14:paraId="3674BCFB"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comunică cu echipa de experți implicată în implementarea contractului. </w:t>
      </w:r>
    </w:p>
    <w:p w14:paraId="3F1E7EF7" w14:textId="77777777" w:rsidR="00F5416A" w:rsidRPr="00A51B44" w:rsidRDefault="00F5416A" w:rsidP="004A13DF">
      <w:pPr>
        <w:spacing w:after="0" w:line="240" w:lineRule="auto"/>
        <w:ind w:left="-5"/>
        <w:jc w:val="both"/>
        <w:rPr>
          <w:rFonts w:ascii="Trebuchet MS" w:hAnsi="Trebuchet MS" w:cs="Times New Roman"/>
          <w:b/>
          <w:color w:val="000000" w:themeColor="text1"/>
          <w:sz w:val="24"/>
          <w:szCs w:val="24"/>
          <w:u w:val="single"/>
          <w:lang w:val="pt-PT"/>
        </w:rPr>
      </w:pPr>
    </w:p>
    <w:p w14:paraId="3782B96F" w14:textId="66094D46" w:rsidR="005D7B62" w:rsidRPr="00A51B44" w:rsidRDefault="005D7B62" w:rsidP="004A13DF">
      <w:pPr>
        <w:spacing w:after="0" w:line="240" w:lineRule="auto"/>
        <w:ind w:left="-5"/>
        <w:jc w:val="both"/>
        <w:rPr>
          <w:rFonts w:ascii="Trebuchet MS" w:hAnsi="Trebuchet MS" w:cs="Times New Roman"/>
          <w:bCs/>
          <w:color w:val="000000" w:themeColor="text1"/>
          <w:sz w:val="24"/>
          <w:szCs w:val="24"/>
        </w:rPr>
      </w:pPr>
      <w:proofErr w:type="spellStart"/>
      <w:r w:rsidRPr="00A51B44">
        <w:rPr>
          <w:rFonts w:ascii="Trebuchet MS" w:hAnsi="Trebuchet MS" w:cs="Times New Roman"/>
          <w:bCs/>
          <w:color w:val="000000" w:themeColor="text1"/>
          <w:sz w:val="24"/>
          <w:szCs w:val="24"/>
        </w:rPr>
        <w:t>Cerințe</w:t>
      </w:r>
      <w:proofErr w:type="spellEnd"/>
      <w:r w:rsidR="00F5416A" w:rsidRPr="00A51B44">
        <w:rPr>
          <w:rFonts w:ascii="Trebuchet MS" w:hAnsi="Trebuchet MS" w:cs="Times New Roman"/>
          <w:bCs/>
          <w:color w:val="000000" w:themeColor="text1"/>
          <w:sz w:val="24"/>
          <w:szCs w:val="24"/>
        </w:rPr>
        <w:t>:</w:t>
      </w:r>
    </w:p>
    <w:p w14:paraId="08003242" w14:textId="77777777" w:rsidR="00F5416A" w:rsidRPr="00A51B44" w:rsidRDefault="00F5416A"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71C02894" w14:textId="03B2EA5E" w:rsidR="005D7B62" w:rsidRPr="00A51B44" w:rsidRDefault="00BD7E84" w:rsidP="004A13DF">
      <w:pPr>
        <w:spacing w:after="0" w:line="240" w:lineRule="auto"/>
        <w:jc w:val="both"/>
        <w:rPr>
          <w:rFonts w:ascii="Trebuchet MS" w:hAnsi="Trebuchet MS" w:cs="Times New Roman"/>
          <w:color w:val="000000" w:themeColor="text1"/>
          <w:sz w:val="24"/>
          <w:szCs w:val="24"/>
          <w:lang w:val="ro-RO"/>
        </w:rPr>
      </w:pPr>
      <w:r w:rsidRPr="00A51B44">
        <w:rPr>
          <w:rFonts w:ascii="Trebuchet MS" w:hAnsi="Trebuchet MS" w:cs="Times New Roman"/>
          <w:color w:val="000000" w:themeColor="text1"/>
          <w:sz w:val="24"/>
          <w:szCs w:val="24"/>
          <w:lang w:val="ro-RO"/>
        </w:rPr>
        <w:t>Experiență specifică dovedita prin participarea in cadrul a cel puțin un proiect/contract similar, în care serviciile au fost duse la bun sfârșit, în cadrul căruia expertul a avut responsabilități și atribuții similare poziției pentru care este propus în prezentul contract</w:t>
      </w:r>
    </w:p>
    <w:p w14:paraId="72722E09" w14:textId="77777777" w:rsidR="00BF05CB" w:rsidRPr="00A51B44" w:rsidRDefault="00BF05CB" w:rsidP="004A13DF">
      <w:pPr>
        <w:spacing w:after="0" w:line="240" w:lineRule="auto"/>
        <w:jc w:val="both"/>
        <w:rPr>
          <w:rFonts w:ascii="Trebuchet MS" w:hAnsi="Trebuchet MS" w:cs="Times New Roman"/>
          <w:b/>
          <w:bCs/>
          <w:color w:val="000000" w:themeColor="text1"/>
          <w:sz w:val="24"/>
          <w:szCs w:val="24"/>
          <w:lang w:val="ro-RO"/>
        </w:rPr>
      </w:pPr>
    </w:p>
    <w:p w14:paraId="73E1A0C3" w14:textId="2B83E00E" w:rsidR="005D7B62" w:rsidRPr="00A51B44" w:rsidRDefault="005D7B62" w:rsidP="007307FB">
      <w:pPr>
        <w:pStyle w:val="Heading2"/>
        <w:numPr>
          <w:ilvl w:val="2"/>
          <w:numId w:val="44"/>
        </w:numPr>
        <w:spacing w:before="0" w:line="240" w:lineRule="auto"/>
        <w:jc w:val="both"/>
        <w:rPr>
          <w:rFonts w:ascii="Trebuchet MS" w:hAnsi="Trebuchet MS" w:cs="Times New Roman"/>
          <w:b w:val="0"/>
          <w:bCs w:val="0"/>
          <w:i/>
          <w:iCs/>
          <w:color w:val="000000" w:themeColor="text1"/>
          <w:sz w:val="24"/>
          <w:szCs w:val="24"/>
        </w:rPr>
      </w:pPr>
      <w:bookmarkStart w:id="100" w:name="_Toc216972367"/>
      <w:r w:rsidRPr="00A51B44">
        <w:rPr>
          <w:rFonts w:ascii="Trebuchet MS" w:hAnsi="Trebuchet MS" w:cs="Times New Roman"/>
          <w:b w:val="0"/>
          <w:bCs w:val="0"/>
          <w:i/>
          <w:iCs/>
          <w:color w:val="000000" w:themeColor="text1"/>
          <w:sz w:val="24"/>
          <w:szCs w:val="24"/>
        </w:rPr>
        <w:t xml:space="preserve">Expert </w:t>
      </w:r>
      <w:r w:rsidR="00B5598F" w:rsidRPr="00A51B44">
        <w:rPr>
          <w:rFonts w:ascii="Trebuchet MS" w:hAnsi="Trebuchet MS" w:cs="Times New Roman"/>
          <w:b w:val="0"/>
          <w:bCs w:val="0"/>
          <w:i/>
          <w:iCs/>
          <w:color w:val="000000" w:themeColor="text1"/>
          <w:sz w:val="24"/>
          <w:szCs w:val="24"/>
        </w:rPr>
        <w:t>non-</w:t>
      </w:r>
      <w:proofErr w:type="spellStart"/>
      <w:r w:rsidR="00B5598F" w:rsidRPr="00A51B44">
        <w:rPr>
          <w:rFonts w:ascii="Trebuchet MS" w:hAnsi="Trebuchet MS" w:cs="Times New Roman"/>
          <w:b w:val="0"/>
          <w:bCs w:val="0"/>
          <w:i/>
          <w:iCs/>
          <w:color w:val="000000" w:themeColor="text1"/>
          <w:sz w:val="24"/>
          <w:szCs w:val="24"/>
        </w:rPr>
        <w:t>cheie</w:t>
      </w:r>
      <w:proofErr w:type="spellEnd"/>
      <w:r w:rsidR="00B5598F" w:rsidRPr="00A51B44">
        <w:rPr>
          <w:rFonts w:ascii="Trebuchet MS" w:hAnsi="Trebuchet MS" w:cs="Times New Roman"/>
          <w:b w:val="0"/>
          <w:bCs w:val="0"/>
          <w:i/>
          <w:iCs/>
          <w:color w:val="000000" w:themeColor="text1"/>
          <w:sz w:val="24"/>
          <w:szCs w:val="24"/>
        </w:rPr>
        <w:t xml:space="preserve"> </w:t>
      </w:r>
      <w:proofErr w:type="spellStart"/>
      <w:r w:rsidRPr="00A51B44">
        <w:rPr>
          <w:rFonts w:ascii="Trebuchet MS" w:hAnsi="Trebuchet MS" w:cs="Times New Roman"/>
          <w:b w:val="0"/>
          <w:bCs w:val="0"/>
          <w:i/>
          <w:iCs/>
          <w:color w:val="000000" w:themeColor="text1"/>
          <w:sz w:val="24"/>
          <w:szCs w:val="24"/>
        </w:rPr>
        <w:t>informare</w:t>
      </w:r>
      <w:proofErr w:type="spellEnd"/>
      <w:r w:rsidRPr="00A51B44">
        <w:rPr>
          <w:rFonts w:ascii="Trebuchet MS" w:hAnsi="Trebuchet MS" w:cs="Times New Roman"/>
          <w:b w:val="0"/>
          <w:bCs w:val="0"/>
          <w:i/>
          <w:iCs/>
          <w:color w:val="000000" w:themeColor="text1"/>
          <w:sz w:val="24"/>
          <w:szCs w:val="24"/>
        </w:rPr>
        <w:t xml:space="preserve"> - 1 </w:t>
      </w:r>
      <w:proofErr w:type="spellStart"/>
      <w:r w:rsidRPr="00A51B44">
        <w:rPr>
          <w:rFonts w:ascii="Trebuchet MS" w:hAnsi="Trebuchet MS" w:cs="Times New Roman"/>
          <w:b w:val="0"/>
          <w:bCs w:val="0"/>
          <w:i/>
          <w:iCs/>
          <w:color w:val="000000" w:themeColor="text1"/>
          <w:sz w:val="24"/>
          <w:szCs w:val="24"/>
        </w:rPr>
        <w:t>persoană</w:t>
      </w:r>
      <w:bookmarkEnd w:id="100"/>
      <w:proofErr w:type="spellEnd"/>
      <w:r w:rsidRPr="00A51B44">
        <w:rPr>
          <w:rFonts w:ascii="Trebuchet MS" w:hAnsi="Trebuchet MS" w:cs="Times New Roman"/>
          <w:b w:val="0"/>
          <w:bCs w:val="0"/>
          <w:i/>
          <w:iCs/>
          <w:color w:val="000000" w:themeColor="text1"/>
          <w:sz w:val="24"/>
          <w:szCs w:val="24"/>
        </w:rPr>
        <w:t xml:space="preserve"> </w:t>
      </w:r>
    </w:p>
    <w:p w14:paraId="258D51AF" w14:textId="77777777" w:rsidR="00F5416A" w:rsidRPr="00A51B44" w:rsidRDefault="00F5416A" w:rsidP="004A13DF">
      <w:pPr>
        <w:spacing w:after="0" w:line="240" w:lineRule="auto"/>
        <w:ind w:left="-5"/>
        <w:jc w:val="both"/>
        <w:rPr>
          <w:rFonts w:ascii="Trebuchet MS" w:hAnsi="Trebuchet MS" w:cs="Times New Roman"/>
          <w:b/>
          <w:color w:val="000000" w:themeColor="text1"/>
          <w:sz w:val="24"/>
          <w:szCs w:val="24"/>
          <w:u w:val="single"/>
        </w:rPr>
      </w:pPr>
    </w:p>
    <w:p w14:paraId="31E1415E" w14:textId="6013871C" w:rsidR="005D7B62" w:rsidRPr="00A51B44" w:rsidRDefault="005D7B62" w:rsidP="004A13DF">
      <w:pPr>
        <w:spacing w:after="0" w:line="240" w:lineRule="auto"/>
        <w:ind w:left="-5"/>
        <w:jc w:val="both"/>
        <w:rPr>
          <w:rFonts w:ascii="Trebuchet MS" w:hAnsi="Trebuchet MS" w:cs="Times New Roman"/>
          <w:bCs/>
          <w:color w:val="000000" w:themeColor="text1"/>
          <w:sz w:val="24"/>
          <w:szCs w:val="24"/>
        </w:rPr>
      </w:pPr>
      <w:proofErr w:type="spellStart"/>
      <w:r w:rsidRPr="00A51B44">
        <w:rPr>
          <w:rFonts w:ascii="Trebuchet MS" w:hAnsi="Trebuchet MS" w:cs="Times New Roman"/>
          <w:bCs/>
          <w:color w:val="000000" w:themeColor="text1"/>
          <w:sz w:val="24"/>
          <w:szCs w:val="24"/>
        </w:rPr>
        <w:t>Responsabilități</w:t>
      </w:r>
      <w:proofErr w:type="spellEnd"/>
      <w:r w:rsidR="00F5416A" w:rsidRPr="00A51B44">
        <w:rPr>
          <w:rFonts w:ascii="Trebuchet MS" w:hAnsi="Trebuchet MS" w:cs="Times New Roman"/>
          <w:bCs/>
          <w:color w:val="000000" w:themeColor="text1"/>
          <w:sz w:val="24"/>
          <w:szCs w:val="24"/>
        </w:rPr>
        <w:t>:</w:t>
      </w:r>
    </w:p>
    <w:p w14:paraId="2995759D"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contribuie la realizarea conținutului text al materialelor de informare cu respectarea prevederilor Ghidului de Identitate Vizuală 2021-2027; </w:t>
      </w:r>
    </w:p>
    <w:p w14:paraId="65CDBFEE"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acordă sprijin/participă la toate activitățile din contract; </w:t>
      </w:r>
    </w:p>
    <w:p w14:paraId="2148FAA2"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comunică cu echipa de experți ai Contractantului. </w:t>
      </w:r>
    </w:p>
    <w:p w14:paraId="3D097116" w14:textId="77777777" w:rsidR="00F5416A" w:rsidRPr="00A51B44" w:rsidRDefault="00F5416A" w:rsidP="004A13DF">
      <w:pPr>
        <w:spacing w:after="0" w:line="240" w:lineRule="auto"/>
        <w:ind w:left="-5"/>
        <w:jc w:val="both"/>
        <w:rPr>
          <w:rFonts w:ascii="Trebuchet MS" w:hAnsi="Trebuchet MS" w:cs="Times New Roman"/>
          <w:bCs/>
          <w:color w:val="000000" w:themeColor="text1"/>
          <w:sz w:val="24"/>
          <w:szCs w:val="24"/>
          <w:lang w:val="pt-PT"/>
        </w:rPr>
      </w:pPr>
    </w:p>
    <w:p w14:paraId="07C3E548" w14:textId="2E442246" w:rsidR="005D7B62" w:rsidRPr="00A51B44" w:rsidRDefault="005D7B62" w:rsidP="004A13DF">
      <w:pPr>
        <w:spacing w:after="0" w:line="240" w:lineRule="auto"/>
        <w:ind w:left="-5"/>
        <w:jc w:val="both"/>
        <w:rPr>
          <w:rFonts w:ascii="Trebuchet MS" w:hAnsi="Trebuchet MS" w:cs="Times New Roman"/>
          <w:bCs/>
          <w:color w:val="000000" w:themeColor="text1"/>
          <w:sz w:val="24"/>
          <w:szCs w:val="24"/>
        </w:rPr>
      </w:pPr>
      <w:proofErr w:type="spellStart"/>
      <w:r w:rsidRPr="00A51B44">
        <w:rPr>
          <w:rFonts w:ascii="Trebuchet MS" w:hAnsi="Trebuchet MS" w:cs="Times New Roman"/>
          <w:bCs/>
          <w:color w:val="000000" w:themeColor="text1"/>
          <w:sz w:val="24"/>
          <w:szCs w:val="24"/>
        </w:rPr>
        <w:t>Cerințe</w:t>
      </w:r>
      <w:proofErr w:type="spellEnd"/>
      <w:r w:rsidR="00F5416A" w:rsidRPr="00A51B44">
        <w:rPr>
          <w:rFonts w:ascii="Trebuchet MS" w:hAnsi="Trebuchet MS" w:cs="Times New Roman"/>
          <w:bCs/>
          <w:color w:val="000000" w:themeColor="text1"/>
          <w:sz w:val="24"/>
          <w:szCs w:val="24"/>
        </w:rPr>
        <w:t>:</w:t>
      </w:r>
    </w:p>
    <w:p w14:paraId="013FB920"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1B6B1989" w14:textId="754AFE58" w:rsidR="005D7B62" w:rsidRPr="00A51B44" w:rsidRDefault="00BD7E84"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olor w:val="000000" w:themeColor="text1"/>
          <w:lang w:val="ro-RO"/>
        </w:rPr>
        <w:t xml:space="preserve">Experiență specifică </w:t>
      </w:r>
      <w:r w:rsidRPr="00A51B44">
        <w:rPr>
          <w:rFonts w:ascii="Trebuchet MS" w:hAnsi="Trebuchet MS"/>
          <w:bCs/>
          <w:color w:val="000000" w:themeColor="text1"/>
          <w:lang w:val="ro-RO"/>
        </w:rPr>
        <w:t>dovedita prin participarea in cadrul</w:t>
      </w:r>
      <w:r w:rsidRPr="00A51B44">
        <w:rPr>
          <w:rFonts w:ascii="Trebuchet MS" w:hAnsi="Trebuchet MS"/>
          <w:color w:val="000000" w:themeColor="text1"/>
          <w:lang w:val="ro-RO"/>
        </w:rPr>
        <w:t xml:space="preserve"> a cel puțin un </w:t>
      </w:r>
      <w:r w:rsidRPr="00A51B44">
        <w:rPr>
          <w:rFonts w:ascii="Trebuchet MS" w:hAnsi="Trebuchet MS"/>
          <w:b/>
          <w:bCs/>
          <w:color w:val="000000" w:themeColor="text1"/>
          <w:lang w:val="ro-RO"/>
        </w:rPr>
        <w:t>proiect/contract similar</w:t>
      </w:r>
      <w:r w:rsidRPr="00A51B44">
        <w:rPr>
          <w:rFonts w:ascii="Trebuchet MS" w:eastAsia="Quattrocento Sans" w:hAnsi="Trebuchet MS"/>
          <w:color w:val="000000" w:themeColor="text1"/>
          <w:lang w:val="ro-RO" w:eastAsia="en-GB"/>
        </w:rPr>
        <w:t xml:space="preserve">, </w:t>
      </w:r>
      <w:r w:rsidRPr="00A51B44">
        <w:rPr>
          <w:rFonts w:ascii="Trebuchet MS" w:eastAsia="Trebuchet MS" w:hAnsi="Trebuchet MS" w:cs="Trebuchet MS"/>
          <w:color w:val="000000" w:themeColor="text1"/>
          <w:lang w:val="ro"/>
        </w:rPr>
        <w:t>în care serviciile au fost duse la bun sfârșit,</w:t>
      </w:r>
      <w:r w:rsidRPr="00A51B44">
        <w:rPr>
          <w:rFonts w:ascii="Trebuchet MS" w:hAnsi="Trebuchet MS"/>
          <w:color w:val="000000" w:themeColor="text1"/>
          <w:lang w:val="ro-RO"/>
        </w:rPr>
        <w:t xml:space="preserve"> în cadrul căruia</w:t>
      </w:r>
      <w:r w:rsidRPr="00A51B44">
        <w:rPr>
          <w:rFonts w:ascii="Trebuchet MS" w:hAnsi="Trebuchet MS"/>
          <w:b/>
          <w:bCs/>
          <w:color w:val="000000" w:themeColor="text1"/>
          <w:lang w:val="ro-RO"/>
        </w:rPr>
        <w:t xml:space="preserve"> </w:t>
      </w:r>
      <w:r w:rsidRPr="00A51B44">
        <w:rPr>
          <w:rFonts w:ascii="Trebuchet MS" w:eastAsia="Trebuchet MS" w:hAnsi="Trebuchet MS" w:cs="Trebuchet MS"/>
          <w:color w:val="000000" w:themeColor="text1"/>
          <w:lang w:val="ro"/>
        </w:rPr>
        <w:t>expertul a avut responsabilități și atribuții similare poziției pentru care este propus în prezentul contract</w:t>
      </w:r>
    </w:p>
    <w:p w14:paraId="7EEB43B6" w14:textId="788ED6B8" w:rsidR="005D7B62" w:rsidRPr="00A51B44" w:rsidRDefault="005D7B62" w:rsidP="007307FB">
      <w:pPr>
        <w:pStyle w:val="Heading2"/>
        <w:numPr>
          <w:ilvl w:val="2"/>
          <w:numId w:val="44"/>
        </w:numPr>
        <w:spacing w:before="0" w:line="240" w:lineRule="auto"/>
        <w:jc w:val="both"/>
        <w:rPr>
          <w:rFonts w:ascii="Trebuchet MS" w:hAnsi="Trebuchet MS" w:cs="Times New Roman"/>
          <w:b w:val="0"/>
          <w:bCs w:val="0"/>
          <w:i/>
          <w:iCs/>
          <w:color w:val="000000" w:themeColor="text1"/>
          <w:sz w:val="24"/>
          <w:szCs w:val="24"/>
          <w:lang w:val="fr-FR"/>
        </w:rPr>
      </w:pPr>
      <w:bookmarkStart w:id="101" w:name="_Toc216972368"/>
      <w:r w:rsidRPr="00A51B44">
        <w:rPr>
          <w:rFonts w:ascii="Trebuchet MS" w:hAnsi="Trebuchet MS" w:cs="Times New Roman"/>
          <w:b w:val="0"/>
          <w:bCs w:val="0"/>
          <w:i/>
          <w:iCs/>
          <w:color w:val="000000" w:themeColor="text1"/>
          <w:sz w:val="24"/>
          <w:szCs w:val="24"/>
          <w:lang w:val="fr-FR"/>
        </w:rPr>
        <w:t xml:space="preserve">Expert </w:t>
      </w:r>
      <w:r w:rsidR="00B5598F" w:rsidRPr="00A51B44">
        <w:rPr>
          <w:rFonts w:ascii="Trebuchet MS" w:hAnsi="Trebuchet MS" w:cs="Times New Roman"/>
          <w:b w:val="0"/>
          <w:bCs w:val="0"/>
          <w:i/>
          <w:iCs/>
          <w:color w:val="000000" w:themeColor="text1"/>
          <w:sz w:val="24"/>
          <w:szCs w:val="24"/>
          <w:lang w:val="fr-FR"/>
        </w:rPr>
        <w:t>non-</w:t>
      </w:r>
      <w:proofErr w:type="spellStart"/>
      <w:r w:rsidR="00B5598F" w:rsidRPr="00A51B44">
        <w:rPr>
          <w:rFonts w:ascii="Trebuchet MS" w:hAnsi="Trebuchet MS" w:cs="Times New Roman"/>
          <w:b w:val="0"/>
          <w:bCs w:val="0"/>
          <w:i/>
          <w:iCs/>
          <w:color w:val="000000" w:themeColor="text1"/>
          <w:sz w:val="24"/>
          <w:szCs w:val="24"/>
          <w:lang w:val="fr-FR"/>
        </w:rPr>
        <w:t>cheie</w:t>
      </w:r>
      <w:proofErr w:type="spellEnd"/>
      <w:r w:rsidR="00B5598F" w:rsidRPr="00A51B44">
        <w:rPr>
          <w:rFonts w:ascii="Trebuchet MS" w:hAnsi="Trebuchet MS" w:cs="Times New Roman"/>
          <w:b w:val="0"/>
          <w:bCs w:val="0"/>
          <w:i/>
          <w:iCs/>
          <w:color w:val="000000" w:themeColor="text1"/>
          <w:sz w:val="24"/>
          <w:szCs w:val="24"/>
          <w:lang w:val="fr-FR"/>
        </w:rPr>
        <w:t xml:space="preserve"> </w:t>
      </w:r>
      <w:proofErr w:type="spellStart"/>
      <w:r w:rsidRPr="00A51B44">
        <w:rPr>
          <w:rFonts w:ascii="Trebuchet MS" w:hAnsi="Trebuchet MS" w:cs="Times New Roman"/>
          <w:b w:val="0"/>
          <w:bCs w:val="0"/>
          <w:i/>
          <w:iCs/>
          <w:color w:val="000000" w:themeColor="text1"/>
          <w:sz w:val="24"/>
          <w:szCs w:val="24"/>
          <w:lang w:val="fr-FR"/>
        </w:rPr>
        <w:t>informare</w:t>
      </w:r>
      <w:proofErr w:type="spellEnd"/>
      <w:r w:rsidRPr="00A51B44">
        <w:rPr>
          <w:rFonts w:ascii="Trebuchet MS" w:hAnsi="Trebuchet MS" w:cs="Times New Roman"/>
          <w:b w:val="0"/>
          <w:bCs w:val="0"/>
          <w:i/>
          <w:iCs/>
          <w:color w:val="000000" w:themeColor="text1"/>
          <w:sz w:val="24"/>
          <w:szCs w:val="24"/>
          <w:lang w:val="fr-FR"/>
        </w:rPr>
        <w:t xml:space="preserve"> </w:t>
      </w:r>
      <w:proofErr w:type="spellStart"/>
      <w:r w:rsidRPr="00A51B44">
        <w:rPr>
          <w:rFonts w:ascii="Trebuchet MS" w:hAnsi="Trebuchet MS" w:cs="Times New Roman"/>
          <w:b w:val="0"/>
          <w:bCs w:val="0"/>
          <w:i/>
          <w:iCs/>
          <w:color w:val="000000" w:themeColor="text1"/>
          <w:sz w:val="24"/>
          <w:szCs w:val="24"/>
          <w:lang w:val="fr-FR"/>
        </w:rPr>
        <w:t>și</w:t>
      </w:r>
      <w:proofErr w:type="spellEnd"/>
      <w:r w:rsidRPr="00A51B44">
        <w:rPr>
          <w:rFonts w:ascii="Trebuchet MS" w:hAnsi="Trebuchet MS" w:cs="Times New Roman"/>
          <w:b w:val="0"/>
          <w:bCs w:val="0"/>
          <w:i/>
          <w:iCs/>
          <w:color w:val="000000" w:themeColor="text1"/>
          <w:sz w:val="24"/>
          <w:szCs w:val="24"/>
          <w:lang w:val="fr-FR"/>
        </w:rPr>
        <w:t xml:space="preserve"> </w:t>
      </w:r>
      <w:proofErr w:type="spellStart"/>
      <w:r w:rsidRPr="00A51B44">
        <w:rPr>
          <w:rFonts w:ascii="Trebuchet MS" w:hAnsi="Trebuchet MS" w:cs="Times New Roman"/>
          <w:b w:val="0"/>
          <w:bCs w:val="0"/>
          <w:i/>
          <w:iCs/>
          <w:color w:val="000000" w:themeColor="text1"/>
          <w:sz w:val="24"/>
          <w:szCs w:val="24"/>
          <w:lang w:val="fr-FR"/>
        </w:rPr>
        <w:t>publicitate</w:t>
      </w:r>
      <w:proofErr w:type="spellEnd"/>
      <w:r w:rsidRPr="00A51B44">
        <w:rPr>
          <w:rFonts w:ascii="Trebuchet MS" w:hAnsi="Trebuchet MS" w:cs="Times New Roman"/>
          <w:b w:val="0"/>
          <w:bCs w:val="0"/>
          <w:i/>
          <w:iCs/>
          <w:color w:val="000000" w:themeColor="text1"/>
          <w:sz w:val="24"/>
          <w:szCs w:val="24"/>
          <w:lang w:val="fr-FR"/>
        </w:rPr>
        <w:t xml:space="preserve"> - 1 </w:t>
      </w:r>
      <w:proofErr w:type="spellStart"/>
      <w:r w:rsidRPr="00A51B44">
        <w:rPr>
          <w:rFonts w:ascii="Trebuchet MS" w:hAnsi="Trebuchet MS" w:cs="Times New Roman"/>
          <w:b w:val="0"/>
          <w:bCs w:val="0"/>
          <w:i/>
          <w:iCs/>
          <w:color w:val="000000" w:themeColor="text1"/>
          <w:sz w:val="24"/>
          <w:szCs w:val="24"/>
          <w:lang w:val="fr-FR"/>
        </w:rPr>
        <w:t>persoană</w:t>
      </w:r>
      <w:bookmarkEnd w:id="101"/>
      <w:proofErr w:type="spellEnd"/>
      <w:r w:rsidRPr="00A51B44">
        <w:rPr>
          <w:rFonts w:ascii="Trebuchet MS" w:hAnsi="Trebuchet MS" w:cs="Times New Roman"/>
          <w:b w:val="0"/>
          <w:bCs w:val="0"/>
          <w:i/>
          <w:iCs/>
          <w:color w:val="000000" w:themeColor="text1"/>
          <w:sz w:val="24"/>
          <w:szCs w:val="24"/>
          <w:lang w:val="fr-FR"/>
        </w:rPr>
        <w:t xml:space="preserve"> </w:t>
      </w:r>
    </w:p>
    <w:p w14:paraId="3F25E2AF" w14:textId="77777777" w:rsidR="00F5416A" w:rsidRPr="00A51B44" w:rsidRDefault="00F5416A" w:rsidP="004A13DF">
      <w:pPr>
        <w:spacing w:after="0" w:line="240" w:lineRule="auto"/>
        <w:ind w:left="-5"/>
        <w:jc w:val="both"/>
        <w:rPr>
          <w:rFonts w:ascii="Trebuchet MS" w:hAnsi="Trebuchet MS" w:cs="Times New Roman"/>
          <w:b/>
          <w:color w:val="000000" w:themeColor="text1"/>
          <w:sz w:val="24"/>
          <w:szCs w:val="24"/>
          <w:u w:val="single"/>
          <w:lang w:val="fr-FR"/>
        </w:rPr>
      </w:pPr>
    </w:p>
    <w:p w14:paraId="2291A0B2" w14:textId="3E023D12" w:rsidR="005D7B62" w:rsidRPr="00A51B44" w:rsidRDefault="005D7B62" w:rsidP="004A13DF">
      <w:pPr>
        <w:spacing w:after="0" w:line="240" w:lineRule="auto"/>
        <w:ind w:left="-5"/>
        <w:jc w:val="both"/>
        <w:rPr>
          <w:rFonts w:ascii="Trebuchet MS" w:hAnsi="Trebuchet MS" w:cs="Times New Roman"/>
          <w:bCs/>
          <w:color w:val="000000" w:themeColor="text1"/>
          <w:sz w:val="24"/>
          <w:szCs w:val="24"/>
          <w:lang w:val="pt-PT"/>
        </w:rPr>
      </w:pPr>
      <w:r w:rsidRPr="00A51B44">
        <w:rPr>
          <w:rFonts w:ascii="Trebuchet MS" w:hAnsi="Trebuchet MS" w:cs="Times New Roman"/>
          <w:bCs/>
          <w:color w:val="000000" w:themeColor="text1"/>
          <w:sz w:val="24"/>
          <w:szCs w:val="24"/>
          <w:lang w:val="pt-PT"/>
        </w:rPr>
        <w:t>Responsabilități</w:t>
      </w:r>
      <w:r w:rsidR="00F5416A" w:rsidRPr="00A51B44">
        <w:rPr>
          <w:rFonts w:ascii="Trebuchet MS" w:hAnsi="Trebuchet MS" w:cs="Times New Roman"/>
          <w:bCs/>
          <w:color w:val="000000" w:themeColor="text1"/>
          <w:sz w:val="24"/>
          <w:szCs w:val="24"/>
          <w:lang w:val="pt-PT"/>
        </w:rPr>
        <w:t>:</w:t>
      </w:r>
    </w:p>
    <w:p w14:paraId="47CE7EA4"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contribuie la realizarea conținutului text al materialelor de informare și publicitate cu respectarea prevederilor Ghidului de Identitate Vizuală 2021-2027; </w:t>
      </w:r>
    </w:p>
    <w:p w14:paraId="57DD3956"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acordă sprijin/participă la toate activitățile din contract; </w:t>
      </w:r>
    </w:p>
    <w:p w14:paraId="5CED7753"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 xml:space="preserve">comunică cu echipa de experți ai Contractantului. </w:t>
      </w:r>
    </w:p>
    <w:p w14:paraId="3B26B2BC" w14:textId="77777777" w:rsidR="00F5416A" w:rsidRPr="00A51B44" w:rsidRDefault="00F5416A" w:rsidP="004A13DF">
      <w:pPr>
        <w:spacing w:after="0" w:line="240" w:lineRule="auto"/>
        <w:ind w:left="-5"/>
        <w:jc w:val="both"/>
        <w:rPr>
          <w:rFonts w:ascii="Trebuchet MS" w:hAnsi="Trebuchet MS" w:cs="Times New Roman"/>
          <w:bCs/>
          <w:color w:val="000000" w:themeColor="text1"/>
          <w:sz w:val="24"/>
          <w:szCs w:val="24"/>
          <w:lang w:val="pt-PT"/>
        </w:rPr>
      </w:pPr>
    </w:p>
    <w:p w14:paraId="1D079840" w14:textId="77420780" w:rsidR="005D7B62" w:rsidRPr="00A51B44" w:rsidRDefault="005D7B62" w:rsidP="004A13DF">
      <w:pPr>
        <w:spacing w:after="0" w:line="240" w:lineRule="auto"/>
        <w:ind w:left="-5"/>
        <w:jc w:val="both"/>
        <w:rPr>
          <w:rFonts w:ascii="Trebuchet MS" w:hAnsi="Trebuchet MS" w:cs="Times New Roman"/>
          <w:bCs/>
          <w:color w:val="000000" w:themeColor="text1"/>
          <w:sz w:val="24"/>
          <w:szCs w:val="24"/>
        </w:rPr>
      </w:pPr>
      <w:proofErr w:type="spellStart"/>
      <w:r w:rsidRPr="00A51B44">
        <w:rPr>
          <w:rFonts w:ascii="Trebuchet MS" w:hAnsi="Trebuchet MS" w:cs="Times New Roman"/>
          <w:bCs/>
          <w:color w:val="000000" w:themeColor="text1"/>
          <w:sz w:val="24"/>
          <w:szCs w:val="24"/>
        </w:rPr>
        <w:t>Cerințe</w:t>
      </w:r>
      <w:proofErr w:type="spellEnd"/>
      <w:r w:rsidR="00F5416A" w:rsidRPr="00A51B44">
        <w:rPr>
          <w:rFonts w:ascii="Trebuchet MS" w:hAnsi="Trebuchet MS" w:cs="Times New Roman"/>
          <w:bCs/>
          <w:color w:val="000000" w:themeColor="text1"/>
          <w:sz w:val="24"/>
          <w:szCs w:val="24"/>
        </w:rPr>
        <w:t>:</w:t>
      </w:r>
    </w:p>
    <w:p w14:paraId="476894B5"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1C2FC8AD" w14:textId="3B5A9010" w:rsidR="005D7B62" w:rsidRPr="00A51B44" w:rsidRDefault="00BD7E84" w:rsidP="004A13DF">
      <w:pPr>
        <w:spacing w:after="0" w:line="240" w:lineRule="auto"/>
        <w:jc w:val="both"/>
        <w:rPr>
          <w:rFonts w:ascii="Trebuchet MS" w:eastAsia="Trebuchet MS" w:hAnsi="Trebuchet MS" w:cs="Trebuchet MS"/>
          <w:color w:val="000000" w:themeColor="text1"/>
          <w:lang w:val="ro"/>
        </w:rPr>
      </w:pPr>
      <w:r w:rsidRPr="00A51B44">
        <w:rPr>
          <w:rFonts w:ascii="Trebuchet MS" w:hAnsi="Trebuchet MS"/>
          <w:color w:val="000000" w:themeColor="text1"/>
          <w:lang w:val="ro-RO"/>
        </w:rPr>
        <w:t xml:space="preserve">Experiență specifică </w:t>
      </w:r>
      <w:r w:rsidRPr="00A51B44">
        <w:rPr>
          <w:rFonts w:ascii="Trebuchet MS" w:hAnsi="Trebuchet MS"/>
          <w:bCs/>
          <w:color w:val="000000" w:themeColor="text1"/>
          <w:lang w:val="ro-RO"/>
        </w:rPr>
        <w:t>dovedita prin participarea in cadrul</w:t>
      </w:r>
      <w:r w:rsidRPr="00A51B44">
        <w:rPr>
          <w:rFonts w:ascii="Trebuchet MS" w:hAnsi="Trebuchet MS"/>
          <w:color w:val="000000" w:themeColor="text1"/>
          <w:lang w:val="ro-RO"/>
        </w:rPr>
        <w:t xml:space="preserve"> a cel puțin un </w:t>
      </w:r>
      <w:r w:rsidRPr="00A51B44">
        <w:rPr>
          <w:rFonts w:ascii="Trebuchet MS" w:hAnsi="Trebuchet MS"/>
          <w:b/>
          <w:bCs/>
          <w:color w:val="000000" w:themeColor="text1"/>
          <w:lang w:val="ro-RO"/>
        </w:rPr>
        <w:t>proiect/contract similar</w:t>
      </w:r>
      <w:r w:rsidRPr="00A51B44">
        <w:rPr>
          <w:rFonts w:ascii="Trebuchet MS" w:eastAsia="Quattrocento Sans" w:hAnsi="Trebuchet MS"/>
          <w:color w:val="000000" w:themeColor="text1"/>
          <w:lang w:val="ro-RO" w:eastAsia="en-GB"/>
        </w:rPr>
        <w:t xml:space="preserve">, </w:t>
      </w:r>
      <w:r w:rsidRPr="00A51B44">
        <w:rPr>
          <w:rFonts w:ascii="Trebuchet MS" w:eastAsia="Trebuchet MS" w:hAnsi="Trebuchet MS" w:cs="Trebuchet MS"/>
          <w:color w:val="000000" w:themeColor="text1"/>
          <w:lang w:val="ro"/>
        </w:rPr>
        <w:t>în care serviciile au fost duse la bun sfârșit,</w:t>
      </w:r>
      <w:r w:rsidRPr="00A51B44">
        <w:rPr>
          <w:rFonts w:ascii="Trebuchet MS" w:hAnsi="Trebuchet MS"/>
          <w:color w:val="000000" w:themeColor="text1"/>
          <w:lang w:val="ro-RO"/>
        </w:rPr>
        <w:t xml:space="preserve"> în cadrul căruia</w:t>
      </w:r>
      <w:r w:rsidRPr="00A51B44">
        <w:rPr>
          <w:rFonts w:ascii="Trebuchet MS" w:hAnsi="Trebuchet MS"/>
          <w:b/>
          <w:bCs/>
          <w:color w:val="000000" w:themeColor="text1"/>
          <w:lang w:val="ro-RO"/>
        </w:rPr>
        <w:t xml:space="preserve"> </w:t>
      </w:r>
      <w:r w:rsidRPr="00A51B44">
        <w:rPr>
          <w:rFonts w:ascii="Trebuchet MS" w:eastAsia="Trebuchet MS" w:hAnsi="Trebuchet MS" w:cs="Trebuchet MS"/>
          <w:color w:val="000000" w:themeColor="text1"/>
          <w:lang w:val="ro"/>
        </w:rPr>
        <w:t>expertul a avut responsabilități și atribuții similare poziției pentru care este propus în prezentul contract</w:t>
      </w:r>
    </w:p>
    <w:p w14:paraId="08D9F5B6" w14:textId="77777777" w:rsidR="00BF05CB" w:rsidRPr="00A51B44" w:rsidRDefault="00BF05CB" w:rsidP="004A13DF">
      <w:pPr>
        <w:spacing w:after="0" w:line="240" w:lineRule="auto"/>
        <w:jc w:val="both"/>
        <w:rPr>
          <w:rFonts w:ascii="Trebuchet MS" w:hAnsi="Trebuchet MS" w:cs="Times New Roman"/>
          <w:b/>
          <w:bCs/>
          <w:color w:val="000000" w:themeColor="text1"/>
          <w:sz w:val="24"/>
          <w:szCs w:val="24"/>
          <w:lang w:val="ro-RO"/>
        </w:rPr>
      </w:pPr>
    </w:p>
    <w:p w14:paraId="703249E5" w14:textId="04FB6D8A" w:rsidR="005D7B62" w:rsidRPr="00A51B44" w:rsidRDefault="00B5598F" w:rsidP="007307FB">
      <w:pPr>
        <w:pStyle w:val="Heading2"/>
        <w:numPr>
          <w:ilvl w:val="2"/>
          <w:numId w:val="44"/>
        </w:numPr>
        <w:spacing w:before="0" w:line="240" w:lineRule="auto"/>
        <w:jc w:val="both"/>
        <w:rPr>
          <w:rFonts w:ascii="Trebuchet MS" w:hAnsi="Trebuchet MS" w:cs="Times New Roman"/>
          <w:b w:val="0"/>
          <w:bCs w:val="0"/>
          <w:i/>
          <w:iCs/>
          <w:color w:val="000000" w:themeColor="text1"/>
          <w:sz w:val="24"/>
          <w:szCs w:val="24"/>
          <w:lang w:val="fr-FR"/>
        </w:rPr>
      </w:pPr>
      <w:bookmarkStart w:id="102" w:name="_Toc216972369"/>
      <w:r w:rsidRPr="00A51B44">
        <w:rPr>
          <w:rFonts w:ascii="Trebuchet MS" w:hAnsi="Trebuchet MS" w:cs="Times New Roman"/>
          <w:b w:val="0"/>
          <w:bCs w:val="0"/>
          <w:i/>
          <w:iCs/>
          <w:color w:val="000000" w:themeColor="text1"/>
          <w:sz w:val="24"/>
          <w:szCs w:val="24"/>
          <w:lang w:val="fr-FR"/>
        </w:rPr>
        <w:t>Expert non-</w:t>
      </w:r>
      <w:proofErr w:type="spellStart"/>
      <w:r w:rsidRPr="00A51B44">
        <w:rPr>
          <w:rFonts w:ascii="Trebuchet MS" w:hAnsi="Trebuchet MS" w:cs="Times New Roman"/>
          <w:b w:val="0"/>
          <w:bCs w:val="0"/>
          <w:i/>
          <w:iCs/>
          <w:color w:val="000000" w:themeColor="text1"/>
          <w:sz w:val="24"/>
          <w:szCs w:val="24"/>
          <w:lang w:val="fr-FR"/>
        </w:rPr>
        <w:t>cheie</w:t>
      </w:r>
      <w:proofErr w:type="spellEnd"/>
      <w:r w:rsidRPr="00A51B44">
        <w:rPr>
          <w:rFonts w:ascii="Trebuchet MS" w:hAnsi="Trebuchet MS" w:cs="Times New Roman"/>
          <w:b w:val="0"/>
          <w:bCs w:val="0"/>
          <w:i/>
          <w:iCs/>
          <w:color w:val="000000" w:themeColor="text1"/>
          <w:sz w:val="24"/>
          <w:szCs w:val="24"/>
          <w:lang w:val="fr-FR"/>
        </w:rPr>
        <w:t xml:space="preserve"> </w:t>
      </w:r>
      <w:proofErr w:type="spellStart"/>
      <w:r w:rsidR="005D7B62" w:rsidRPr="00A51B44">
        <w:rPr>
          <w:rFonts w:ascii="Trebuchet MS" w:hAnsi="Trebuchet MS" w:cs="Times New Roman"/>
          <w:b w:val="0"/>
          <w:bCs w:val="0"/>
          <w:i/>
          <w:iCs/>
          <w:color w:val="000000" w:themeColor="text1"/>
          <w:sz w:val="24"/>
          <w:szCs w:val="24"/>
          <w:lang w:val="fr-FR"/>
        </w:rPr>
        <w:t>Specialist</w:t>
      </w:r>
      <w:proofErr w:type="spellEnd"/>
      <w:r w:rsidR="005D7B62" w:rsidRPr="00A51B44">
        <w:rPr>
          <w:rFonts w:ascii="Trebuchet MS" w:hAnsi="Trebuchet MS" w:cs="Times New Roman"/>
          <w:b w:val="0"/>
          <w:bCs w:val="0"/>
          <w:i/>
          <w:iCs/>
          <w:color w:val="000000" w:themeColor="text1"/>
          <w:sz w:val="24"/>
          <w:szCs w:val="24"/>
          <w:lang w:val="fr-FR"/>
        </w:rPr>
        <w:t xml:space="preserve"> </w:t>
      </w:r>
      <w:proofErr w:type="spellStart"/>
      <w:r w:rsidR="005D7B62" w:rsidRPr="00A51B44">
        <w:rPr>
          <w:rFonts w:ascii="Trebuchet MS" w:hAnsi="Trebuchet MS" w:cs="Times New Roman"/>
          <w:b w:val="0"/>
          <w:bCs w:val="0"/>
          <w:i/>
          <w:iCs/>
          <w:color w:val="000000" w:themeColor="text1"/>
          <w:sz w:val="24"/>
          <w:szCs w:val="24"/>
          <w:lang w:val="fr-FR"/>
        </w:rPr>
        <w:t>grafic</w:t>
      </w:r>
      <w:proofErr w:type="spellEnd"/>
      <w:r w:rsidR="005D7B62" w:rsidRPr="00A51B44">
        <w:rPr>
          <w:rFonts w:ascii="Trebuchet MS" w:hAnsi="Trebuchet MS" w:cs="Times New Roman"/>
          <w:b w:val="0"/>
          <w:bCs w:val="0"/>
          <w:i/>
          <w:iCs/>
          <w:color w:val="000000" w:themeColor="text1"/>
          <w:sz w:val="24"/>
          <w:szCs w:val="24"/>
          <w:lang w:val="fr-FR"/>
        </w:rPr>
        <w:t xml:space="preserve"> design - 1 </w:t>
      </w:r>
      <w:proofErr w:type="spellStart"/>
      <w:r w:rsidR="005D7B62" w:rsidRPr="00A51B44">
        <w:rPr>
          <w:rFonts w:ascii="Trebuchet MS" w:hAnsi="Trebuchet MS" w:cs="Times New Roman"/>
          <w:b w:val="0"/>
          <w:bCs w:val="0"/>
          <w:i/>
          <w:iCs/>
          <w:color w:val="000000" w:themeColor="text1"/>
          <w:sz w:val="24"/>
          <w:szCs w:val="24"/>
          <w:lang w:val="fr-FR"/>
        </w:rPr>
        <w:t>persoană</w:t>
      </w:r>
      <w:bookmarkEnd w:id="102"/>
      <w:proofErr w:type="spellEnd"/>
      <w:r w:rsidR="005D7B62" w:rsidRPr="00A51B44">
        <w:rPr>
          <w:rFonts w:ascii="Trebuchet MS" w:hAnsi="Trebuchet MS" w:cs="Times New Roman"/>
          <w:b w:val="0"/>
          <w:bCs w:val="0"/>
          <w:i/>
          <w:iCs/>
          <w:color w:val="000000" w:themeColor="text1"/>
          <w:sz w:val="24"/>
          <w:szCs w:val="24"/>
          <w:lang w:val="fr-FR"/>
        </w:rPr>
        <w:t xml:space="preserve"> </w:t>
      </w:r>
    </w:p>
    <w:p w14:paraId="1E0F7589" w14:textId="77777777" w:rsidR="00F5416A" w:rsidRPr="00A51B44" w:rsidRDefault="00F5416A" w:rsidP="004A13DF">
      <w:pPr>
        <w:spacing w:after="0" w:line="240" w:lineRule="auto"/>
        <w:ind w:left="-5"/>
        <w:jc w:val="both"/>
        <w:rPr>
          <w:rFonts w:ascii="Trebuchet MS" w:hAnsi="Trebuchet MS" w:cs="Times New Roman"/>
          <w:b/>
          <w:color w:val="000000" w:themeColor="text1"/>
          <w:sz w:val="24"/>
          <w:szCs w:val="24"/>
          <w:u w:val="single"/>
          <w:lang w:val="fr-FR"/>
        </w:rPr>
      </w:pPr>
    </w:p>
    <w:p w14:paraId="5449C71C" w14:textId="09607D5C" w:rsidR="005D7B62" w:rsidRPr="00A51B44" w:rsidRDefault="005D7B62" w:rsidP="004A13DF">
      <w:pPr>
        <w:spacing w:after="0" w:line="240" w:lineRule="auto"/>
        <w:ind w:left="-5"/>
        <w:jc w:val="both"/>
        <w:rPr>
          <w:rFonts w:ascii="Trebuchet MS" w:hAnsi="Trebuchet MS" w:cs="Times New Roman"/>
          <w:bCs/>
          <w:color w:val="000000" w:themeColor="text1"/>
          <w:sz w:val="24"/>
          <w:szCs w:val="24"/>
        </w:rPr>
      </w:pPr>
      <w:proofErr w:type="spellStart"/>
      <w:r w:rsidRPr="00A51B44">
        <w:rPr>
          <w:rFonts w:ascii="Trebuchet MS" w:hAnsi="Trebuchet MS" w:cs="Times New Roman"/>
          <w:bCs/>
          <w:color w:val="000000" w:themeColor="text1"/>
          <w:sz w:val="24"/>
          <w:szCs w:val="24"/>
        </w:rPr>
        <w:t>Responsabilități</w:t>
      </w:r>
      <w:proofErr w:type="spellEnd"/>
      <w:r w:rsidR="00F5416A" w:rsidRPr="00A51B44">
        <w:rPr>
          <w:rFonts w:ascii="Trebuchet MS" w:hAnsi="Trebuchet MS" w:cs="Times New Roman"/>
          <w:bCs/>
          <w:color w:val="000000" w:themeColor="text1"/>
          <w:sz w:val="24"/>
          <w:szCs w:val="24"/>
        </w:rPr>
        <w:t>:</w:t>
      </w:r>
    </w:p>
    <w:p w14:paraId="2D684CD2"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realizează conținutul grafic (layout/machetare/ilustrare) al materialelor de informare și publicitate;  </w:t>
      </w:r>
    </w:p>
    <w:p w14:paraId="1557F15A"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acordă sprijin la identificarea conceptului de campanie de promovare;  </w:t>
      </w:r>
    </w:p>
    <w:p w14:paraId="69D2D419"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 asigură de respectarea prevederilor Ghidului de Identitate Vizuală 2021-2027; </w:t>
      </w:r>
    </w:p>
    <w:p w14:paraId="581FAB15"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acordă sprijin/participă la toate activitățile din contract; </w:t>
      </w:r>
    </w:p>
    <w:p w14:paraId="51F322F6"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comunică cu echipa de experți implicată în implementarea contractului; </w:t>
      </w:r>
    </w:p>
    <w:p w14:paraId="77912B81"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comunică cu echipa de experți ai Contractantului. </w:t>
      </w:r>
    </w:p>
    <w:p w14:paraId="140C8C91" w14:textId="77777777" w:rsidR="00F5416A" w:rsidRPr="00A51B44" w:rsidRDefault="00F5416A" w:rsidP="004A13DF">
      <w:pPr>
        <w:spacing w:after="0" w:line="240" w:lineRule="auto"/>
        <w:ind w:left="-5"/>
        <w:jc w:val="both"/>
        <w:rPr>
          <w:rFonts w:ascii="Trebuchet MS" w:hAnsi="Trebuchet MS" w:cs="Times New Roman"/>
          <w:bCs/>
          <w:color w:val="000000" w:themeColor="text1"/>
          <w:sz w:val="24"/>
          <w:szCs w:val="24"/>
          <w:lang w:val="pt-PT"/>
        </w:rPr>
      </w:pPr>
    </w:p>
    <w:p w14:paraId="173EE289" w14:textId="74CDBE5B" w:rsidR="005D7B62" w:rsidRPr="00A51B44" w:rsidRDefault="005D7B62" w:rsidP="004A13DF">
      <w:pPr>
        <w:spacing w:after="0" w:line="240" w:lineRule="auto"/>
        <w:ind w:left="-5"/>
        <w:jc w:val="both"/>
        <w:rPr>
          <w:rFonts w:ascii="Trebuchet MS" w:hAnsi="Trebuchet MS" w:cs="Times New Roman"/>
          <w:bCs/>
          <w:color w:val="000000" w:themeColor="text1"/>
          <w:sz w:val="24"/>
          <w:szCs w:val="24"/>
          <w:lang w:val="pt-PT"/>
        </w:rPr>
      </w:pPr>
      <w:r w:rsidRPr="00A51B44">
        <w:rPr>
          <w:rFonts w:ascii="Trebuchet MS" w:hAnsi="Trebuchet MS" w:cs="Times New Roman"/>
          <w:bCs/>
          <w:color w:val="000000" w:themeColor="text1"/>
          <w:sz w:val="24"/>
          <w:szCs w:val="24"/>
          <w:lang w:val="pt-PT"/>
        </w:rPr>
        <w:t>Cerințe</w:t>
      </w:r>
      <w:r w:rsidR="00F5416A" w:rsidRPr="00A51B44">
        <w:rPr>
          <w:rFonts w:ascii="Trebuchet MS" w:hAnsi="Trebuchet MS" w:cs="Times New Roman"/>
          <w:bCs/>
          <w:color w:val="000000" w:themeColor="text1"/>
          <w:sz w:val="24"/>
          <w:szCs w:val="24"/>
          <w:lang w:val="pt-PT"/>
        </w:rPr>
        <w:t>:</w:t>
      </w:r>
    </w:p>
    <w:p w14:paraId="0A94B05F" w14:textId="77777777" w:rsidR="00F5416A" w:rsidRPr="00A51B44" w:rsidRDefault="00F5416A"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464147B5" w14:textId="3B500B84" w:rsidR="00B5598F" w:rsidRPr="00A51B44" w:rsidRDefault="006826A5" w:rsidP="004A13DF">
      <w:pPr>
        <w:spacing w:after="0" w:line="240" w:lineRule="auto"/>
        <w:jc w:val="both"/>
        <w:rPr>
          <w:rFonts w:ascii="Trebuchet MS" w:eastAsia="Trebuchet MS" w:hAnsi="Trebuchet MS" w:cs="Trebuchet MS"/>
          <w:color w:val="000000" w:themeColor="text1"/>
          <w:lang w:val="ro"/>
        </w:rPr>
      </w:pPr>
      <w:r w:rsidRPr="00A51B44">
        <w:rPr>
          <w:rFonts w:ascii="Trebuchet MS" w:hAnsi="Trebuchet MS"/>
          <w:color w:val="000000" w:themeColor="text1"/>
          <w:lang w:val="ro-RO"/>
        </w:rPr>
        <w:t xml:space="preserve">Experiență specifică </w:t>
      </w:r>
      <w:r w:rsidRPr="00A51B44">
        <w:rPr>
          <w:rFonts w:ascii="Trebuchet MS" w:hAnsi="Trebuchet MS"/>
          <w:bCs/>
          <w:color w:val="000000" w:themeColor="text1"/>
          <w:lang w:val="ro-RO"/>
        </w:rPr>
        <w:t>dovedita prin participarea in cadrul</w:t>
      </w:r>
      <w:r w:rsidRPr="00A51B44">
        <w:rPr>
          <w:rFonts w:ascii="Trebuchet MS" w:hAnsi="Trebuchet MS"/>
          <w:color w:val="000000" w:themeColor="text1"/>
          <w:lang w:val="ro-RO"/>
        </w:rPr>
        <w:t xml:space="preserve"> a cel puțin un </w:t>
      </w:r>
      <w:r w:rsidRPr="00A51B44">
        <w:rPr>
          <w:rFonts w:ascii="Trebuchet MS" w:hAnsi="Trebuchet MS"/>
          <w:b/>
          <w:bCs/>
          <w:color w:val="000000" w:themeColor="text1"/>
          <w:lang w:val="ro-RO"/>
        </w:rPr>
        <w:t>proiect/contract similar</w:t>
      </w:r>
      <w:r w:rsidRPr="00A51B44">
        <w:rPr>
          <w:rFonts w:ascii="Trebuchet MS" w:eastAsia="Quattrocento Sans" w:hAnsi="Trebuchet MS"/>
          <w:color w:val="000000" w:themeColor="text1"/>
          <w:lang w:val="ro-RO" w:eastAsia="en-GB"/>
        </w:rPr>
        <w:t xml:space="preserve">, </w:t>
      </w:r>
      <w:r w:rsidRPr="00A51B44">
        <w:rPr>
          <w:rFonts w:ascii="Trebuchet MS" w:eastAsia="Trebuchet MS" w:hAnsi="Trebuchet MS" w:cs="Trebuchet MS"/>
          <w:color w:val="000000" w:themeColor="text1"/>
          <w:lang w:val="ro"/>
        </w:rPr>
        <w:t>în care serviciile au fost duse la bun sfârșit,</w:t>
      </w:r>
      <w:r w:rsidRPr="00A51B44">
        <w:rPr>
          <w:rFonts w:ascii="Trebuchet MS" w:hAnsi="Trebuchet MS"/>
          <w:color w:val="000000" w:themeColor="text1"/>
          <w:lang w:val="ro-RO"/>
        </w:rPr>
        <w:t xml:space="preserve"> în cadrul căruia</w:t>
      </w:r>
      <w:r w:rsidRPr="00A51B44">
        <w:rPr>
          <w:rFonts w:ascii="Trebuchet MS" w:hAnsi="Trebuchet MS"/>
          <w:b/>
          <w:bCs/>
          <w:color w:val="000000" w:themeColor="text1"/>
          <w:lang w:val="ro-RO"/>
        </w:rPr>
        <w:t xml:space="preserve"> </w:t>
      </w:r>
      <w:r w:rsidRPr="00A51B44">
        <w:rPr>
          <w:rFonts w:ascii="Trebuchet MS" w:eastAsia="Trebuchet MS" w:hAnsi="Trebuchet MS" w:cs="Trebuchet MS"/>
          <w:color w:val="000000" w:themeColor="text1"/>
          <w:lang w:val="ro"/>
        </w:rPr>
        <w:t>expertul a avut responsabilități și atribuții similare poziției pentru care este propus în prezentul contract</w:t>
      </w:r>
    </w:p>
    <w:p w14:paraId="4875F968" w14:textId="77777777" w:rsidR="00BF05CB" w:rsidRPr="00A51B44" w:rsidRDefault="00BF05CB" w:rsidP="004A13DF">
      <w:pPr>
        <w:spacing w:after="0" w:line="240" w:lineRule="auto"/>
        <w:jc w:val="both"/>
        <w:rPr>
          <w:rFonts w:ascii="Trebuchet MS" w:hAnsi="Trebuchet MS" w:cs="Times New Roman"/>
          <w:b/>
          <w:bCs/>
          <w:color w:val="000000" w:themeColor="text1"/>
          <w:sz w:val="24"/>
          <w:szCs w:val="24"/>
          <w:lang w:val="ro-RO"/>
        </w:rPr>
      </w:pPr>
    </w:p>
    <w:p w14:paraId="31C7D0AE" w14:textId="5AEA7686" w:rsidR="005D7B62" w:rsidRPr="00A51B44" w:rsidRDefault="00B5598F" w:rsidP="007307FB">
      <w:pPr>
        <w:pStyle w:val="Heading2"/>
        <w:numPr>
          <w:ilvl w:val="2"/>
          <w:numId w:val="44"/>
        </w:numPr>
        <w:spacing w:before="0" w:line="240" w:lineRule="auto"/>
        <w:jc w:val="both"/>
        <w:rPr>
          <w:rFonts w:ascii="Trebuchet MS" w:hAnsi="Trebuchet MS" w:cs="Times New Roman"/>
          <w:b w:val="0"/>
          <w:bCs w:val="0"/>
          <w:i/>
          <w:iCs/>
          <w:color w:val="000000" w:themeColor="text1"/>
          <w:sz w:val="24"/>
          <w:szCs w:val="24"/>
          <w:lang w:val="fr-FR"/>
        </w:rPr>
      </w:pPr>
      <w:bookmarkStart w:id="103" w:name="_Toc216972370"/>
      <w:r w:rsidRPr="00A51B44">
        <w:rPr>
          <w:rFonts w:ascii="Trebuchet MS" w:hAnsi="Trebuchet MS" w:cs="Times New Roman"/>
          <w:b w:val="0"/>
          <w:bCs w:val="0"/>
          <w:i/>
          <w:iCs/>
          <w:color w:val="000000" w:themeColor="text1"/>
          <w:sz w:val="24"/>
          <w:szCs w:val="24"/>
          <w:lang w:val="fr-FR"/>
        </w:rPr>
        <w:t>Expert non-</w:t>
      </w:r>
      <w:proofErr w:type="spellStart"/>
      <w:r w:rsidRPr="00A51B44">
        <w:rPr>
          <w:rFonts w:ascii="Trebuchet MS" w:hAnsi="Trebuchet MS" w:cs="Times New Roman"/>
          <w:b w:val="0"/>
          <w:bCs w:val="0"/>
          <w:i/>
          <w:iCs/>
          <w:color w:val="000000" w:themeColor="text1"/>
          <w:sz w:val="24"/>
          <w:szCs w:val="24"/>
          <w:lang w:val="fr-FR"/>
        </w:rPr>
        <w:t>cheie</w:t>
      </w:r>
      <w:proofErr w:type="spellEnd"/>
      <w:r w:rsidRPr="00A51B44">
        <w:rPr>
          <w:rFonts w:ascii="Trebuchet MS" w:hAnsi="Trebuchet MS" w:cs="Times New Roman"/>
          <w:b w:val="0"/>
          <w:bCs w:val="0"/>
          <w:i/>
          <w:iCs/>
          <w:color w:val="000000" w:themeColor="text1"/>
          <w:sz w:val="24"/>
          <w:szCs w:val="24"/>
          <w:lang w:val="fr-FR"/>
        </w:rPr>
        <w:t xml:space="preserve"> </w:t>
      </w:r>
      <w:r w:rsidR="005D7B62" w:rsidRPr="00A51B44">
        <w:rPr>
          <w:rFonts w:ascii="Trebuchet MS" w:hAnsi="Trebuchet MS" w:cs="Times New Roman"/>
          <w:b w:val="0"/>
          <w:bCs w:val="0"/>
          <w:i/>
          <w:iCs/>
          <w:color w:val="000000" w:themeColor="text1"/>
          <w:sz w:val="24"/>
          <w:szCs w:val="24"/>
          <w:lang w:val="fr-FR"/>
        </w:rPr>
        <w:t xml:space="preserve">social-media – 1 </w:t>
      </w:r>
      <w:proofErr w:type="spellStart"/>
      <w:r w:rsidR="005D7B62" w:rsidRPr="00A51B44">
        <w:rPr>
          <w:rFonts w:ascii="Trebuchet MS" w:hAnsi="Trebuchet MS" w:cs="Times New Roman"/>
          <w:b w:val="0"/>
          <w:bCs w:val="0"/>
          <w:i/>
          <w:iCs/>
          <w:color w:val="000000" w:themeColor="text1"/>
          <w:sz w:val="24"/>
          <w:szCs w:val="24"/>
          <w:lang w:val="fr-FR"/>
        </w:rPr>
        <w:t>persoană</w:t>
      </w:r>
      <w:bookmarkEnd w:id="103"/>
      <w:proofErr w:type="spellEnd"/>
      <w:r w:rsidR="005D7B62" w:rsidRPr="00A51B44">
        <w:rPr>
          <w:rFonts w:ascii="Trebuchet MS" w:hAnsi="Trebuchet MS" w:cs="Times New Roman"/>
          <w:b w:val="0"/>
          <w:bCs w:val="0"/>
          <w:i/>
          <w:iCs/>
          <w:color w:val="000000" w:themeColor="text1"/>
          <w:sz w:val="24"/>
          <w:szCs w:val="24"/>
          <w:lang w:val="fr-FR"/>
        </w:rPr>
        <w:t xml:space="preserve"> </w:t>
      </w:r>
    </w:p>
    <w:p w14:paraId="576B2921" w14:textId="77777777" w:rsidR="00F5416A" w:rsidRPr="00A51B44" w:rsidRDefault="00F5416A" w:rsidP="004A13DF">
      <w:pPr>
        <w:spacing w:after="0" w:line="240" w:lineRule="auto"/>
        <w:ind w:left="-5"/>
        <w:jc w:val="both"/>
        <w:rPr>
          <w:rFonts w:ascii="Trebuchet MS" w:hAnsi="Trebuchet MS" w:cs="Times New Roman"/>
          <w:b/>
          <w:color w:val="000000" w:themeColor="text1"/>
          <w:sz w:val="24"/>
          <w:szCs w:val="24"/>
          <w:u w:val="single"/>
          <w:lang w:val="fr-FR"/>
        </w:rPr>
      </w:pPr>
    </w:p>
    <w:p w14:paraId="599D6260" w14:textId="30E82C21" w:rsidR="005D7B62" w:rsidRPr="00A51B44" w:rsidRDefault="005D7B62" w:rsidP="004A13DF">
      <w:pPr>
        <w:spacing w:after="0" w:line="240" w:lineRule="auto"/>
        <w:ind w:left="-5"/>
        <w:jc w:val="both"/>
        <w:rPr>
          <w:rFonts w:ascii="Trebuchet MS" w:hAnsi="Trebuchet MS" w:cs="Times New Roman"/>
          <w:bCs/>
          <w:color w:val="000000" w:themeColor="text1"/>
          <w:sz w:val="24"/>
          <w:szCs w:val="24"/>
        </w:rPr>
      </w:pPr>
      <w:proofErr w:type="spellStart"/>
      <w:r w:rsidRPr="00A51B44">
        <w:rPr>
          <w:rFonts w:ascii="Trebuchet MS" w:hAnsi="Trebuchet MS" w:cs="Times New Roman"/>
          <w:bCs/>
          <w:color w:val="000000" w:themeColor="text1"/>
          <w:sz w:val="24"/>
          <w:szCs w:val="24"/>
        </w:rPr>
        <w:t>Responsabilități</w:t>
      </w:r>
      <w:proofErr w:type="spellEnd"/>
      <w:r w:rsidR="00F5416A" w:rsidRPr="00A51B44">
        <w:rPr>
          <w:rFonts w:ascii="Trebuchet MS" w:hAnsi="Trebuchet MS" w:cs="Times New Roman"/>
          <w:bCs/>
          <w:color w:val="000000" w:themeColor="text1"/>
          <w:sz w:val="24"/>
          <w:szCs w:val="24"/>
        </w:rPr>
        <w:t>:</w:t>
      </w:r>
    </w:p>
    <w:p w14:paraId="05D3DB70"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sprijin pentru stabilirea strategiei de promovare online (campanie, obiective, buget etc.); </w:t>
      </w:r>
    </w:p>
    <w:p w14:paraId="2B961402"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gestionarea campaniei de promovare plătită pe rețele/platforme online; </w:t>
      </w:r>
    </w:p>
    <w:p w14:paraId="378A4CAC"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propunerea de repartizare a tipurilor de conținut în funcție de specificul platformelor/rețelelor sociale; </w:t>
      </w:r>
    </w:p>
    <w:p w14:paraId="4FAC21F3"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monitorizarea și raportarea rezultatelor campaniei de promovare plătită; </w:t>
      </w:r>
    </w:p>
    <w:p w14:paraId="199F3B59"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furnizarea de sugestii de adaptare a campaniei de promovare online în funcție de datele obținute din monitorizarea rezultatelor; </w:t>
      </w:r>
    </w:p>
    <w:p w14:paraId="0CB49788"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comunicarea cu echipa de experți implicată în implementarea contractului. </w:t>
      </w:r>
    </w:p>
    <w:p w14:paraId="368EED12" w14:textId="77777777" w:rsidR="00F5416A" w:rsidRPr="00A51B44" w:rsidRDefault="00F5416A" w:rsidP="004A13DF">
      <w:pPr>
        <w:spacing w:after="0" w:line="240" w:lineRule="auto"/>
        <w:ind w:left="-5"/>
        <w:jc w:val="both"/>
        <w:rPr>
          <w:rFonts w:ascii="Trebuchet MS" w:hAnsi="Trebuchet MS" w:cs="Times New Roman"/>
          <w:bCs/>
          <w:color w:val="000000" w:themeColor="text1"/>
          <w:sz w:val="24"/>
          <w:szCs w:val="24"/>
          <w:lang w:val="pt-PT"/>
        </w:rPr>
      </w:pPr>
    </w:p>
    <w:p w14:paraId="0725F9DA" w14:textId="698430E5" w:rsidR="005D7B62" w:rsidRPr="00A51B44" w:rsidRDefault="005D7B62" w:rsidP="004A13DF">
      <w:pPr>
        <w:spacing w:after="0" w:line="240" w:lineRule="auto"/>
        <w:ind w:left="-5"/>
        <w:jc w:val="both"/>
        <w:rPr>
          <w:rFonts w:ascii="Trebuchet MS" w:hAnsi="Trebuchet MS" w:cs="Times New Roman"/>
          <w:bCs/>
          <w:color w:val="000000" w:themeColor="text1"/>
          <w:sz w:val="24"/>
          <w:szCs w:val="24"/>
          <w:lang w:val="pt-PT"/>
        </w:rPr>
      </w:pPr>
      <w:r w:rsidRPr="00A51B44">
        <w:rPr>
          <w:rFonts w:ascii="Trebuchet MS" w:hAnsi="Trebuchet MS" w:cs="Times New Roman"/>
          <w:bCs/>
          <w:color w:val="000000" w:themeColor="text1"/>
          <w:sz w:val="24"/>
          <w:szCs w:val="24"/>
          <w:lang w:val="pt-PT"/>
        </w:rPr>
        <w:t>Cerințe</w:t>
      </w:r>
      <w:r w:rsidR="00F5416A" w:rsidRPr="00A51B44">
        <w:rPr>
          <w:rFonts w:ascii="Trebuchet MS" w:hAnsi="Trebuchet MS" w:cs="Times New Roman"/>
          <w:bCs/>
          <w:color w:val="000000" w:themeColor="text1"/>
          <w:sz w:val="24"/>
          <w:szCs w:val="24"/>
          <w:lang w:val="pt-PT"/>
        </w:rPr>
        <w:t>:</w:t>
      </w:r>
    </w:p>
    <w:p w14:paraId="053EEE4D" w14:textId="77777777" w:rsidR="00F5416A" w:rsidRPr="00A51B44" w:rsidRDefault="00F5416A"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22EAC2C8" w14:textId="232B1181" w:rsidR="005D7B62" w:rsidRPr="00A51B44" w:rsidRDefault="006826A5" w:rsidP="004A13DF">
      <w:pPr>
        <w:spacing w:after="0" w:line="240" w:lineRule="auto"/>
        <w:jc w:val="both"/>
        <w:rPr>
          <w:rFonts w:ascii="Trebuchet MS" w:eastAsia="Trebuchet MS" w:hAnsi="Trebuchet MS" w:cs="Trebuchet MS"/>
          <w:color w:val="000000" w:themeColor="text1"/>
          <w:lang w:val="ro"/>
        </w:rPr>
      </w:pPr>
      <w:r w:rsidRPr="00A51B44">
        <w:rPr>
          <w:rFonts w:ascii="Trebuchet MS" w:hAnsi="Trebuchet MS"/>
          <w:color w:val="000000" w:themeColor="text1"/>
          <w:lang w:val="ro-RO"/>
        </w:rPr>
        <w:t xml:space="preserve">Experiență specifică </w:t>
      </w:r>
      <w:r w:rsidRPr="00A51B44">
        <w:rPr>
          <w:rFonts w:ascii="Trebuchet MS" w:hAnsi="Trebuchet MS"/>
          <w:bCs/>
          <w:color w:val="000000" w:themeColor="text1"/>
          <w:lang w:val="ro-RO"/>
        </w:rPr>
        <w:t>dovedita prin participarea in cadrul</w:t>
      </w:r>
      <w:r w:rsidRPr="00A51B44">
        <w:rPr>
          <w:rFonts w:ascii="Trebuchet MS" w:hAnsi="Trebuchet MS"/>
          <w:color w:val="000000" w:themeColor="text1"/>
          <w:lang w:val="ro-RO"/>
        </w:rPr>
        <w:t xml:space="preserve"> a cel puțin un </w:t>
      </w:r>
      <w:r w:rsidRPr="00A51B44">
        <w:rPr>
          <w:rFonts w:ascii="Trebuchet MS" w:hAnsi="Trebuchet MS"/>
          <w:b/>
          <w:bCs/>
          <w:color w:val="000000" w:themeColor="text1"/>
          <w:lang w:val="ro-RO"/>
        </w:rPr>
        <w:t>proiect/contract similar</w:t>
      </w:r>
      <w:r w:rsidRPr="00A51B44">
        <w:rPr>
          <w:rFonts w:ascii="Trebuchet MS" w:eastAsia="Quattrocento Sans" w:hAnsi="Trebuchet MS"/>
          <w:color w:val="000000" w:themeColor="text1"/>
          <w:lang w:val="ro-RO" w:eastAsia="en-GB"/>
        </w:rPr>
        <w:t xml:space="preserve">, </w:t>
      </w:r>
      <w:r w:rsidRPr="00A51B44">
        <w:rPr>
          <w:rFonts w:ascii="Trebuchet MS" w:eastAsia="Trebuchet MS" w:hAnsi="Trebuchet MS" w:cs="Trebuchet MS"/>
          <w:color w:val="000000" w:themeColor="text1"/>
          <w:lang w:val="ro"/>
        </w:rPr>
        <w:t>în care serviciile au fost duse la bun sfârșit,</w:t>
      </w:r>
      <w:r w:rsidRPr="00A51B44">
        <w:rPr>
          <w:rFonts w:ascii="Trebuchet MS" w:hAnsi="Trebuchet MS"/>
          <w:color w:val="000000" w:themeColor="text1"/>
          <w:lang w:val="ro-RO"/>
        </w:rPr>
        <w:t xml:space="preserve"> în cadrul căruia</w:t>
      </w:r>
      <w:r w:rsidRPr="00A51B44">
        <w:rPr>
          <w:rFonts w:ascii="Trebuchet MS" w:hAnsi="Trebuchet MS"/>
          <w:b/>
          <w:bCs/>
          <w:color w:val="000000" w:themeColor="text1"/>
          <w:lang w:val="ro-RO"/>
        </w:rPr>
        <w:t xml:space="preserve"> </w:t>
      </w:r>
      <w:r w:rsidRPr="00A51B44">
        <w:rPr>
          <w:rFonts w:ascii="Trebuchet MS" w:eastAsia="Trebuchet MS" w:hAnsi="Trebuchet MS" w:cs="Trebuchet MS"/>
          <w:color w:val="000000" w:themeColor="text1"/>
          <w:lang w:val="ro"/>
        </w:rPr>
        <w:t>expertul a avut responsabilități și atribuții similare poziției pentru care este propus în prezentul contract</w:t>
      </w:r>
    </w:p>
    <w:p w14:paraId="03EBD6A8" w14:textId="77777777" w:rsidR="00BF05CB" w:rsidRPr="00A51B44" w:rsidRDefault="00BF05CB" w:rsidP="004A13DF">
      <w:pPr>
        <w:spacing w:after="0" w:line="240" w:lineRule="auto"/>
        <w:jc w:val="both"/>
        <w:rPr>
          <w:rFonts w:ascii="Trebuchet MS" w:hAnsi="Trebuchet MS" w:cs="Times New Roman"/>
          <w:b/>
          <w:bCs/>
          <w:color w:val="000000" w:themeColor="text1"/>
          <w:sz w:val="24"/>
          <w:szCs w:val="24"/>
          <w:lang w:val="ro-RO"/>
        </w:rPr>
      </w:pPr>
    </w:p>
    <w:p w14:paraId="233F25FC" w14:textId="5E74BDED" w:rsidR="005D7B62" w:rsidRPr="00A51B44" w:rsidRDefault="00B5598F" w:rsidP="007307FB">
      <w:pPr>
        <w:pStyle w:val="Heading2"/>
        <w:numPr>
          <w:ilvl w:val="2"/>
          <w:numId w:val="44"/>
        </w:numPr>
        <w:spacing w:before="0" w:line="240" w:lineRule="auto"/>
        <w:jc w:val="both"/>
        <w:rPr>
          <w:rFonts w:ascii="Trebuchet MS" w:hAnsi="Trebuchet MS" w:cs="Times New Roman"/>
          <w:b w:val="0"/>
          <w:bCs w:val="0"/>
          <w:i/>
          <w:iCs/>
          <w:color w:val="000000" w:themeColor="text1"/>
          <w:sz w:val="24"/>
          <w:szCs w:val="24"/>
        </w:rPr>
      </w:pPr>
      <w:bookmarkStart w:id="104" w:name="_Toc216972371"/>
      <w:r w:rsidRPr="00A51B44">
        <w:rPr>
          <w:rFonts w:ascii="Trebuchet MS" w:hAnsi="Trebuchet MS" w:cs="Times New Roman"/>
          <w:b w:val="0"/>
          <w:bCs w:val="0"/>
          <w:i/>
          <w:iCs/>
          <w:color w:val="000000" w:themeColor="text1"/>
          <w:sz w:val="24"/>
          <w:szCs w:val="24"/>
        </w:rPr>
        <w:t>Expert non-</w:t>
      </w:r>
      <w:proofErr w:type="spellStart"/>
      <w:r w:rsidRPr="00A51B44">
        <w:rPr>
          <w:rFonts w:ascii="Trebuchet MS" w:hAnsi="Trebuchet MS" w:cs="Times New Roman"/>
          <w:b w:val="0"/>
          <w:bCs w:val="0"/>
          <w:i/>
          <w:iCs/>
          <w:color w:val="000000" w:themeColor="text1"/>
          <w:sz w:val="24"/>
          <w:szCs w:val="24"/>
        </w:rPr>
        <w:t>cheie</w:t>
      </w:r>
      <w:proofErr w:type="spellEnd"/>
      <w:r w:rsidRPr="00A51B44">
        <w:rPr>
          <w:rFonts w:ascii="Trebuchet MS" w:hAnsi="Trebuchet MS" w:cs="Times New Roman"/>
          <w:b w:val="0"/>
          <w:bCs w:val="0"/>
          <w:i/>
          <w:iCs/>
          <w:color w:val="000000" w:themeColor="text1"/>
          <w:sz w:val="24"/>
          <w:szCs w:val="24"/>
        </w:rPr>
        <w:t xml:space="preserve"> </w:t>
      </w:r>
      <w:proofErr w:type="spellStart"/>
      <w:r w:rsidR="005D7B62" w:rsidRPr="00A51B44">
        <w:rPr>
          <w:rFonts w:ascii="Trebuchet MS" w:hAnsi="Trebuchet MS" w:cs="Times New Roman"/>
          <w:b w:val="0"/>
          <w:bCs w:val="0"/>
          <w:i/>
          <w:iCs/>
          <w:color w:val="000000" w:themeColor="text1"/>
          <w:sz w:val="24"/>
          <w:szCs w:val="24"/>
        </w:rPr>
        <w:t>campanie</w:t>
      </w:r>
      <w:proofErr w:type="spellEnd"/>
      <w:r w:rsidR="005D7B62" w:rsidRPr="00A51B44">
        <w:rPr>
          <w:rFonts w:ascii="Trebuchet MS" w:hAnsi="Trebuchet MS" w:cs="Times New Roman"/>
          <w:b w:val="0"/>
          <w:bCs w:val="0"/>
          <w:i/>
          <w:iCs/>
          <w:color w:val="000000" w:themeColor="text1"/>
          <w:sz w:val="24"/>
          <w:szCs w:val="24"/>
        </w:rPr>
        <w:t xml:space="preserve"> media TV – 1 </w:t>
      </w:r>
      <w:proofErr w:type="spellStart"/>
      <w:r w:rsidR="005D7B62" w:rsidRPr="00A51B44">
        <w:rPr>
          <w:rFonts w:ascii="Trebuchet MS" w:hAnsi="Trebuchet MS" w:cs="Times New Roman"/>
          <w:b w:val="0"/>
          <w:bCs w:val="0"/>
          <w:i/>
          <w:iCs/>
          <w:color w:val="000000" w:themeColor="text1"/>
          <w:sz w:val="24"/>
          <w:szCs w:val="24"/>
        </w:rPr>
        <w:t>persoană</w:t>
      </w:r>
      <w:bookmarkEnd w:id="104"/>
      <w:proofErr w:type="spellEnd"/>
      <w:r w:rsidR="005D7B62" w:rsidRPr="00A51B44">
        <w:rPr>
          <w:rFonts w:ascii="Trebuchet MS" w:hAnsi="Trebuchet MS" w:cs="Times New Roman"/>
          <w:b w:val="0"/>
          <w:bCs w:val="0"/>
          <w:i/>
          <w:iCs/>
          <w:color w:val="000000" w:themeColor="text1"/>
          <w:sz w:val="24"/>
          <w:szCs w:val="24"/>
        </w:rPr>
        <w:t xml:space="preserve"> </w:t>
      </w:r>
    </w:p>
    <w:p w14:paraId="716C7F05" w14:textId="77777777" w:rsidR="00F5416A" w:rsidRPr="00A51B44" w:rsidRDefault="00F5416A" w:rsidP="004A13DF">
      <w:pPr>
        <w:spacing w:after="0" w:line="240" w:lineRule="auto"/>
        <w:ind w:left="-5"/>
        <w:jc w:val="both"/>
        <w:rPr>
          <w:rFonts w:ascii="Trebuchet MS" w:hAnsi="Trebuchet MS" w:cs="Times New Roman"/>
          <w:b/>
          <w:color w:val="000000" w:themeColor="text1"/>
          <w:sz w:val="24"/>
          <w:szCs w:val="24"/>
          <w:u w:val="single"/>
        </w:rPr>
      </w:pPr>
    </w:p>
    <w:p w14:paraId="48A0F848" w14:textId="38BE37AB" w:rsidR="005D7B62" w:rsidRPr="00A51B44" w:rsidRDefault="005D7B62" w:rsidP="004A13DF">
      <w:pPr>
        <w:spacing w:after="0" w:line="240" w:lineRule="auto"/>
        <w:ind w:left="-5"/>
        <w:jc w:val="both"/>
        <w:rPr>
          <w:rFonts w:ascii="Trebuchet MS" w:hAnsi="Trebuchet MS" w:cs="Times New Roman"/>
          <w:bCs/>
          <w:color w:val="000000" w:themeColor="text1"/>
          <w:sz w:val="24"/>
          <w:szCs w:val="24"/>
        </w:rPr>
      </w:pPr>
      <w:proofErr w:type="spellStart"/>
      <w:r w:rsidRPr="00A51B44">
        <w:rPr>
          <w:rFonts w:ascii="Trebuchet MS" w:hAnsi="Trebuchet MS" w:cs="Times New Roman"/>
          <w:bCs/>
          <w:color w:val="000000" w:themeColor="text1"/>
          <w:sz w:val="24"/>
          <w:szCs w:val="24"/>
        </w:rPr>
        <w:t>Responsabilități</w:t>
      </w:r>
      <w:proofErr w:type="spellEnd"/>
      <w:r w:rsidR="00F5416A" w:rsidRPr="00A51B44">
        <w:rPr>
          <w:rFonts w:ascii="Trebuchet MS" w:hAnsi="Trebuchet MS" w:cs="Times New Roman"/>
          <w:bCs/>
          <w:color w:val="000000" w:themeColor="text1"/>
          <w:sz w:val="24"/>
          <w:szCs w:val="24"/>
        </w:rPr>
        <w:t>:</w:t>
      </w:r>
    </w:p>
    <w:p w14:paraId="6261C3C9" w14:textId="464B45D3"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sprijin pentru stabilirea strategiei de promovare </w:t>
      </w:r>
      <w:r w:rsidR="009F5886" w:rsidRPr="00A51B44">
        <w:rPr>
          <w:rFonts w:ascii="Trebuchet MS" w:hAnsi="Trebuchet MS" w:cstheme="minorHAnsi"/>
          <w:color w:val="000000" w:themeColor="text1"/>
          <w:sz w:val="24"/>
          <w:szCs w:val="24"/>
          <w:lang w:val="ro-RO"/>
        </w:rPr>
        <w:t xml:space="preserve">TV </w:t>
      </w:r>
      <w:r w:rsidRPr="00A51B44">
        <w:rPr>
          <w:rFonts w:ascii="Trebuchet MS" w:hAnsi="Trebuchet MS" w:cstheme="minorHAnsi"/>
          <w:color w:val="000000" w:themeColor="text1"/>
          <w:sz w:val="24"/>
          <w:szCs w:val="24"/>
          <w:lang w:val="ro-RO"/>
        </w:rPr>
        <w:t xml:space="preserve">(campanie, obiective, buget etc); </w:t>
      </w:r>
    </w:p>
    <w:p w14:paraId="5BA0E9DB"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gestionarea campaniei de promovare plătită pe TV; </w:t>
      </w:r>
    </w:p>
    <w:p w14:paraId="47386FB8"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propunerea de repartizare a tipurilor de conținut în funcție de specificul televiziunii; </w:t>
      </w:r>
    </w:p>
    <w:p w14:paraId="5B22B4AB"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monitorizarea și raportarea rezultatelor campaniei de promovare plătită; </w:t>
      </w:r>
    </w:p>
    <w:p w14:paraId="5D79E141"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 xml:space="preserve">furnizarea de sugestii de adaptare a campaniei de promovare TV în funcție de datele obținute din monitorizarea rezultatelor; </w:t>
      </w:r>
    </w:p>
    <w:p w14:paraId="27C3725A" w14:textId="77777777" w:rsidR="005D7B62" w:rsidRPr="00A51B44" w:rsidRDefault="005D7B62"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comunicarea cu echipa de experți implicată în implementarea contractului. </w:t>
      </w:r>
    </w:p>
    <w:p w14:paraId="78FBF313" w14:textId="77777777" w:rsidR="00F5416A" w:rsidRPr="00A51B44" w:rsidRDefault="00F5416A" w:rsidP="004A13DF">
      <w:pPr>
        <w:spacing w:after="0" w:line="240" w:lineRule="auto"/>
        <w:jc w:val="both"/>
        <w:rPr>
          <w:rFonts w:ascii="Trebuchet MS" w:hAnsi="Trebuchet MS" w:cs="Times New Roman"/>
          <w:bCs/>
          <w:color w:val="000000" w:themeColor="text1"/>
          <w:sz w:val="24"/>
          <w:szCs w:val="24"/>
          <w:lang w:val="pt-PT"/>
        </w:rPr>
      </w:pPr>
    </w:p>
    <w:p w14:paraId="1006A437" w14:textId="185850F0" w:rsidR="005D7B62" w:rsidRPr="00A51B44" w:rsidRDefault="005D7B62" w:rsidP="004A13DF">
      <w:pPr>
        <w:spacing w:after="0" w:line="240" w:lineRule="auto"/>
        <w:jc w:val="both"/>
        <w:rPr>
          <w:rFonts w:ascii="Trebuchet MS" w:hAnsi="Trebuchet MS" w:cs="Times New Roman"/>
          <w:bCs/>
          <w:color w:val="000000" w:themeColor="text1"/>
          <w:sz w:val="24"/>
          <w:szCs w:val="24"/>
          <w:lang w:val="pt-PT"/>
        </w:rPr>
      </w:pPr>
      <w:r w:rsidRPr="00A51B44">
        <w:rPr>
          <w:rFonts w:ascii="Trebuchet MS" w:hAnsi="Trebuchet MS" w:cs="Times New Roman"/>
          <w:bCs/>
          <w:color w:val="000000" w:themeColor="text1"/>
          <w:sz w:val="24"/>
          <w:szCs w:val="24"/>
          <w:lang w:val="pt-PT"/>
        </w:rPr>
        <w:t>Cerințe</w:t>
      </w:r>
      <w:r w:rsidR="00F5416A" w:rsidRPr="00A51B44">
        <w:rPr>
          <w:rFonts w:ascii="Trebuchet MS" w:hAnsi="Trebuchet MS" w:cs="Times New Roman"/>
          <w:bCs/>
          <w:color w:val="000000" w:themeColor="text1"/>
          <w:sz w:val="24"/>
          <w:szCs w:val="24"/>
          <w:lang w:val="pt-PT"/>
        </w:rPr>
        <w:t>:</w:t>
      </w:r>
    </w:p>
    <w:p w14:paraId="5A48C5E1" w14:textId="77777777" w:rsidR="00F5416A" w:rsidRPr="00A51B44" w:rsidRDefault="00F5416A" w:rsidP="007307FB">
      <w:pPr>
        <w:pStyle w:val="ListParagraph"/>
        <w:numPr>
          <w:ilvl w:val="0"/>
          <w:numId w:val="26"/>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studii superioare de lungă durată, finalizate cu diplomă; </w:t>
      </w:r>
    </w:p>
    <w:p w14:paraId="5139B014" w14:textId="50AEA921" w:rsidR="00F64332" w:rsidRPr="00A51B44" w:rsidRDefault="006826A5" w:rsidP="004A13DF">
      <w:pPr>
        <w:spacing w:after="0" w:line="240" w:lineRule="auto"/>
        <w:jc w:val="both"/>
        <w:rPr>
          <w:rFonts w:ascii="Trebuchet MS" w:eastAsia="Trebuchet MS" w:hAnsi="Trebuchet MS" w:cs="Trebuchet MS"/>
          <w:color w:val="000000" w:themeColor="text1"/>
          <w:lang w:val="ro"/>
        </w:rPr>
      </w:pPr>
      <w:r w:rsidRPr="00A51B44">
        <w:rPr>
          <w:rFonts w:ascii="Trebuchet MS" w:hAnsi="Trebuchet MS"/>
          <w:color w:val="000000" w:themeColor="text1"/>
          <w:lang w:val="ro-RO"/>
        </w:rPr>
        <w:t xml:space="preserve">Experiență specifică </w:t>
      </w:r>
      <w:r w:rsidRPr="00A51B44">
        <w:rPr>
          <w:rFonts w:ascii="Trebuchet MS" w:hAnsi="Trebuchet MS"/>
          <w:bCs/>
          <w:color w:val="000000" w:themeColor="text1"/>
          <w:lang w:val="ro-RO"/>
        </w:rPr>
        <w:t>dovedita prin participarea in cadrul</w:t>
      </w:r>
      <w:r w:rsidRPr="00A51B44">
        <w:rPr>
          <w:rFonts w:ascii="Trebuchet MS" w:hAnsi="Trebuchet MS"/>
          <w:color w:val="000000" w:themeColor="text1"/>
          <w:lang w:val="ro-RO"/>
        </w:rPr>
        <w:t xml:space="preserve"> a cel puțin un </w:t>
      </w:r>
      <w:r w:rsidRPr="00A51B44">
        <w:rPr>
          <w:rFonts w:ascii="Trebuchet MS" w:hAnsi="Trebuchet MS"/>
          <w:b/>
          <w:bCs/>
          <w:color w:val="000000" w:themeColor="text1"/>
          <w:lang w:val="ro-RO"/>
        </w:rPr>
        <w:t>proiect/contract similar</w:t>
      </w:r>
      <w:r w:rsidRPr="00A51B44">
        <w:rPr>
          <w:rFonts w:ascii="Trebuchet MS" w:eastAsia="Quattrocento Sans" w:hAnsi="Trebuchet MS"/>
          <w:color w:val="000000" w:themeColor="text1"/>
          <w:lang w:val="ro-RO" w:eastAsia="en-GB"/>
        </w:rPr>
        <w:t xml:space="preserve">, </w:t>
      </w:r>
      <w:r w:rsidRPr="00A51B44">
        <w:rPr>
          <w:rFonts w:ascii="Trebuchet MS" w:eastAsia="Trebuchet MS" w:hAnsi="Trebuchet MS" w:cs="Trebuchet MS"/>
          <w:color w:val="000000" w:themeColor="text1"/>
          <w:lang w:val="ro"/>
        </w:rPr>
        <w:t>în care serviciile au fost duse la bun sfârșit,</w:t>
      </w:r>
      <w:r w:rsidRPr="00A51B44">
        <w:rPr>
          <w:rFonts w:ascii="Trebuchet MS" w:hAnsi="Trebuchet MS"/>
          <w:color w:val="000000" w:themeColor="text1"/>
          <w:lang w:val="ro-RO"/>
        </w:rPr>
        <w:t xml:space="preserve"> în cadrul căruia</w:t>
      </w:r>
      <w:r w:rsidRPr="00A51B44">
        <w:rPr>
          <w:rFonts w:ascii="Trebuchet MS" w:hAnsi="Trebuchet MS"/>
          <w:b/>
          <w:bCs/>
          <w:color w:val="000000" w:themeColor="text1"/>
          <w:lang w:val="ro-RO"/>
        </w:rPr>
        <w:t xml:space="preserve"> </w:t>
      </w:r>
      <w:r w:rsidRPr="00A51B44">
        <w:rPr>
          <w:rFonts w:ascii="Trebuchet MS" w:eastAsia="Trebuchet MS" w:hAnsi="Trebuchet MS" w:cs="Trebuchet MS"/>
          <w:color w:val="000000" w:themeColor="text1"/>
          <w:lang w:val="ro"/>
        </w:rPr>
        <w:t>expertul a avut responsabilități și atribuții similare poziției pentru care este propus în prezentul contract</w:t>
      </w:r>
    </w:p>
    <w:p w14:paraId="3BD0FD61" w14:textId="77777777" w:rsidR="00BF05CB" w:rsidRPr="00A51B44" w:rsidRDefault="00BF05CB" w:rsidP="004A13DF">
      <w:pPr>
        <w:spacing w:after="0" w:line="240" w:lineRule="auto"/>
        <w:jc w:val="both"/>
        <w:rPr>
          <w:rFonts w:ascii="Trebuchet MS" w:hAnsi="Trebuchet MS" w:cstheme="minorHAnsi"/>
          <w:color w:val="000000" w:themeColor="text1"/>
          <w:sz w:val="24"/>
          <w:szCs w:val="24"/>
          <w:lang w:val="ro-RO"/>
        </w:rPr>
      </w:pPr>
    </w:p>
    <w:p w14:paraId="4981DEAD" w14:textId="365DB067" w:rsidR="00C76910" w:rsidRPr="00A51B44" w:rsidRDefault="00C76910" w:rsidP="004A13DF">
      <w:pPr>
        <w:pStyle w:val="Heading2"/>
        <w:numPr>
          <w:ilvl w:val="1"/>
          <w:numId w:val="1"/>
        </w:numPr>
        <w:spacing w:before="0" w:line="240" w:lineRule="auto"/>
        <w:ind w:left="900" w:hanging="540"/>
        <w:jc w:val="both"/>
        <w:rPr>
          <w:rFonts w:ascii="Trebuchet MS" w:hAnsi="Trebuchet MS" w:cstheme="minorHAnsi"/>
          <w:b w:val="0"/>
          <w:bCs w:val="0"/>
          <w:color w:val="000000" w:themeColor="text1"/>
          <w:sz w:val="24"/>
          <w:szCs w:val="24"/>
          <w:lang w:val="ro-RO"/>
        </w:rPr>
      </w:pPr>
      <w:bookmarkStart w:id="105" w:name="_Toc216972372"/>
      <w:r w:rsidRPr="00A51B44">
        <w:rPr>
          <w:rFonts w:ascii="Trebuchet MS" w:hAnsi="Trebuchet MS" w:cstheme="minorHAnsi"/>
          <w:color w:val="000000" w:themeColor="text1"/>
          <w:sz w:val="24"/>
          <w:szCs w:val="24"/>
          <w:lang w:val="ro-RO"/>
        </w:rPr>
        <w:t>Alți experți, personalul administrativ și personalul suport/</w:t>
      </w:r>
      <w:proofErr w:type="spellStart"/>
      <w:r w:rsidRPr="00A51B44">
        <w:rPr>
          <w:rFonts w:ascii="Trebuchet MS" w:hAnsi="Trebuchet MS" w:cstheme="minorHAnsi"/>
          <w:color w:val="000000" w:themeColor="text1"/>
          <w:sz w:val="24"/>
          <w:szCs w:val="24"/>
          <w:lang w:val="ro-RO"/>
        </w:rPr>
        <w:t>backstopping</w:t>
      </w:r>
      <w:proofErr w:type="spellEnd"/>
      <w:r w:rsidRPr="00A51B44">
        <w:rPr>
          <w:rFonts w:ascii="Trebuchet MS" w:hAnsi="Trebuchet MS" w:cstheme="minorHAnsi"/>
          <w:color w:val="000000" w:themeColor="text1"/>
          <w:sz w:val="24"/>
          <w:szCs w:val="24"/>
          <w:lang w:val="ro-RO"/>
        </w:rPr>
        <w:t xml:space="preserve"> pentru activitatea experților principali în cadrul Contractului</w:t>
      </w:r>
      <w:bookmarkEnd w:id="105"/>
    </w:p>
    <w:p w14:paraId="7A23C15F" w14:textId="77777777" w:rsidR="00F64332" w:rsidRPr="00A51B44" w:rsidRDefault="00F64332" w:rsidP="004A13DF">
      <w:pPr>
        <w:spacing w:after="0" w:line="240" w:lineRule="auto"/>
        <w:jc w:val="both"/>
        <w:rPr>
          <w:rFonts w:ascii="Trebuchet MS" w:hAnsi="Trebuchet MS" w:cstheme="minorHAnsi"/>
          <w:color w:val="000000" w:themeColor="text1"/>
          <w:sz w:val="24"/>
          <w:szCs w:val="24"/>
          <w:lang w:val="ro-RO"/>
        </w:rPr>
      </w:pPr>
    </w:p>
    <w:p w14:paraId="775C4A24" w14:textId="2D24DC4A"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Pe lângă experții cheie, Contractantul va asigura personalul administrativ/suport care este necesar pentru desfășurarea activităților aferente contractului. </w:t>
      </w:r>
    </w:p>
    <w:p w14:paraId="7EDC1A44" w14:textId="77777777" w:rsidR="00F5416A" w:rsidRPr="00A51B44" w:rsidRDefault="00F5416A" w:rsidP="004A13DF">
      <w:pPr>
        <w:spacing w:after="0" w:line="240" w:lineRule="auto"/>
        <w:jc w:val="both"/>
        <w:rPr>
          <w:rFonts w:ascii="Trebuchet MS" w:hAnsi="Trebuchet MS" w:cstheme="minorHAnsi"/>
          <w:color w:val="000000" w:themeColor="text1"/>
          <w:sz w:val="24"/>
          <w:szCs w:val="24"/>
          <w:lang w:val="ro-RO"/>
        </w:rPr>
      </w:pPr>
    </w:p>
    <w:p w14:paraId="2A953107" w14:textId="77777777"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De asemenea, dacă Ofertantul consideră că, pe lângă experții solicitați de Autoritatea Contractantă, sunt necesari și alți experți pentru îndeplinirea corespunzătoare, la timp și la nivelul de calitate așteptat a activităților prevăzute în Caietul de sarcini (ex. fotograf profesionist), acesta are obligația să prevadă aceste resurse și să includă în propunerea financiară costurile aferente. </w:t>
      </w:r>
    </w:p>
    <w:p w14:paraId="3886AD63" w14:textId="77777777"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 plus, Contractantul va asigura pentru serviciile din contract, personal de </w:t>
      </w:r>
      <w:proofErr w:type="spellStart"/>
      <w:r w:rsidRPr="00A51B44">
        <w:rPr>
          <w:rFonts w:ascii="Trebuchet MS" w:hAnsi="Trebuchet MS" w:cstheme="minorHAnsi"/>
          <w:color w:val="000000" w:themeColor="text1"/>
          <w:sz w:val="24"/>
          <w:szCs w:val="24"/>
          <w:lang w:val="ro-RO"/>
        </w:rPr>
        <w:t>backstopping</w:t>
      </w:r>
      <w:proofErr w:type="spellEnd"/>
      <w:r w:rsidRPr="00A51B44">
        <w:rPr>
          <w:rFonts w:ascii="Trebuchet MS" w:hAnsi="Trebuchet MS" w:cstheme="minorHAnsi"/>
          <w:color w:val="000000" w:themeColor="text1"/>
          <w:sz w:val="24"/>
          <w:szCs w:val="24"/>
          <w:lang w:val="ro-RO"/>
        </w:rPr>
        <w:t xml:space="preserve"> pentru prestarea serviciilor. </w:t>
      </w:r>
    </w:p>
    <w:p w14:paraId="7782DFB4" w14:textId="77777777" w:rsidR="00F64332"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Prin personal de </w:t>
      </w:r>
      <w:proofErr w:type="spellStart"/>
      <w:r w:rsidRPr="00A51B44">
        <w:rPr>
          <w:rFonts w:ascii="Trebuchet MS" w:hAnsi="Trebuchet MS" w:cstheme="minorHAnsi"/>
          <w:color w:val="000000" w:themeColor="text1"/>
          <w:sz w:val="24"/>
          <w:szCs w:val="24"/>
          <w:lang w:val="ro-RO"/>
        </w:rPr>
        <w:t>backstopping</w:t>
      </w:r>
      <w:proofErr w:type="spellEnd"/>
      <w:r w:rsidRPr="00A51B44">
        <w:rPr>
          <w:rFonts w:ascii="Trebuchet MS" w:hAnsi="Trebuchet MS" w:cstheme="minorHAnsi"/>
          <w:color w:val="000000" w:themeColor="text1"/>
          <w:sz w:val="24"/>
          <w:szCs w:val="24"/>
          <w:lang w:val="ro-RO"/>
        </w:rPr>
        <w:t xml:space="preserve"> se înțelege personal de înaltă calificare al Contractantului care acordă sprijin echipei de experți implicați în derularea activităților în contract. Sprijin înseamnă orice activitate care contribuie la îndeplinirea serviciilor conform Contractului.</w:t>
      </w:r>
    </w:p>
    <w:p w14:paraId="3AEF5CF7" w14:textId="5B5E3EAA" w:rsidR="00F64332"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br/>
        <w:t xml:space="preserve">Pentru buna desfășurare a evenimentelor, Autoritatea Contractantă va desemna un </w:t>
      </w:r>
      <w:r w:rsidR="00F5416A" w:rsidRPr="00A51B44">
        <w:rPr>
          <w:rFonts w:ascii="Trebuchet MS" w:hAnsi="Trebuchet MS" w:cstheme="minorHAnsi"/>
          <w:b/>
          <w:bCs/>
          <w:color w:val="000000" w:themeColor="text1"/>
          <w:sz w:val="24"/>
          <w:szCs w:val="24"/>
          <w:lang w:val="ro-RO"/>
        </w:rPr>
        <w:t>Moderator</w:t>
      </w:r>
      <w:r w:rsidR="00F5416A" w:rsidRPr="00A51B44">
        <w:rPr>
          <w:rFonts w:ascii="Trebuchet MS" w:hAnsi="Trebuchet MS" w:cstheme="minorHAnsi"/>
          <w:color w:val="000000" w:themeColor="text1"/>
          <w:sz w:val="24"/>
          <w:szCs w:val="24"/>
          <w:lang w:val="ro-RO"/>
        </w:rPr>
        <w:t xml:space="preserve"> </w:t>
      </w:r>
      <w:r w:rsidRPr="00A51B44">
        <w:rPr>
          <w:rFonts w:ascii="Trebuchet MS" w:hAnsi="Trebuchet MS" w:cstheme="minorHAnsi"/>
          <w:color w:val="000000" w:themeColor="text1"/>
          <w:sz w:val="24"/>
          <w:szCs w:val="24"/>
          <w:lang w:val="ro-RO"/>
        </w:rPr>
        <w:t xml:space="preserve">care să asigure coordonarea și dinamica sesiunilor, facilitarea intervențiilor </w:t>
      </w:r>
      <w:proofErr w:type="spellStart"/>
      <w:r w:rsidRPr="00A51B44">
        <w:rPr>
          <w:rFonts w:ascii="Trebuchet MS" w:hAnsi="Trebuchet MS" w:cstheme="minorHAnsi"/>
          <w:color w:val="000000" w:themeColor="text1"/>
          <w:sz w:val="24"/>
          <w:szCs w:val="24"/>
          <w:lang w:val="ro-RO"/>
        </w:rPr>
        <w:t>speakerilor</w:t>
      </w:r>
      <w:proofErr w:type="spellEnd"/>
      <w:r w:rsidRPr="00A51B44">
        <w:rPr>
          <w:rFonts w:ascii="Trebuchet MS" w:hAnsi="Trebuchet MS" w:cstheme="minorHAnsi"/>
          <w:color w:val="000000" w:themeColor="text1"/>
          <w:sz w:val="24"/>
          <w:szCs w:val="24"/>
          <w:lang w:val="ro-RO"/>
        </w:rPr>
        <w:t xml:space="preserve"> și interacțiunea cu participanții. Această resursă va fi asigurată direct de către Autoritatea Contractantă și nu intră în responsabilitatea Contractantului.</w:t>
      </w:r>
      <w:r w:rsidRPr="00A51B44">
        <w:rPr>
          <w:rFonts w:ascii="Trebuchet MS" w:hAnsi="Trebuchet MS" w:cstheme="minorHAnsi"/>
          <w:color w:val="000000" w:themeColor="text1"/>
          <w:sz w:val="24"/>
          <w:szCs w:val="24"/>
          <w:lang w:val="ro-RO"/>
        </w:rPr>
        <w:br/>
      </w:r>
    </w:p>
    <w:p w14:paraId="72257D20" w14:textId="698DE24F" w:rsidR="00C76910" w:rsidRPr="00A51B44" w:rsidRDefault="00C76910" w:rsidP="004A13DF">
      <w:pPr>
        <w:pStyle w:val="Heading2"/>
        <w:numPr>
          <w:ilvl w:val="1"/>
          <w:numId w:val="1"/>
        </w:numPr>
        <w:spacing w:before="0" w:line="240" w:lineRule="auto"/>
        <w:ind w:left="900" w:hanging="540"/>
        <w:jc w:val="both"/>
        <w:rPr>
          <w:rFonts w:ascii="Trebuchet MS" w:hAnsi="Trebuchet MS" w:cstheme="minorHAnsi"/>
          <w:color w:val="000000" w:themeColor="text1"/>
          <w:sz w:val="24"/>
          <w:szCs w:val="24"/>
          <w:lang w:val="ro-RO"/>
        </w:rPr>
      </w:pPr>
      <w:bookmarkStart w:id="106" w:name="_Toc216972373"/>
      <w:r w:rsidRPr="00A51B44">
        <w:rPr>
          <w:rFonts w:ascii="Trebuchet MS" w:hAnsi="Trebuchet MS" w:cstheme="minorHAnsi"/>
          <w:color w:val="000000" w:themeColor="text1"/>
          <w:sz w:val="24"/>
          <w:szCs w:val="24"/>
          <w:lang w:val="ro-RO"/>
        </w:rPr>
        <w:t>Resursele Contractantului pentru desfășurarea activităților</w:t>
      </w:r>
      <w:bookmarkEnd w:id="106"/>
    </w:p>
    <w:p w14:paraId="0536A8B7" w14:textId="77777777" w:rsidR="00F64332" w:rsidRPr="00A51B44" w:rsidRDefault="00F64332" w:rsidP="004A13DF">
      <w:pPr>
        <w:spacing w:after="0" w:line="240" w:lineRule="auto"/>
        <w:jc w:val="both"/>
        <w:rPr>
          <w:rFonts w:ascii="Trebuchet MS" w:hAnsi="Trebuchet MS" w:cstheme="minorHAnsi"/>
          <w:color w:val="000000" w:themeColor="text1"/>
          <w:sz w:val="24"/>
          <w:szCs w:val="24"/>
          <w:lang w:val="ro-RO"/>
        </w:rPr>
      </w:pPr>
    </w:p>
    <w:p w14:paraId="36AAB82C" w14:textId="0BCE5244"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Corelat cu activitățile aferente Contractului, Ofertantul va descrie în Propunerea tehnică toate resursele pe care le consideră necesare pentru îndeplinirea contractului la un nivel calitativ maxim, iar în Propunerea financiară va include toate costurile aferente resurselor necesare. </w:t>
      </w:r>
    </w:p>
    <w:p w14:paraId="7056B2A7"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4E683657" w14:textId="77777777"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Cu titlu exemplificativ, dar non-limitativ, serviciile ofertate pentru organizarea de evenimente trebuie să includă și: preparare și/sau achiziție produse, transport hrană, manipulare, livrare, aranjare bufet, servire, consumabile, utilități, chirii, tacâmuri, veselă, șervețele, ambalaje, pahare, cești pentru fiecare persoană (la fiecare pauză de cafea/masă/servire). </w:t>
      </w:r>
    </w:p>
    <w:p w14:paraId="0EF996F4" w14:textId="77777777"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Ofertantul devenit Contractant trebuie să se asigure că personalul care își desfășoară activitatea în cadrul Contractului dispune de sprijinul material și de infrastructura necesară pentru a permite acestuia să se concentreze asupra realizării activităților din cadrul contractului la un nivel calitativ maxim. </w:t>
      </w:r>
    </w:p>
    <w:p w14:paraId="7CBEDC7F" w14:textId="77777777" w:rsidR="00F64332"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Infrastructura/dotările prezentate de Ofertant în Propunerea tehnică trebuie să fie corespunzătoare scopului contractului și să îndeplinească toate cerințele de funcționalitate și pentru utilizare (inclusiv aspecte legate de protecția mediului) </w:t>
      </w:r>
      <w:r w:rsidRPr="00A51B44">
        <w:rPr>
          <w:rFonts w:ascii="Trebuchet MS" w:hAnsi="Trebuchet MS" w:cstheme="minorHAnsi"/>
          <w:color w:val="000000" w:themeColor="text1"/>
          <w:sz w:val="24"/>
          <w:szCs w:val="24"/>
          <w:lang w:val="ro-RO"/>
        </w:rPr>
        <w:lastRenderedPageBreak/>
        <w:t>stabilite prin legislația în vigoare sau va avea acces la infrastructura/sprijinul material necesar(ă), demonstrând aceasta prin prezentarea aranjamentelor întreprinse în acest sens, dacă este cazul.</w:t>
      </w:r>
    </w:p>
    <w:p w14:paraId="30D77824" w14:textId="77777777" w:rsidR="00F64332" w:rsidRPr="00A51B44" w:rsidRDefault="00F64332" w:rsidP="004A13DF">
      <w:pPr>
        <w:spacing w:after="0" w:line="240" w:lineRule="auto"/>
        <w:jc w:val="both"/>
        <w:rPr>
          <w:rFonts w:ascii="Trebuchet MS" w:hAnsi="Trebuchet MS" w:cstheme="minorHAnsi"/>
          <w:color w:val="000000" w:themeColor="text1"/>
          <w:sz w:val="24"/>
          <w:szCs w:val="24"/>
          <w:lang w:val="ro-RO"/>
        </w:rPr>
      </w:pPr>
    </w:p>
    <w:p w14:paraId="6E4139C1" w14:textId="0667A70E" w:rsidR="00C76910" w:rsidRPr="00A51B44" w:rsidRDefault="00C76910" w:rsidP="004A13DF">
      <w:pPr>
        <w:pStyle w:val="Heading2"/>
        <w:numPr>
          <w:ilvl w:val="1"/>
          <w:numId w:val="1"/>
        </w:numPr>
        <w:spacing w:before="0" w:line="240" w:lineRule="auto"/>
        <w:ind w:left="900" w:hanging="540"/>
        <w:jc w:val="both"/>
        <w:rPr>
          <w:rFonts w:ascii="Trebuchet MS" w:hAnsi="Trebuchet MS" w:cstheme="minorHAnsi"/>
          <w:color w:val="000000" w:themeColor="text1"/>
          <w:sz w:val="24"/>
          <w:szCs w:val="24"/>
          <w:lang w:val="ro-RO"/>
        </w:rPr>
      </w:pPr>
      <w:bookmarkStart w:id="107" w:name="_Toc216972374"/>
      <w:r w:rsidRPr="00A51B44">
        <w:rPr>
          <w:rFonts w:ascii="Trebuchet MS" w:hAnsi="Trebuchet MS" w:cstheme="minorHAnsi"/>
          <w:color w:val="000000" w:themeColor="text1"/>
          <w:sz w:val="24"/>
          <w:szCs w:val="24"/>
          <w:lang w:val="ro-RO"/>
        </w:rPr>
        <w:t>Resursele disponibile la nivel de Autoritate Contractantă pentru îndeplinirea contractului</w:t>
      </w:r>
      <w:bookmarkEnd w:id="107"/>
    </w:p>
    <w:p w14:paraId="1A8FF769" w14:textId="77777777" w:rsidR="00F64332" w:rsidRPr="00A51B44" w:rsidRDefault="00F64332" w:rsidP="004A13DF">
      <w:pPr>
        <w:spacing w:after="0" w:line="240" w:lineRule="auto"/>
        <w:jc w:val="both"/>
        <w:rPr>
          <w:rFonts w:ascii="Trebuchet MS" w:hAnsi="Trebuchet MS" w:cstheme="minorHAnsi"/>
          <w:color w:val="000000" w:themeColor="text1"/>
          <w:sz w:val="24"/>
          <w:szCs w:val="24"/>
          <w:lang w:val="ro-RO"/>
        </w:rPr>
      </w:pPr>
    </w:p>
    <w:p w14:paraId="33F244F4" w14:textId="63A70C4E"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Autoritatea Contractantă va desemna o persoană de contact ce va fi interlocutorul privilegiat în raport cu Contractantul, pentru fiecare contract. </w:t>
      </w:r>
    </w:p>
    <w:p w14:paraId="704C212D" w14:textId="77777777"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Totodată, Autoritatea Contractantă va aloca personal implicat în procesele de recepție calitativă și cantitativă a serviciilor prestate. </w:t>
      </w:r>
    </w:p>
    <w:p w14:paraId="33A1A1B3" w14:textId="77777777"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Autoritatea Contractantă va furniza informațiile necesare pentru realizarea tuturor materialelor de informare și publicitate și va desemna persoanele responsabile pentru acordarea bunului de tipar. </w:t>
      </w:r>
    </w:p>
    <w:p w14:paraId="23CB42C8" w14:textId="5AC52EA9" w:rsidR="00C76910" w:rsidRPr="00A51B44" w:rsidRDefault="00C76910" w:rsidP="004A13DF">
      <w:pPr>
        <w:spacing w:after="0" w:line="240" w:lineRule="auto"/>
        <w:jc w:val="both"/>
        <w:rPr>
          <w:rFonts w:ascii="Trebuchet MS" w:hAnsi="Trebuchet MS" w:cstheme="minorHAnsi"/>
          <w:color w:val="000000" w:themeColor="text1"/>
          <w:sz w:val="24"/>
          <w:szCs w:val="24"/>
          <w:lang w:val="ro-RO"/>
        </w:rPr>
      </w:pPr>
      <w:proofErr w:type="spellStart"/>
      <w:r w:rsidRPr="00A51B44">
        <w:rPr>
          <w:rFonts w:ascii="Trebuchet MS" w:hAnsi="Trebuchet MS" w:cstheme="minorHAnsi"/>
          <w:color w:val="000000" w:themeColor="text1"/>
          <w:sz w:val="24"/>
          <w:szCs w:val="24"/>
          <w:lang w:val="ro-RO"/>
        </w:rPr>
        <w:t>Speakerii</w:t>
      </w:r>
      <w:proofErr w:type="spellEnd"/>
      <w:r w:rsidRPr="00A51B44">
        <w:rPr>
          <w:rFonts w:ascii="Trebuchet MS" w:hAnsi="Trebuchet MS" w:cstheme="minorHAnsi"/>
          <w:color w:val="000000" w:themeColor="text1"/>
          <w:sz w:val="24"/>
          <w:szCs w:val="24"/>
          <w:lang w:val="ro-RO"/>
        </w:rPr>
        <w:t>, moderatorii și alte persoane responsabile de conținutul materialelor prezentate în cadrul evenimentelor vor fi desemnați din partea Autorității Contractante.</w:t>
      </w:r>
    </w:p>
    <w:p w14:paraId="761A2269" w14:textId="77777777" w:rsidR="00F64332" w:rsidRPr="00A51B44" w:rsidRDefault="00F64332" w:rsidP="004A13DF">
      <w:pPr>
        <w:spacing w:after="0" w:line="240" w:lineRule="auto"/>
        <w:jc w:val="both"/>
        <w:rPr>
          <w:rFonts w:ascii="Trebuchet MS" w:hAnsi="Trebuchet MS" w:cstheme="minorHAnsi"/>
          <w:color w:val="000000" w:themeColor="text1"/>
          <w:sz w:val="24"/>
          <w:szCs w:val="24"/>
          <w:lang w:val="ro-RO"/>
        </w:rPr>
      </w:pPr>
    </w:p>
    <w:p w14:paraId="50E55C30" w14:textId="77777777" w:rsidR="00892CF2" w:rsidRPr="00A51B44" w:rsidRDefault="00892CF2" w:rsidP="004A13DF">
      <w:pPr>
        <w:spacing w:after="0" w:line="240" w:lineRule="auto"/>
        <w:jc w:val="both"/>
        <w:rPr>
          <w:rFonts w:ascii="Trebuchet MS" w:hAnsi="Trebuchet MS" w:cstheme="minorHAnsi"/>
          <w:color w:val="000000" w:themeColor="text1"/>
          <w:sz w:val="24"/>
          <w:szCs w:val="24"/>
          <w:lang w:val="ro-RO"/>
        </w:rPr>
      </w:pPr>
    </w:p>
    <w:p w14:paraId="350D0496" w14:textId="015A324D" w:rsidR="00B8592C" w:rsidRPr="00A51B44" w:rsidRDefault="002B612D" w:rsidP="007D0A4C">
      <w:pPr>
        <w:pStyle w:val="Heading1"/>
        <w:numPr>
          <w:ilvl w:val="0"/>
          <w:numId w:val="1"/>
        </w:numPr>
        <w:spacing w:before="0" w:line="240" w:lineRule="auto"/>
        <w:ind w:left="540" w:hanging="630"/>
        <w:jc w:val="both"/>
        <w:rPr>
          <w:rFonts w:ascii="Trebuchet MS" w:hAnsi="Trebuchet MS" w:cstheme="minorHAnsi"/>
          <w:color w:val="000000" w:themeColor="text1"/>
          <w:sz w:val="24"/>
          <w:szCs w:val="24"/>
          <w:lang w:val="ro-RO"/>
        </w:rPr>
      </w:pPr>
      <w:bookmarkStart w:id="108" w:name="_Toc216972375"/>
      <w:bookmarkStart w:id="109" w:name="_Toc485643578"/>
      <w:r w:rsidRPr="00A51B44">
        <w:rPr>
          <w:rFonts w:ascii="Trebuchet MS" w:hAnsi="Trebuchet MS" w:cstheme="minorHAnsi"/>
          <w:color w:val="000000" w:themeColor="text1"/>
          <w:sz w:val="24"/>
          <w:szCs w:val="24"/>
          <w:lang w:val="ro-RO"/>
        </w:rPr>
        <w:t>MANAGEMENTUL CONTRACTULUI ȘI ACTIVITĂȚI DE RAPORTARE</w:t>
      </w:r>
      <w:bookmarkEnd w:id="108"/>
      <w:r w:rsidRPr="00A51B44">
        <w:rPr>
          <w:rFonts w:ascii="Trebuchet MS" w:hAnsi="Trebuchet MS" w:cstheme="minorHAnsi"/>
          <w:color w:val="000000" w:themeColor="text1"/>
          <w:sz w:val="24"/>
          <w:szCs w:val="24"/>
          <w:lang w:val="ro-RO"/>
        </w:rPr>
        <w:t xml:space="preserve"> </w:t>
      </w:r>
      <w:bookmarkEnd w:id="109"/>
    </w:p>
    <w:p w14:paraId="567AAE86" w14:textId="77777777" w:rsidR="001B6B98" w:rsidRPr="00A51B44" w:rsidRDefault="00D509E6"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A51B44">
        <w:rPr>
          <w:rFonts w:ascii="Trebuchet MS" w:hAnsi="Trebuchet MS" w:cstheme="minorHAnsi"/>
          <w:color w:val="000000" w:themeColor="text1"/>
          <w:sz w:val="24"/>
          <w:szCs w:val="24"/>
          <w:lang w:val="ro-RO"/>
        </w:rPr>
        <w:br/>
      </w:r>
      <w:r w:rsidR="001B6B98" w:rsidRPr="00A51B44">
        <w:rPr>
          <w:rFonts w:ascii="Trebuchet MS" w:eastAsia="Quattrocento Sans" w:hAnsi="Trebuchet MS" w:cs="Times New Roman"/>
          <w:color w:val="000000" w:themeColor="text1"/>
          <w:sz w:val="24"/>
          <w:szCs w:val="24"/>
          <w:lang w:val="ro-RO" w:eastAsia="en-GB"/>
        </w:rPr>
        <w:t xml:space="preserve">Managementul contractului include o </w:t>
      </w:r>
      <w:r w:rsidR="001B6B98" w:rsidRPr="00A51B44">
        <w:rPr>
          <w:rFonts w:ascii="Trebuchet MS" w:eastAsia="Quattrocento Sans" w:hAnsi="Trebuchet MS" w:cs="Times New Roman"/>
          <w:b/>
          <w:bCs/>
          <w:color w:val="000000" w:themeColor="text1"/>
          <w:sz w:val="24"/>
          <w:szCs w:val="24"/>
          <w:lang w:val="ro-RO" w:eastAsia="en-GB"/>
        </w:rPr>
        <w:t>componentă de management</w:t>
      </w:r>
      <w:r w:rsidR="001B6B98" w:rsidRPr="00A51B44">
        <w:rPr>
          <w:rFonts w:ascii="Trebuchet MS" w:eastAsia="Quattrocento Sans" w:hAnsi="Trebuchet MS" w:cs="Times New Roman"/>
          <w:color w:val="000000" w:themeColor="text1"/>
          <w:sz w:val="24"/>
          <w:szCs w:val="24"/>
          <w:lang w:val="ro-RO" w:eastAsia="en-GB"/>
        </w:rPr>
        <w:t xml:space="preserve"> și o </w:t>
      </w:r>
      <w:r w:rsidR="001B6B98" w:rsidRPr="00A51B44">
        <w:rPr>
          <w:rFonts w:ascii="Trebuchet MS" w:eastAsia="Quattrocento Sans" w:hAnsi="Trebuchet MS" w:cs="Times New Roman"/>
          <w:b/>
          <w:bCs/>
          <w:color w:val="000000" w:themeColor="text1"/>
          <w:sz w:val="24"/>
          <w:szCs w:val="24"/>
          <w:lang w:val="ro-RO" w:eastAsia="en-GB"/>
        </w:rPr>
        <w:t>componentă administrativă</w:t>
      </w:r>
      <w:r w:rsidR="001B6B98" w:rsidRPr="00A51B44">
        <w:rPr>
          <w:rFonts w:ascii="Trebuchet MS" w:eastAsia="Quattrocento Sans" w:hAnsi="Trebuchet MS" w:cs="Times New Roman"/>
          <w:color w:val="000000" w:themeColor="text1"/>
          <w:sz w:val="24"/>
          <w:szCs w:val="24"/>
          <w:lang w:val="ro-RO" w:eastAsia="en-GB"/>
        </w:rPr>
        <w:t xml:space="preserve"> (de administrare efectivă a contractului) și presupune coordonarea continuă, monitorizarea și controlul tuturor activităților și rezultatelor realizate de Contractant.</w:t>
      </w:r>
    </w:p>
    <w:p w14:paraId="3B863108" w14:textId="77777777" w:rsidR="001B6B98" w:rsidRPr="00A51B44" w:rsidRDefault="001B6B98"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p>
    <w:p w14:paraId="2613DE65" w14:textId="77777777" w:rsidR="001B6B98" w:rsidRPr="00A51B44" w:rsidRDefault="001B6B98"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A51B44">
        <w:rPr>
          <w:rFonts w:ascii="Trebuchet MS" w:eastAsia="Quattrocento Sans" w:hAnsi="Trebuchet MS" w:cs="Times New Roman"/>
          <w:color w:val="000000" w:themeColor="text1"/>
          <w:sz w:val="24"/>
          <w:szCs w:val="24"/>
          <w:lang w:val="ro-RO" w:eastAsia="en-GB"/>
        </w:rPr>
        <w:t>Contractantul este pe deplin responsabil de managementul contractului din punct de vedere administrativ, financiar, orientat spre obținerea rezultatelor. Acesta trebuie să respecte toate condițiile formulate în prezentul caiet de sarcini.</w:t>
      </w:r>
    </w:p>
    <w:p w14:paraId="48BB2C0F" w14:textId="77777777" w:rsidR="001B6B98" w:rsidRPr="00A51B44" w:rsidRDefault="001B6B98" w:rsidP="007307FB">
      <w:pPr>
        <w:numPr>
          <w:ilvl w:val="0"/>
          <w:numId w:val="34"/>
        </w:num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Coordonarea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implică</w:t>
      </w:r>
      <w:proofErr w:type="spellEnd"/>
      <w:r w:rsidRPr="00A51B44">
        <w:rPr>
          <w:rFonts w:ascii="Trebuchet MS" w:eastAsia="Quattrocento Sans" w:hAnsi="Trebuchet MS" w:cs="Times New Roman"/>
          <w:color w:val="000000" w:themeColor="text1"/>
          <w:sz w:val="24"/>
          <w:szCs w:val="24"/>
          <w:lang w:eastAsia="en-GB"/>
        </w:rPr>
        <w:t>:</w:t>
      </w:r>
    </w:p>
    <w:p w14:paraId="4F9620E7" w14:textId="77777777" w:rsidR="001B6B98" w:rsidRPr="00A51B44" w:rsidRDefault="001B6B98" w:rsidP="007307FB">
      <w:pPr>
        <w:numPr>
          <w:ilvl w:val="1"/>
          <w:numId w:val="34"/>
        </w:num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organizarea întâlnirilor de analiză a modalității de executare a contractului; </w:t>
      </w:r>
    </w:p>
    <w:p w14:paraId="4D791582" w14:textId="77777777" w:rsidR="001B6B98" w:rsidRPr="00A51B44" w:rsidRDefault="001B6B98" w:rsidP="007307FB">
      <w:pPr>
        <w:numPr>
          <w:ilvl w:val="1"/>
          <w:numId w:val="34"/>
        </w:num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coordonarea resurselor implicate și a activităților realizate în executarea contractului. </w:t>
      </w:r>
    </w:p>
    <w:p w14:paraId="27F0057A" w14:textId="77777777" w:rsidR="001B6B98" w:rsidRPr="00A51B44" w:rsidRDefault="001B6B98" w:rsidP="007307FB">
      <w:pPr>
        <w:numPr>
          <w:ilvl w:val="0"/>
          <w:numId w:val="34"/>
        </w:num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Monitorizarea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implică</w:t>
      </w:r>
      <w:proofErr w:type="spellEnd"/>
      <w:r w:rsidRPr="00A51B44">
        <w:rPr>
          <w:rFonts w:ascii="Trebuchet MS" w:eastAsia="Quattrocento Sans" w:hAnsi="Trebuchet MS" w:cs="Times New Roman"/>
          <w:color w:val="000000" w:themeColor="text1"/>
          <w:sz w:val="24"/>
          <w:szCs w:val="24"/>
          <w:lang w:eastAsia="en-GB"/>
        </w:rPr>
        <w:t xml:space="preserve">: </w:t>
      </w:r>
    </w:p>
    <w:p w14:paraId="3E0EDC4F" w14:textId="77777777" w:rsidR="001B6B98" w:rsidRPr="00A51B44" w:rsidRDefault="001B6B98" w:rsidP="007307FB">
      <w:pPr>
        <w:numPr>
          <w:ilvl w:val="1"/>
          <w:numId w:val="34"/>
        </w:num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es-ES" w:eastAsia="en-GB"/>
        </w:rPr>
        <w:t>Analiza/</w:t>
      </w:r>
      <w:proofErr w:type="spellStart"/>
      <w:r w:rsidRPr="00A51B44">
        <w:rPr>
          <w:rFonts w:ascii="Trebuchet MS" w:eastAsia="Quattrocento Sans" w:hAnsi="Trebuchet MS" w:cs="Times New Roman"/>
          <w:color w:val="000000" w:themeColor="text1"/>
          <w:sz w:val="24"/>
          <w:szCs w:val="24"/>
          <w:lang w:val="es-ES" w:eastAsia="en-GB"/>
        </w:rPr>
        <w:t>măsurarea</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și</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evaluarea</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modalității</w:t>
      </w:r>
      <w:proofErr w:type="spellEnd"/>
      <w:r w:rsidRPr="00A51B44">
        <w:rPr>
          <w:rFonts w:ascii="Trebuchet MS" w:eastAsia="Quattrocento Sans" w:hAnsi="Trebuchet MS" w:cs="Times New Roman"/>
          <w:color w:val="000000" w:themeColor="text1"/>
          <w:sz w:val="24"/>
          <w:szCs w:val="24"/>
          <w:lang w:val="es-ES" w:eastAsia="en-GB"/>
        </w:rPr>
        <w:t xml:space="preserve"> de </w:t>
      </w:r>
      <w:proofErr w:type="spellStart"/>
      <w:r w:rsidRPr="00A51B44">
        <w:rPr>
          <w:rFonts w:ascii="Trebuchet MS" w:eastAsia="Quattrocento Sans" w:hAnsi="Trebuchet MS" w:cs="Times New Roman"/>
          <w:color w:val="000000" w:themeColor="text1"/>
          <w:sz w:val="24"/>
          <w:szCs w:val="24"/>
          <w:lang w:val="es-ES" w:eastAsia="en-GB"/>
        </w:rPr>
        <w:t>executare</w:t>
      </w:r>
      <w:proofErr w:type="spellEnd"/>
      <w:r w:rsidRPr="00A51B44">
        <w:rPr>
          <w:rFonts w:ascii="Trebuchet MS" w:eastAsia="Quattrocento Sans" w:hAnsi="Trebuchet MS" w:cs="Times New Roman"/>
          <w:color w:val="000000" w:themeColor="text1"/>
          <w:sz w:val="24"/>
          <w:szCs w:val="24"/>
          <w:lang w:val="es-ES" w:eastAsia="en-GB"/>
        </w:rPr>
        <w:t xml:space="preserve"> a </w:t>
      </w:r>
      <w:proofErr w:type="spellStart"/>
      <w:r w:rsidRPr="00A51B44">
        <w:rPr>
          <w:rFonts w:ascii="Trebuchet MS" w:eastAsia="Quattrocento Sans" w:hAnsi="Trebuchet MS" w:cs="Times New Roman"/>
          <w:color w:val="000000" w:themeColor="text1"/>
          <w:sz w:val="24"/>
          <w:szCs w:val="24"/>
          <w:lang w:val="es-ES" w:eastAsia="en-GB"/>
        </w:rPr>
        <w:t>obligațiilor</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contractuale</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prin</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raportare</w:t>
      </w:r>
      <w:proofErr w:type="spellEnd"/>
      <w:r w:rsidRPr="00A51B44">
        <w:rPr>
          <w:rFonts w:ascii="Trebuchet MS" w:eastAsia="Quattrocento Sans" w:hAnsi="Trebuchet MS" w:cs="Times New Roman"/>
          <w:color w:val="000000" w:themeColor="text1"/>
          <w:sz w:val="24"/>
          <w:szCs w:val="24"/>
          <w:lang w:val="es-ES" w:eastAsia="en-GB"/>
        </w:rPr>
        <w:t xml:space="preserve"> la </w:t>
      </w:r>
      <w:proofErr w:type="spellStart"/>
      <w:r w:rsidRPr="00A51B44">
        <w:rPr>
          <w:rFonts w:ascii="Trebuchet MS" w:eastAsia="Quattrocento Sans" w:hAnsi="Trebuchet MS" w:cs="Times New Roman"/>
          <w:color w:val="000000" w:themeColor="text1"/>
          <w:sz w:val="24"/>
          <w:szCs w:val="24"/>
          <w:lang w:val="es-ES" w:eastAsia="en-GB"/>
        </w:rPr>
        <w:t>prevederile</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contractuale</w:t>
      </w:r>
      <w:proofErr w:type="spellEnd"/>
      <w:r w:rsidRPr="00A51B44">
        <w:rPr>
          <w:rFonts w:ascii="Trebuchet MS" w:eastAsia="Quattrocento Sans" w:hAnsi="Trebuchet MS" w:cs="Times New Roman"/>
          <w:color w:val="000000" w:themeColor="text1"/>
          <w:sz w:val="24"/>
          <w:szCs w:val="24"/>
          <w:lang w:val="es-ES" w:eastAsia="en-GB"/>
        </w:rPr>
        <w:t xml:space="preserve">. </w:t>
      </w:r>
      <w:r w:rsidRPr="00A51B44">
        <w:rPr>
          <w:rFonts w:ascii="Trebuchet MS" w:eastAsia="Quattrocento Sans" w:hAnsi="Trebuchet MS" w:cs="Times New Roman"/>
          <w:color w:val="000000" w:themeColor="text1"/>
          <w:sz w:val="24"/>
          <w:szCs w:val="24"/>
          <w:lang w:val="pt-PT" w:eastAsia="en-GB"/>
        </w:rPr>
        <w:t xml:space="preserve">Pentru activitățile de monitorizare se utilizează cel puțin următoarele elemente: </w:t>
      </w:r>
    </w:p>
    <w:p w14:paraId="5B268502" w14:textId="77777777" w:rsidR="001B6B98" w:rsidRPr="00A51B44" w:rsidRDefault="001B6B98" w:rsidP="007307FB">
      <w:pPr>
        <w:numPr>
          <w:ilvl w:val="2"/>
          <w:numId w:val="34"/>
        </w:num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Informațiile din propunerea tehnică, pe baza cerințelor din caietul de Sarcini; </w:t>
      </w:r>
    </w:p>
    <w:p w14:paraId="6FC99469" w14:textId="77777777" w:rsidR="001B6B98" w:rsidRPr="00A51B44" w:rsidRDefault="001B6B98" w:rsidP="007307FB">
      <w:pPr>
        <w:numPr>
          <w:ilvl w:val="2"/>
          <w:numId w:val="34"/>
        </w:num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Informațiile din propunerea financiară și clauzele contractuale privind modalitatea de plată. </w:t>
      </w:r>
    </w:p>
    <w:p w14:paraId="234F758F" w14:textId="77777777" w:rsidR="001B6B98" w:rsidRPr="00A51B44" w:rsidRDefault="001B6B98" w:rsidP="007307FB">
      <w:pPr>
        <w:numPr>
          <w:ilvl w:val="1"/>
          <w:numId w:val="34"/>
        </w:num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Constatarea conformității prin acceptarea serviciilor prestate, pe baza procedurii și criteriilor de recepție incluse în caietul de sarcini, condițiile contractuale; </w:t>
      </w:r>
    </w:p>
    <w:p w14:paraId="38D0575E" w14:textId="77777777" w:rsidR="001B6B98" w:rsidRPr="00A51B44" w:rsidRDefault="001B6B98" w:rsidP="007307FB">
      <w:pPr>
        <w:numPr>
          <w:ilvl w:val="0"/>
          <w:numId w:val="34"/>
        </w:num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Controlul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implică</w:t>
      </w:r>
      <w:proofErr w:type="spellEnd"/>
      <w:r w:rsidRPr="00A51B44">
        <w:rPr>
          <w:rFonts w:ascii="Trebuchet MS" w:eastAsia="Quattrocento Sans" w:hAnsi="Trebuchet MS" w:cs="Times New Roman"/>
          <w:color w:val="000000" w:themeColor="text1"/>
          <w:sz w:val="24"/>
          <w:szCs w:val="24"/>
          <w:lang w:eastAsia="en-GB"/>
        </w:rPr>
        <w:t>:</w:t>
      </w:r>
    </w:p>
    <w:p w14:paraId="5E8C8B86" w14:textId="2B1A6B8E" w:rsidR="00F51EB0" w:rsidRPr="00A51B44" w:rsidRDefault="001B6B98" w:rsidP="007307FB">
      <w:pPr>
        <w:numPr>
          <w:ilvl w:val="1"/>
          <w:numId w:val="34"/>
        </w:num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identificarea acțiunilor corective pentru abordarea abaterilor de la condițiile contractuale, constatate în cadrul întâlnirilor dintre contractant și autoritatea contractantă.</w:t>
      </w:r>
    </w:p>
    <w:p w14:paraId="50D17CF5"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 </w:t>
      </w:r>
    </w:p>
    <w:p w14:paraId="0FB3955A" w14:textId="773764B3" w:rsidR="00F51EB0" w:rsidRPr="00A51B44" w:rsidRDefault="00BC2096" w:rsidP="004A13DF">
      <w:pPr>
        <w:pStyle w:val="Heading1"/>
        <w:numPr>
          <w:ilvl w:val="1"/>
          <w:numId w:val="1"/>
        </w:numPr>
        <w:spacing w:before="0" w:line="240" w:lineRule="auto"/>
        <w:jc w:val="both"/>
        <w:rPr>
          <w:rFonts w:ascii="Trebuchet MS" w:hAnsi="Trebuchet MS" w:cstheme="minorHAnsi"/>
          <w:b w:val="0"/>
          <w:bCs w:val="0"/>
          <w:color w:val="000000" w:themeColor="text1"/>
          <w:sz w:val="24"/>
          <w:szCs w:val="24"/>
          <w:lang w:val="ro-RO"/>
        </w:rPr>
      </w:pPr>
      <w:bookmarkStart w:id="110" w:name="_Toc204856299"/>
      <w:bookmarkStart w:id="111" w:name="_Toc216972376"/>
      <w:r w:rsidRPr="00A51B44">
        <w:rPr>
          <w:rFonts w:ascii="Trebuchet MS" w:hAnsi="Trebuchet MS" w:cstheme="minorHAnsi"/>
          <w:color w:val="000000" w:themeColor="text1"/>
          <w:sz w:val="24"/>
          <w:szCs w:val="24"/>
          <w:lang w:val="ro-RO"/>
        </w:rPr>
        <w:lastRenderedPageBreak/>
        <w:t>GESTIONAREA RELAȚIEI DINTRE CONTRACTANT ȘI AUTORITATEA CONTRACTANTĂ</w:t>
      </w:r>
      <w:bookmarkEnd w:id="110"/>
      <w:bookmarkEnd w:id="111"/>
      <w:r w:rsidRPr="00A51B44">
        <w:rPr>
          <w:rFonts w:ascii="Trebuchet MS" w:hAnsi="Trebuchet MS" w:cstheme="minorHAnsi"/>
          <w:color w:val="000000" w:themeColor="text1"/>
          <w:sz w:val="24"/>
          <w:szCs w:val="24"/>
          <w:lang w:val="ro-RO"/>
        </w:rPr>
        <w:t xml:space="preserve"> </w:t>
      </w:r>
    </w:p>
    <w:p w14:paraId="273EA50A" w14:textId="77777777" w:rsidR="00D509E6" w:rsidRPr="00A51B44" w:rsidRDefault="00D509E6" w:rsidP="004A13DF">
      <w:pPr>
        <w:spacing w:after="0" w:line="240" w:lineRule="auto"/>
        <w:jc w:val="both"/>
        <w:rPr>
          <w:rFonts w:ascii="Trebuchet MS" w:hAnsi="Trebuchet MS" w:cstheme="minorHAnsi"/>
          <w:b/>
          <w:bCs/>
          <w:color w:val="000000" w:themeColor="text1"/>
          <w:sz w:val="24"/>
          <w:szCs w:val="24"/>
          <w:lang w:val="ro-RO"/>
        </w:rPr>
      </w:pPr>
    </w:p>
    <w:p w14:paraId="77756912"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Contractantul va adopta o atitudine constructivă (</w:t>
      </w:r>
      <w:proofErr w:type="spellStart"/>
      <w:r w:rsidRPr="00A51B44">
        <w:rPr>
          <w:rFonts w:ascii="Trebuchet MS" w:hAnsi="Trebuchet MS" w:cstheme="minorHAnsi"/>
          <w:color w:val="000000" w:themeColor="text1"/>
          <w:sz w:val="24"/>
          <w:szCs w:val="24"/>
          <w:lang w:val="ro-RO"/>
        </w:rPr>
        <w:t>proactivă</w:t>
      </w:r>
      <w:proofErr w:type="spellEnd"/>
      <w:r w:rsidRPr="00A51B44">
        <w:rPr>
          <w:rFonts w:ascii="Trebuchet MS" w:hAnsi="Trebuchet MS" w:cstheme="minorHAnsi"/>
          <w:color w:val="000000" w:themeColor="text1"/>
          <w:sz w:val="24"/>
          <w:szCs w:val="24"/>
          <w:lang w:val="ro-RO"/>
        </w:rPr>
        <w:t xml:space="preserve">), caracterizată de agilitate, în îndeplinirea obiectivelor contractului, demonstrând capacitatea de a se adapta modificărilor din proiectul în care este implicat. Contractantul trebuie să consulte Autoritatea Contractantă cu privire la orice aspect/problemă care apare în procesul de implementare a </w:t>
      </w:r>
      <w:proofErr w:type="spellStart"/>
      <w:r w:rsidRPr="00A51B44">
        <w:rPr>
          <w:rFonts w:ascii="Trebuchet MS" w:hAnsi="Trebuchet MS" w:cstheme="minorHAnsi"/>
          <w:color w:val="000000" w:themeColor="text1"/>
          <w:sz w:val="24"/>
          <w:szCs w:val="24"/>
          <w:lang w:val="ro-RO"/>
        </w:rPr>
        <w:t>activitatilor</w:t>
      </w:r>
      <w:proofErr w:type="spellEnd"/>
      <w:r w:rsidRPr="00A51B44">
        <w:rPr>
          <w:rFonts w:ascii="Trebuchet MS" w:hAnsi="Trebuchet MS" w:cstheme="minorHAnsi"/>
          <w:color w:val="000000" w:themeColor="text1"/>
          <w:sz w:val="24"/>
          <w:szCs w:val="24"/>
          <w:lang w:val="ro-RO"/>
        </w:rPr>
        <w:t xml:space="preserve"> aferente contractului, evitând implicarea acesteia în aspecte de micro-management al contractului. </w:t>
      </w:r>
    </w:p>
    <w:p w14:paraId="0A46EE06"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A51B44">
        <w:rPr>
          <w:rFonts w:ascii="Trebuchet MS" w:eastAsia="Quattrocento Sans" w:hAnsi="Trebuchet MS" w:cs="Times New Roman"/>
          <w:color w:val="000000" w:themeColor="text1"/>
          <w:sz w:val="24"/>
          <w:szCs w:val="24"/>
          <w:lang w:val="ro-RO" w:eastAsia="en-GB"/>
        </w:rPr>
        <w:t>Fiecare parte contractantă are obligația coordonării propriilor resurse și a activităților pentru derularea contractului, în conformitate cu atribuțiile precizate în prezentul caiet de sarcini.</w:t>
      </w:r>
    </w:p>
    <w:p w14:paraId="774459E7"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A51B44">
        <w:rPr>
          <w:rFonts w:ascii="Trebuchet MS" w:eastAsia="Quattrocento Sans" w:hAnsi="Trebuchet MS" w:cs="Times New Roman"/>
          <w:color w:val="000000" w:themeColor="text1"/>
          <w:sz w:val="24"/>
          <w:szCs w:val="24"/>
          <w:lang w:val="ro-RO" w:eastAsia="en-GB"/>
        </w:rPr>
        <w:t xml:space="preserve">Achizitorul și </w:t>
      </w:r>
      <w:r w:rsidRPr="00A51B44">
        <w:rPr>
          <w:rFonts w:ascii="Trebuchet MS" w:hAnsi="Trebuchet MS"/>
          <w:color w:val="000000" w:themeColor="text1"/>
          <w:sz w:val="24"/>
          <w:szCs w:val="24"/>
          <w:lang w:val="ro-RO" w:eastAsia="hi-IN" w:bidi="hi-IN"/>
        </w:rPr>
        <w:t>Contractantul</w:t>
      </w:r>
      <w:r w:rsidRPr="00A51B44">
        <w:rPr>
          <w:rFonts w:ascii="Trebuchet MS" w:eastAsia="Quattrocento Sans" w:hAnsi="Trebuchet MS" w:cs="Times New Roman"/>
          <w:color w:val="000000" w:themeColor="text1"/>
          <w:sz w:val="24"/>
          <w:szCs w:val="24"/>
          <w:lang w:val="ro-RO" w:eastAsia="en-GB"/>
        </w:rPr>
        <w:t xml:space="preserve"> identifică acțiunile corective pentru abordarea abaterilor constatate față de prevederile contractului.</w:t>
      </w:r>
    </w:p>
    <w:p w14:paraId="0F786F45" w14:textId="3E7A0BCB"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A51B44">
        <w:rPr>
          <w:rFonts w:ascii="Trebuchet MS" w:eastAsia="Quattrocento Sans" w:hAnsi="Trebuchet MS" w:cs="Times New Roman"/>
          <w:color w:val="000000" w:themeColor="text1"/>
          <w:sz w:val="24"/>
          <w:szCs w:val="24"/>
          <w:lang w:val="ro-RO" w:eastAsia="en-GB"/>
        </w:rPr>
        <w:t>Pe parcursul derulării contractului, Achizitorul verifică dacă toate activitățile planificate au fost realizate conform clauzelor contractuale. Achizitorul se asigură pe toată perioada derulării contractului și nu doar la finalizarea/terminarea acestuia că activitățile planificate au fost realizate, cerințele stabilite au fost îndeplinite, serviciile au fost prestate.</w:t>
      </w:r>
    </w:p>
    <w:p w14:paraId="3E0E5436"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A51B44">
        <w:rPr>
          <w:rFonts w:ascii="Trebuchet MS" w:hAnsi="Trebuchet MS"/>
          <w:color w:val="000000" w:themeColor="text1"/>
          <w:sz w:val="24"/>
          <w:szCs w:val="24"/>
          <w:lang w:val="ro-RO" w:eastAsia="hi-IN" w:bidi="hi-IN"/>
        </w:rPr>
        <w:t>Contractantul</w:t>
      </w:r>
      <w:r w:rsidRPr="00A51B44">
        <w:rPr>
          <w:rFonts w:ascii="Trebuchet MS" w:eastAsia="Quattrocento Sans" w:hAnsi="Trebuchet MS" w:cs="Times New Roman"/>
          <w:color w:val="000000" w:themeColor="text1"/>
          <w:sz w:val="24"/>
          <w:szCs w:val="24"/>
          <w:lang w:val="ro-RO" w:eastAsia="en-GB"/>
        </w:rPr>
        <w:t xml:space="preserve"> este responsabil în totalitate de asigurarea managementului contractului din punct de vedere administrativ și financiar, sens în care va fi orientat spre obținerea rezultatelor stabilite pentru îndeplinirea obiectivelor. Acesta trebuie să respecte condițiile formulate în contract.</w:t>
      </w:r>
    </w:p>
    <w:p w14:paraId="6E4CCD66"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Cu titlu de exemplu non-limitativ, în cele ce urmează sunt detaliate situații ce presupun o strânsă colaborare dintre Contractant și Autoritatea Contractantă:</w:t>
      </w:r>
    </w:p>
    <w:p w14:paraId="330C67A5"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1370B79F"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Pentru </w:t>
      </w:r>
      <w:r w:rsidRPr="00A51B44">
        <w:rPr>
          <w:rFonts w:ascii="Trebuchet MS" w:hAnsi="Trebuchet MS" w:cstheme="minorHAnsi"/>
          <w:b/>
          <w:color w:val="000000" w:themeColor="text1"/>
          <w:sz w:val="24"/>
          <w:szCs w:val="24"/>
          <w:lang w:val="ro-RO"/>
        </w:rPr>
        <w:t>organizarea de evenimente</w:t>
      </w:r>
      <w:r w:rsidRPr="00A51B44">
        <w:rPr>
          <w:rFonts w:ascii="Trebuchet MS" w:hAnsi="Trebuchet MS" w:cstheme="minorHAnsi"/>
          <w:color w:val="000000" w:themeColor="text1"/>
          <w:sz w:val="24"/>
          <w:szCs w:val="24"/>
          <w:lang w:val="ro-RO"/>
        </w:rPr>
        <w:t xml:space="preserve">, cu minimum 30 de zile înainte de fiecare eveniment, Contractantul are obligația de a prezenta autorității Contractante o mostră a fiecărui material de informare și publicitate ce va fi asigurat în cadrul Contractului, personalizată cu respectarea Ghidului de Identitate Vizuală 2021-2027. În termen de maximum 5 zile de la primirea mostrelor, Autoritatea Contractantă formulează observații sau își exprimă acordul pentru realizarea materialelor. Toate materialele vor fi personalizate </w:t>
      </w:r>
      <w:r w:rsidRPr="00A51B44">
        <w:rPr>
          <w:rFonts w:ascii="Trebuchet MS" w:hAnsi="Trebuchet MS" w:cstheme="minorHAnsi"/>
          <w:b/>
          <w:color w:val="000000" w:themeColor="text1"/>
          <w:sz w:val="24"/>
          <w:szCs w:val="24"/>
          <w:u w:val="single"/>
          <w:lang w:val="ro-RO"/>
        </w:rPr>
        <w:t>după</w:t>
      </w:r>
      <w:r w:rsidRPr="00A51B44">
        <w:rPr>
          <w:rFonts w:ascii="Trebuchet MS" w:hAnsi="Trebuchet MS" w:cstheme="minorHAnsi"/>
          <w:color w:val="000000" w:themeColor="text1"/>
          <w:sz w:val="24"/>
          <w:szCs w:val="24"/>
          <w:lang w:val="ro-RO"/>
        </w:rPr>
        <w:t xml:space="preserve"> acordarea de către Autoritatea Contractanta a „bunului de tipar / realizare”.  </w:t>
      </w:r>
    </w:p>
    <w:p w14:paraId="1CF303CD"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66410216"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Cu minimum 45 de zile lucrătoare înainte de fiecare eveniment, Contractantul va reconfirma disponibilitatea locațiilor de desfășurare a evenimentului, iar Autoritatea Contractantă va decide varianta finală cu minimum 30 zile lucrătoare înainte de termenul de organizare a evenimentului. </w:t>
      </w:r>
    </w:p>
    <w:p w14:paraId="5121C4CE"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66F9F017"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Cu minimum 10 zile lucrătoare înainte de fiecare eveniment, Contractantul va prezenta minimum 3 variante de meniu pentru mesele ce vor fi servite, iar Autoritatea Contractantă va decide varianta finală cu minimum 5 zile lucrătoare înainte de termenul de organizare a evenimentului. </w:t>
      </w:r>
    </w:p>
    <w:p w14:paraId="5586AF65"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1D7C83FD"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Cu minimum 48 de ore înainte de fiecare eveniment, Autoritatea Contractantă va comunica numărul final de participanți, iar Contractantul va întreprinde toate măsurile necesare pentru dimensionarea serviciilor în funcție de numărul de participanți confirmat. </w:t>
      </w:r>
    </w:p>
    <w:p w14:paraId="4CE04E63"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 </w:t>
      </w:r>
    </w:p>
    <w:p w14:paraId="010B225C" w14:textId="77777777" w:rsidR="00BF05CB" w:rsidRPr="00A51B44" w:rsidRDefault="00BF05CB" w:rsidP="004A13DF">
      <w:pPr>
        <w:spacing w:after="0" w:line="240" w:lineRule="auto"/>
        <w:jc w:val="both"/>
        <w:rPr>
          <w:rFonts w:ascii="Trebuchet MS" w:hAnsi="Trebuchet MS" w:cstheme="minorHAnsi"/>
          <w:color w:val="000000" w:themeColor="text1"/>
          <w:sz w:val="24"/>
          <w:szCs w:val="24"/>
          <w:lang w:val="ro-RO"/>
        </w:rPr>
      </w:pPr>
    </w:p>
    <w:p w14:paraId="542BFEC2" w14:textId="3F416BA4" w:rsidR="00F51EB0" w:rsidRPr="00A51B44" w:rsidRDefault="00F51EB0" w:rsidP="007307FB">
      <w:pPr>
        <w:pStyle w:val="Heading1"/>
        <w:numPr>
          <w:ilvl w:val="2"/>
          <w:numId w:val="45"/>
        </w:numPr>
        <w:spacing w:before="0" w:line="240" w:lineRule="auto"/>
        <w:jc w:val="both"/>
        <w:rPr>
          <w:rFonts w:ascii="Trebuchet MS" w:hAnsi="Trebuchet MS" w:cstheme="minorHAnsi"/>
          <w:color w:val="000000" w:themeColor="text1"/>
          <w:sz w:val="24"/>
          <w:szCs w:val="24"/>
          <w:lang w:val="ro-RO"/>
        </w:rPr>
      </w:pPr>
      <w:bookmarkStart w:id="112" w:name="_Toc204856300"/>
      <w:bookmarkStart w:id="113" w:name="_Toc216972377"/>
      <w:r w:rsidRPr="00A51B44">
        <w:rPr>
          <w:rFonts w:ascii="Trebuchet MS" w:hAnsi="Trebuchet MS" w:cstheme="minorHAnsi"/>
          <w:color w:val="000000" w:themeColor="text1"/>
          <w:sz w:val="24"/>
          <w:szCs w:val="24"/>
          <w:lang w:val="ro-RO"/>
        </w:rPr>
        <w:lastRenderedPageBreak/>
        <w:t>Ședințe/întâlniri</w:t>
      </w:r>
      <w:bookmarkEnd w:id="112"/>
      <w:bookmarkEnd w:id="113"/>
    </w:p>
    <w:p w14:paraId="4FDB62CA" w14:textId="77777777" w:rsidR="00D509E6" w:rsidRPr="00A51B44" w:rsidRDefault="00D509E6" w:rsidP="004A13DF">
      <w:pPr>
        <w:spacing w:after="0" w:line="240" w:lineRule="auto"/>
        <w:ind w:left="1440"/>
        <w:jc w:val="both"/>
        <w:rPr>
          <w:rFonts w:ascii="Trebuchet MS" w:hAnsi="Trebuchet MS" w:cstheme="minorHAnsi"/>
          <w:b/>
          <w:color w:val="000000" w:themeColor="text1"/>
          <w:sz w:val="24"/>
          <w:szCs w:val="24"/>
          <w:lang w:val="ro-RO"/>
        </w:rPr>
      </w:pPr>
    </w:p>
    <w:p w14:paraId="36D94DAA"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Un instrument în derularea activității de monitorizare vor fi ședințele/întâlnirile dintre echipa Contractantului și echipa Autorității Contractante, ședințe care au drept scop urmărirea progresului Contractului. </w:t>
      </w:r>
    </w:p>
    <w:p w14:paraId="46F5F46B"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49854FE5"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Pentru buna desfășurare a activităților și atingerea rezultatelor proiectului, Contractantul va colabora permanent cu echipa de implementare a proiectului din partea </w:t>
      </w:r>
      <w:proofErr w:type="spellStart"/>
      <w:r w:rsidRPr="00A51B44">
        <w:rPr>
          <w:rFonts w:ascii="Trebuchet MS" w:hAnsi="Trebuchet MS" w:cstheme="minorHAnsi"/>
          <w:color w:val="000000" w:themeColor="text1"/>
          <w:sz w:val="24"/>
          <w:szCs w:val="24"/>
          <w:lang w:val="ro-RO"/>
        </w:rPr>
        <w:t>Autoritatii</w:t>
      </w:r>
      <w:proofErr w:type="spellEnd"/>
      <w:r w:rsidRPr="00A51B44">
        <w:rPr>
          <w:rFonts w:ascii="Trebuchet MS" w:hAnsi="Trebuchet MS" w:cstheme="minorHAnsi"/>
          <w:color w:val="000000" w:themeColor="text1"/>
          <w:sz w:val="24"/>
          <w:szCs w:val="24"/>
          <w:lang w:val="ro-RO"/>
        </w:rPr>
        <w:t xml:space="preserve"> Contractante.</w:t>
      </w:r>
    </w:p>
    <w:p w14:paraId="1A56D591"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 termen de 3 zile lucrătoare de la data începerii contractului, va fi organizată o întâlnire de lucru la care vor participa reprezentanți ai Contractantului si ai Autorității Contractante (membrii relevanți ai echipei de implementare a proiectului). </w:t>
      </w:r>
    </w:p>
    <w:p w14:paraId="7CE411FB"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104BD932"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 cadrul acestei întâlniri vor fi stabilite următoarele: </w:t>
      </w:r>
    </w:p>
    <w:p w14:paraId="48D80B83"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principiile de comunicare reciprocă; </w:t>
      </w:r>
    </w:p>
    <w:p w14:paraId="233E6AD9"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planul de lucru, prin raportare la graficul de prestare; </w:t>
      </w:r>
    </w:p>
    <w:p w14:paraId="2C95BA89"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detaliile privind colaborarea; </w:t>
      </w:r>
    </w:p>
    <w:p w14:paraId="0721D9FD"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frecvența reuniunilor; </w:t>
      </w:r>
    </w:p>
    <w:p w14:paraId="38B46593"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modelele de procese-verbale; </w:t>
      </w:r>
    </w:p>
    <w:p w14:paraId="7BA987C0"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modelele de rapoarte; </w:t>
      </w:r>
    </w:p>
    <w:p w14:paraId="31C9B84D"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planurile de acțiune în cazul apariției unor probleme; </w:t>
      </w:r>
    </w:p>
    <w:p w14:paraId="22B03D03"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alte detalii logistice și organizaționale. </w:t>
      </w:r>
    </w:p>
    <w:p w14:paraId="0D47A12C"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5E216A2A" w14:textId="5F52F9D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Alte întâlniri/ședințe care ar putea fi desfășurate pe parcursul derulării contractului: </w:t>
      </w:r>
    </w:p>
    <w:p w14:paraId="42F2B170"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b/>
          <w:color w:val="000000" w:themeColor="text1"/>
          <w:sz w:val="24"/>
          <w:szCs w:val="24"/>
          <w:lang w:val="ro-RO"/>
        </w:rPr>
        <w:t>ședințe periodice de monitorizare și control al progresului</w:t>
      </w:r>
      <w:r w:rsidRPr="00A51B44">
        <w:rPr>
          <w:rFonts w:ascii="Trebuchet MS" w:hAnsi="Trebuchet MS" w:cstheme="minorHAnsi"/>
          <w:color w:val="000000" w:themeColor="text1"/>
          <w:sz w:val="24"/>
          <w:szCs w:val="24"/>
          <w:lang w:val="ro-RO"/>
        </w:rPr>
        <w:t xml:space="preserve"> în cadrul contractului și evaluarea stadiului de implementare a contractului, de regulă lunar, pe perioada desfășurării contractului. Frecvența acestora poate fi modificată în funcție de situațiile specifice ce ar putea apărea; </w:t>
      </w:r>
    </w:p>
    <w:p w14:paraId="738DE9E7"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b/>
          <w:color w:val="000000" w:themeColor="text1"/>
          <w:sz w:val="24"/>
          <w:szCs w:val="24"/>
          <w:lang w:val="ro-RO"/>
        </w:rPr>
        <w:t>întâlniri ad-hoc</w:t>
      </w:r>
      <w:r w:rsidRPr="00A51B44">
        <w:rPr>
          <w:rFonts w:ascii="Trebuchet MS" w:hAnsi="Trebuchet MS" w:cstheme="minorHAnsi"/>
          <w:color w:val="000000" w:themeColor="text1"/>
          <w:sz w:val="24"/>
          <w:szCs w:val="24"/>
          <w:lang w:val="ro-RO"/>
        </w:rPr>
        <w:t xml:space="preserve"> de rezolvare a unor probleme specifice care pot fi stabilite/planificate într-un termen scurt, ceea ce înseamnă că trebuie să existe disponibilitatea personalului relevant al Contractantului în termen de: 1 (una) zi lucrătoare de la solicitare pentru ședințele online și 3 (trei) zile lucrătoare de la solicitare pentru ședințele organizate în format fizic. </w:t>
      </w:r>
    </w:p>
    <w:p w14:paraId="3E70F09D" w14:textId="77777777" w:rsidR="00A662D2" w:rsidRPr="00A51B44" w:rsidRDefault="00A662D2" w:rsidP="004A13DF">
      <w:pPr>
        <w:spacing w:after="0" w:line="240" w:lineRule="auto"/>
        <w:jc w:val="both"/>
        <w:rPr>
          <w:rFonts w:ascii="Trebuchet MS" w:hAnsi="Trebuchet MS" w:cstheme="minorHAnsi"/>
          <w:b/>
          <w:color w:val="000000" w:themeColor="text1"/>
          <w:sz w:val="24"/>
          <w:szCs w:val="24"/>
          <w:lang w:val="ro-RO"/>
        </w:rPr>
      </w:pPr>
    </w:p>
    <w:p w14:paraId="2653496B" w14:textId="0FFED653"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b/>
          <w:color w:val="000000" w:themeColor="text1"/>
          <w:sz w:val="24"/>
          <w:szCs w:val="24"/>
          <w:lang w:val="ro-RO"/>
        </w:rPr>
        <w:t>Rezultatele ședințelor vor fi documentate în minute de ședință întocmite de Contractant și validate de Autoritatea Contractantă</w:t>
      </w:r>
      <w:r w:rsidRPr="00A51B44">
        <w:rPr>
          <w:rFonts w:ascii="Trebuchet MS" w:hAnsi="Trebuchet MS" w:cstheme="minorHAnsi"/>
          <w:color w:val="000000" w:themeColor="text1"/>
          <w:sz w:val="24"/>
          <w:szCs w:val="24"/>
          <w:lang w:val="ro-RO"/>
        </w:rPr>
        <w:t xml:space="preserve">. Ședințele se vor desfășura, în funcție de context, fie virtual (teleconferințe/videoconferințe) atunci când nu este necesară prezența fizică a Contractantului la fiecare întâlnire/ședință, fie fizic, prin prezența Contractantului la sediul autorității Contractante când situația o impune sau in format mixt (fizic si virtual). </w:t>
      </w:r>
    </w:p>
    <w:p w14:paraId="64344325"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Participarea reprezentanților Contractantului la ședințe/reuniuni/întâlniri nu va genera costuri suplimentare pentru Autoritatea Contractantă, față de cele indicate în propunerea financiară. </w:t>
      </w:r>
    </w:p>
    <w:p w14:paraId="4400C1E6" w14:textId="77777777" w:rsidR="00F51EB0" w:rsidRPr="00A51B44" w:rsidRDefault="00F51EB0" w:rsidP="004A13DF">
      <w:pPr>
        <w:spacing w:after="0" w:line="240" w:lineRule="auto"/>
        <w:jc w:val="both"/>
        <w:rPr>
          <w:rFonts w:ascii="Trebuchet MS" w:hAnsi="Trebuchet MS" w:cstheme="minorHAnsi"/>
          <w:b/>
          <w:color w:val="000000" w:themeColor="text1"/>
          <w:sz w:val="24"/>
          <w:szCs w:val="24"/>
          <w:lang w:val="ro-RO"/>
        </w:rPr>
      </w:pPr>
    </w:p>
    <w:p w14:paraId="6C1B7E20" w14:textId="1291088C" w:rsidR="00F51EB0" w:rsidRPr="00A51B44" w:rsidRDefault="00F51EB0" w:rsidP="007307FB">
      <w:pPr>
        <w:pStyle w:val="Heading1"/>
        <w:numPr>
          <w:ilvl w:val="2"/>
          <w:numId w:val="45"/>
        </w:numPr>
        <w:spacing w:before="0" w:line="240" w:lineRule="auto"/>
        <w:jc w:val="both"/>
        <w:rPr>
          <w:rFonts w:ascii="Trebuchet MS" w:hAnsi="Trebuchet MS" w:cstheme="minorHAnsi"/>
          <w:color w:val="000000" w:themeColor="text1"/>
          <w:sz w:val="24"/>
          <w:szCs w:val="24"/>
          <w:lang w:val="ro-RO"/>
        </w:rPr>
      </w:pPr>
      <w:bookmarkStart w:id="114" w:name="_Toc204856301"/>
      <w:bookmarkStart w:id="115" w:name="_Toc216972378"/>
      <w:r w:rsidRPr="00A51B44">
        <w:rPr>
          <w:rFonts w:ascii="Trebuchet MS" w:hAnsi="Trebuchet MS" w:cstheme="minorHAnsi"/>
          <w:color w:val="000000" w:themeColor="text1"/>
          <w:sz w:val="24"/>
          <w:szCs w:val="24"/>
          <w:lang w:val="ro-RO"/>
        </w:rPr>
        <w:t>Modalitatea de abordare a eventualelor cereri de schimbare/modificări nesubstanțiale</w:t>
      </w:r>
      <w:bookmarkEnd w:id="114"/>
      <w:bookmarkEnd w:id="115"/>
      <w:r w:rsidRPr="00A51B44">
        <w:rPr>
          <w:rFonts w:ascii="Trebuchet MS" w:hAnsi="Trebuchet MS" w:cstheme="minorHAnsi"/>
          <w:color w:val="000000" w:themeColor="text1"/>
          <w:sz w:val="24"/>
          <w:szCs w:val="24"/>
          <w:lang w:val="ro-RO"/>
        </w:rPr>
        <w:t xml:space="preserve"> </w:t>
      </w:r>
    </w:p>
    <w:p w14:paraId="4F8C8BF0"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75C28F34" w14:textId="55F9144C"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Contractantul are </w:t>
      </w:r>
      <w:proofErr w:type="spellStart"/>
      <w:r w:rsidRPr="00A51B44">
        <w:rPr>
          <w:rFonts w:ascii="Trebuchet MS" w:hAnsi="Trebuchet MS" w:cstheme="minorHAnsi"/>
          <w:color w:val="000000" w:themeColor="text1"/>
          <w:sz w:val="24"/>
          <w:szCs w:val="24"/>
          <w:lang w:val="ro-RO"/>
        </w:rPr>
        <w:t>obligaţia</w:t>
      </w:r>
      <w:proofErr w:type="spellEnd"/>
      <w:r w:rsidRPr="00A51B44">
        <w:rPr>
          <w:rFonts w:ascii="Trebuchet MS" w:hAnsi="Trebuchet MS" w:cstheme="minorHAnsi"/>
          <w:color w:val="000000" w:themeColor="text1"/>
          <w:sz w:val="24"/>
          <w:szCs w:val="24"/>
          <w:lang w:val="ro-RO"/>
        </w:rPr>
        <w:t xml:space="preserve"> de a informa Autoritatea Contractantă permanent și în mod corect despre </w:t>
      </w:r>
      <w:proofErr w:type="spellStart"/>
      <w:r w:rsidRPr="00A51B44">
        <w:rPr>
          <w:rFonts w:ascii="Trebuchet MS" w:hAnsi="Trebuchet MS" w:cstheme="minorHAnsi"/>
          <w:color w:val="000000" w:themeColor="text1"/>
          <w:sz w:val="24"/>
          <w:szCs w:val="24"/>
          <w:lang w:val="ro-RO"/>
        </w:rPr>
        <w:t>evoluţia</w:t>
      </w:r>
      <w:proofErr w:type="spellEnd"/>
      <w:r w:rsidRPr="00A51B44">
        <w:rPr>
          <w:rFonts w:ascii="Trebuchet MS" w:hAnsi="Trebuchet MS" w:cstheme="minorHAnsi"/>
          <w:color w:val="000000" w:themeColor="text1"/>
          <w:sz w:val="24"/>
          <w:szCs w:val="24"/>
          <w:lang w:val="ro-RO"/>
        </w:rPr>
        <w:t xml:space="preserve"> </w:t>
      </w:r>
      <w:proofErr w:type="spellStart"/>
      <w:r w:rsidRPr="00A51B44">
        <w:rPr>
          <w:rFonts w:ascii="Trebuchet MS" w:hAnsi="Trebuchet MS" w:cstheme="minorHAnsi"/>
          <w:color w:val="000000" w:themeColor="text1"/>
          <w:sz w:val="24"/>
          <w:szCs w:val="24"/>
          <w:lang w:val="ro-RO"/>
        </w:rPr>
        <w:t>implementarii</w:t>
      </w:r>
      <w:proofErr w:type="spellEnd"/>
      <w:r w:rsidRPr="00A51B44">
        <w:rPr>
          <w:rFonts w:ascii="Trebuchet MS" w:hAnsi="Trebuchet MS" w:cstheme="minorHAnsi"/>
          <w:color w:val="000000" w:themeColor="text1"/>
          <w:sz w:val="24"/>
          <w:szCs w:val="24"/>
          <w:lang w:val="ro-RO"/>
        </w:rPr>
        <w:t xml:space="preserve"> contractului. Pe baza </w:t>
      </w:r>
      <w:proofErr w:type="spellStart"/>
      <w:r w:rsidRPr="00A51B44">
        <w:rPr>
          <w:rFonts w:ascii="Trebuchet MS" w:hAnsi="Trebuchet MS" w:cstheme="minorHAnsi"/>
          <w:color w:val="000000" w:themeColor="text1"/>
          <w:sz w:val="24"/>
          <w:szCs w:val="24"/>
          <w:lang w:val="ro-RO"/>
        </w:rPr>
        <w:t>informaţiilor</w:t>
      </w:r>
      <w:proofErr w:type="spellEnd"/>
      <w:r w:rsidRPr="00A51B44">
        <w:rPr>
          <w:rFonts w:ascii="Trebuchet MS" w:hAnsi="Trebuchet MS" w:cstheme="minorHAnsi"/>
          <w:color w:val="000000" w:themeColor="text1"/>
          <w:sz w:val="24"/>
          <w:szCs w:val="24"/>
          <w:lang w:val="ro-RO"/>
        </w:rPr>
        <w:t xml:space="preserve"> furnizate de Contractant </w:t>
      </w:r>
      <w:proofErr w:type="spellStart"/>
      <w:r w:rsidRPr="00A51B44">
        <w:rPr>
          <w:rFonts w:ascii="Trebuchet MS" w:hAnsi="Trebuchet MS" w:cstheme="minorHAnsi"/>
          <w:color w:val="000000" w:themeColor="text1"/>
          <w:sz w:val="24"/>
          <w:szCs w:val="24"/>
          <w:lang w:val="ro-RO"/>
        </w:rPr>
        <w:t>şi</w:t>
      </w:r>
      <w:proofErr w:type="spellEnd"/>
      <w:r w:rsidRPr="00A51B44">
        <w:rPr>
          <w:rFonts w:ascii="Trebuchet MS" w:hAnsi="Trebuchet MS" w:cstheme="minorHAnsi"/>
          <w:color w:val="000000" w:themeColor="text1"/>
          <w:sz w:val="24"/>
          <w:szCs w:val="24"/>
          <w:lang w:val="ro-RO"/>
        </w:rPr>
        <w:t xml:space="preserve"> în baza analizei actorilor </w:t>
      </w:r>
      <w:proofErr w:type="spellStart"/>
      <w:r w:rsidRPr="00A51B44">
        <w:rPr>
          <w:rFonts w:ascii="Trebuchet MS" w:hAnsi="Trebuchet MS" w:cstheme="minorHAnsi"/>
          <w:color w:val="000000" w:themeColor="text1"/>
          <w:sz w:val="24"/>
          <w:szCs w:val="24"/>
          <w:lang w:val="ro-RO"/>
        </w:rPr>
        <w:t>implicaţi</w:t>
      </w:r>
      <w:proofErr w:type="spellEnd"/>
      <w:r w:rsidRPr="00A51B44">
        <w:rPr>
          <w:rFonts w:ascii="Trebuchet MS" w:hAnsi="Trebuchet MS" w:cstheme="minorHAnsi"/>
          <w:color w:val="000000" w:themeColor="text1"/>
          <w:sz w:val="24"/>
          <w:szCs w:val="24"/>
          <w:lang w:val="ro-RO"/>
        </w:rPr>
        <w:t xml:space="preserve"> în gestionarea proiectului, Autoritatea Contractantă poate decide modificarea/completarea </w:t>
      </w:r>
      <w:r w:rsidRPr="00A51B44">
        <w:rPr>
          <w:rFonts w:ascii="Trebuchet MS" w:hAnsi="Trebuchet MS" w:cstheme="minorHAnsi"/>
          <w:color w:val="000000" w:themeColor="text1"/>
          <w:sz w:val="24"/>
          <w:szCs w:val="24"/>
          <w:lang w:val="ro-RO"/>
        </w:rPr>
        <w:lastRenderedPageBreak/>
        <w:t xml:space="preserve">anumitor detalii legate de implementarea contractului, în situația în care acest lucru se impune. </w:t>
      </w:r>
    </w:p>
    <w:p w14:paraId="0C92773D"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43FCA837" w14:textId="2906FFDD"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Părțile contractante au dreptul, pe durata valabilității contractului, de a conveni modificarea și/sau completarea clauzelor acestuia, fără organizarea unei noi proceduri de atribuire, cu acordul părților, fără a afecta caracterul general al contractului, în limitele dispozițiilor prevăzute de art. 221 și art. 222 din Legea nr. 98/2016. </w:t>
      </w:r>
    </w:p>
    <w:p w14:paraId="4ECE163A"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Modificările nesubstanțiale sunt singurele modificări ale contractului care pot fi făcute fără organizarea si </w:t>
      </w:r>
      <w:proofErr w:type="spellStart"/>
      <w:r w:rsidRPr="00A51B44">
        <w:rPr>
          <w:rFonts w:ascii="Trebuchet MS" w:hAnsi="Trebuchet MS" w:cstheme="minorHAnsi"/>
          <w:color w:val="000000" w:themeColor="text1"/>
          <w:sz w:val="24"/>
          <w:szCs w:val="24"/>
          <w:lang w:val="ro-RO"/>
        </w:rPr>
        <w:t>desfasurarea</w:t>
      </w:r>
      <w:proofErr w:type="spellEnd"/>
      <w:r w:rsidRPr="00A51B44">
        <w:rPr>
          <w:rFonts w:ascii="Trebuchet MS" w:hAnsi="Trebuchet MS" w:cstheme="minorHAnsi"/>
          <w:color w:val="000000" w:themeColor="text1"/>
          <w:sz w:val="24"/>
          <w:szCs w:val="24"/>
          <w:lang w:val="ro-RO"/>
        </w:rPr>
        <w:t xml:space="preserve"> unei noi proceduri de atribuire. </w:t>
      </w:r>
    </w:p>
    <w:p w14:paraId="6D7BDA25"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53379D84" w14:textId="4DD13219"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Modificările contractuale nu trebuie să afecteze, în niciun caz și în niciun fel, rezultatul procedurii de atribuire, prin anularea sau diminuarea avantajului competitiv pe baza căruia Ofertantul a fost declarat câștigător în cadrul procedurii de atribuire. </w:t>
      </w:r>
    </w:p>
    <w:p w14:paraId="17A2A0C1" w14:textId="77777777" w:rsidR="00F51EB0" w:rsidRPr="00A51B44" w:rsidRDefault="00F51EB0" w:rsidP="004A13DF">
      <w:pPr>
        <w:spacing w:after="0" w:line="240" w:lineRule="auto"/>
        <w:jc w:val="both"/>
        <w:rPr>
          <w:rFonts w:ascii="Trebuchet MS" w:hAnsi="Trebuchet MS" w:cstheme="minorHAnsi"/>
          <w:b/>
          <w:color w:val="000000" w:themeColor="text1"/>
          <w:sz w:val="24"/>
          <w:szCs w:val="24"/>
          <w:lang w:val="ro-RO"/>
        </w:rPr>
      </w:pPr>
      <w:r w:rsidRPr="00A51B44">
        <w:rPr>
          <w:rFonts w:ascii="Trebuchet MS" w:hAnsi="Trebuchet MS" w:cstheme="minorHAnsi"/>
          <w:b/>
          <w:color w:val="000000" w:themeColor="text1"/>
          <w:sz w:val="24"/>
          <w:szCs w:val="24"/>
          <w:lang w:val="ro-RO"/>
        </w:rPr>
        <w:t xml:space="preserve">Ofertantul va prezenta în cadrul Propunerii tehnice modalitatea de tratare a schimbărilor în cadrul contractului.  </w:t>
      </w:r>
    </w:p>
    <w:p w14:paraId="54FDD0BF"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 </w:t>
      </w:r>
    </w:p>
    <w:p w14:paraId="283E17EA" w14:textId="57F7BE3F" w:rsidR="00F51EB0" w:rsidRPr="00A51B44" w:rsidRDefault="00BC2096" w:rsidP="004A13DF">
      <w:pPr>
        <w:pStyle w:val="Heading1"/>
        <w:numPr>
          <w:ilvl w:val="1"/>
          <w:numId w:val="1"/>
        </w:numPr>
        <w:spacing w:before="0" w:line="240" w:lineRule="auto"/>
        <w:jc w:val="both"/>
        <w:rPr>
          <w:rFonts w:ascii="Trebuchet MS" w:hAnsi="Trebuchet MS" w:cstheme="minorHAnsi"/>
          <w:color w:val="000000" w:themeColor="text1"/>
          <w:sz w:val="24"/>
          <w:szCs w:val="24"/>
          <w:lang w:val="ro-RO"/>
        </w:rPr>
      </w:pPr>
      <w:bookmarkStart w:id="116" w:name="_Toc204856302"/>
      <w:bookmarkStart w:id="117" w:name="_Toc216972379"/>
      <w:r w:rsidRPr="00A51B44">
        <w:rPr>
          <w:rFonts w:ascii="Trebuchet MS" w:hAnsi="Trebuchet MS" w:cstheme="minorHAnsi"/>
          <w:color w:val="000000" w:themeColor="text1"/>
          <w:sz w:val="24"/>
          <w:szCs w:val="24"/>
          <w:lang w:val="ro-RO"/>
        </w:rPr>
        <w:t>RAPO</w:t>
      </w:r>
      <w:bookmarkEnd w:id="116"/>
      <w:r w:rsidRPr="00A51B44">
        <w:rPr>
          <w:rFonts w:ascii="Trebuchet MS" w:hAnsi="Trebuchet MS" w:cstheme="minorHAnsi"/>
          <w:color w:val="000000" w:themeColor="text1"/>
          <w:sz w:val="24"/>
          <w:szCs w:val="24"/>
          <w:lang w:val="ro-RO"/>
        </w:rPr>
        <w:t>RTAREA ÎN CADRUL CONTRACTULUI</w:t>
      </w:r>
      <w:bookmarkEnd w:id="117"/>
    </w:p>
    <w:p w14:paraId="2F22C147" w14:textId="77777777" w:rsidR="00D509E6" w:rsidRPr="00A51B44" w:rsidRDefault="00D509E6" w:rsidP="004A13DF">
      <w:pPr>
        <w:spacing w:after="0" w:line="240" w:lineRule="auto"/>
        <w:jc w:val="both"/>
        <w:rPr>
          <w:rFonts w:ascii="Trebuchet MS" w:hAnsi="Trebuchet MS" w:cstheme="minorHAnsi"/>
          <w:b/>
          <w:bCs/>
          <w:color w:val="000000" w:themeColor="text1"/>
          <w:sz w:val="24"/>
          <w:szCs w:val="24"/>
          <w:lang w:val="ro-RO"/>
        </w:rPr>
      </w:pPr>
    </w:p>
    <w:p w14:paraId="71282E64"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b/>
          <w:color w:val="000000" w:themeColor="text1"/>
          <w:sz w:val="24"/>
          <w:szCs w:val="24"/>
          <w:lang w:val="ro-RO"/>
        </w:rPr>
        <w:t>Contractantul</w:t>
      </w:r>
      <w:r w:rsidRPr="00A51B44">
        <w:rPr>
          <w:rFonts w:ascii="Trebuchet MS" w:hAnsi="Trebuchet MS" w:cstheme="minorHAnsi"/>
          <w:color w:val="000000" w:themeColor="text1"/>
          <w:sz w:val="24"/>
          <w:szCs w:val="24"/>
          <w:lang w:val="ro-RO"/>
        </w:rPr>
        <w:t xml:space="preserve"> este responsabil de elaborarea și transmiterea următoarelor rapoarte către Autoritatea Contractantă: </w:t>
      </w:r>
    </w:p>
    <w:p w14:paraId="2D88AFFC"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p>
    <w:p w14:paraId="6FD4218C" w14:textId="23301F11" w:rsidR="00F51EB0" w:rsidRPr="00A51B44" w:rsidRDefault="00F51EB0" w:rsidP="007307FB">
      <w:pPr>
        <w:pStyle w:val="Heading1"/>
        <w:numPr>
          <w:ilvl w:val="2"/>
          <w:numId w:val="46"/>
        </w:numPr>
        <w:spacing w:before="0" w:line="240" w:lineRule="auto"/>
        <w:jc w:val="both"/>
        <w:rPr>
          <w:rFonts w:ascii="Trebuchet MS" w:hAnsi="Trebuchet MS" w:cstheme="minorHAnsi"/>
          <w:b w:val="0"/>
          <w:color w:val="000000" w:themeColor="text1"/>
          <w:sz w:val="24"/>
          <w:szCs w:val="24"/>
          <w:lang w:val="ro-RO"/>
        </w:rPr>
      </w:pPr>
      <w:bookmarkStart w:id="118" w:name="_Toc204856303"/>
      <w:bookmarkStart w:id="119" w:name="_Toc216972380"/>
      <w:r w:rsidRPr="00A51B44">
        <w:rPr>
          <w:rFonts w:ascii="Trebuchet MS" w:hAnsi="Trebuchet MS" w:cstheme="minorHAnsi"/>
          <w:color w:val="000000" w:themeColor="text1"/>
          <w:sz w:val="24"/>
          <w:szCs w:val="24"/>
          <w:lang w:val="ro-RO"/>
        </w:rPr>
        <w:t>Rapoarte de activitate</w:t>
      </w:r>
      <w:bookmarkEnd w:id="118"/>
      <w:bookmarkEnd w:id="119"/>
      <w:r w:rsidRPr="00A51B44">
        <w:rPr>
          <w:rFonts w:ascii="Trebuchet MS" w:hAnsi="Trebuchet MS" w:cstheme="minorHAnsi"/>
          <w:color w:val="000000" w:themeColor="text1"/>
          <w:sz w:val="24"/>
          <w:szCs w:val="24"/>
          <w:lang w:val="ro-RO"/>
        </w:rPr>
        <w:t xml:space="preserve"> </w:t>
      </w:r>
    </w:p>
    <w:p w14:paraId="3817F13E" w14:textId="77777777" w:rsidR="00F51EB0" w:rsidRPr="00A51B44" w:rsidRDefault="00F51EB0" w:rsidP="004A13DF">
      <w:pPr>
        <w:spacing w:after="0" w:line="240" w:lineRule="auto"/>
        <w:jc w:val="both"/>
        <w:rPr>
          <w:rFonts w:ascii="Trebuchet MS" w:hAnsi="Trebuchet MS" w:cstheme="minorHAnsi"/>
          <w:b/>
          <w:color w:val="000000" w:themeColor="text1"/>
          <w:sz w:val="24"/>
          <w:szCs w:val="24"/>
          <w:u w:val="single"/>
          <w:lang w:val="ro-RO"/>
        </w:rPr>
      </w:pPr>
    </w:p>
    <w:p w14:paraId="098EBB42" w14:textId="77777777" w:rsidR="00F51EB0" w:rsidRPr="00A51B44" w:rsidRDefault="00F51EB0" w:rsidP="004A13DF">
      <w:pPr>
        <w:spacing w:after="0" w:line="240" w:lineRule="auto"/>
        <w:jc w:val="both"/>
        <w:rPr>
          <w:rFonts w:ascii="Trebuchet MS" w:hAnsi="Trebuchet MS" w:cstheme="minorHAnsi"/>
          <w:color w:val="000000" w:themeColor="text1"/>
          <w:sz w:val="24"/>
          <w:szCs w:val="24"/>
          <w:u w:val="single"/>
          <w:lang w:val="ro-RO"/>
        </w:rPr>
      </w:pPr>
      <w:r w:rsidRPr="00A51B44">
        <w:rPr>
          <w:rFonts w:ascii="Trebuchet MS" w:hAnsi="Trebuchet MS" w:cstheme="minorHAnsi"/>
          <w:b/>
          <w:color w:val="000000" w:themeColor="text1"/>
          <w:sz w:val="24"/>
          <w:szCs w:val="24"/>
          <w:u w:val="single"/>
          <w:lang w:val="ro-RO"/>
        </w:rPr>
        <w:t>Privind organizarea de evenimente:</w:t>
      </w:r>
    </w:p>
    <w:p w14:paraId="632C39E1"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43B27D63" w14:textId="6B381FE3"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Anterior convocării oricărei recepții și, implicit anterior emiterii oricărei facturi,</w:t>
      </w:r>
      <w:r w:rsidRPr="00A51B44">
        <w:rPr>
          <w:rFonts w:ascii="Trebuchet MS" w:hAnsi="Trebuchet MS" w:cstheme="minorHAnsi"/>
          <w:b/>
          <w:color w:val="000000" w:themeColor="text1"/>
          <w:sz w:val="24"/>
          <w:szCs w:val="24"/>
          <w:lang w:val="ro-RO"/>
        </w:rPr>
        <w:t xml:space="preserve"> Contractantul</w:t>
      </w:r>
      <w:r w:rsidRPr="00A51B44">
        <w:rPr>
          <w:rFonts w:ascii="Trebuchet MS" w:hAnsi="Trebuchet MS" w:cstheme="minorHAnsi"/>
          <w:color w:val="000000" w:themeColor="text1"/>
          <w:sz w:val="24"/>
          <w:szCs w:val="24"/>
          <w:lang w:val="ro-RO"/>
        </w:rPr>
        <w:t xml:space="preserve"> va elabora un </w:t>
      </w:r>
      <w:r w:rsidRPr="00A51B44">
        <w:rPr>
          <w:rFonts w:ascii="Trebuchet MS" w:hAnsi="Trebuchet MS" w:cstheme="minorHAnsi"/>
          <w:b/>
          <w:color w:val="000000" w:themeColor="text1"/>
          <w:sz w:val="24"/>
          <w:szCs w:val="24"/>
          <w:lang w:val="ro-RO"/>
        </w:rPr>
        <w:t xml:space="preserve">raport </w:t>
      </w:r>
      <w:proofErr w:type="spellStart"/>
      <w:r w:rsidRPr="00A51B44">
        <w:rPr>
          <w:rFonts w:ascii="Trebuchet MS" w:hAnsi="Trebuchet MS" w:cstheme="minorHAnsi"/>
          <w:b/>
          <w:color w:val="000000" w:themeColor="text1"/>
          <w:sz w:val="24"/>
          <w:szCs w:val="24"/>
          <w:lang w:val="ro-RO"/>
        </w:rPr>
        <w:t>tehnico</w:t>
      </w:r>
      <w:proofErr w:type="spellEnd"/>
      <w:r w:rsidRPr="00A51B44">
        <w:rPr>
          <w:rFonts w:ascii="Trebuchet MS" w:hAnsi="Trebuchet MS" w:cstheme="minorHAnsi"/>
          <w:b/>
          <w:color w:val="000000" w:themeColor="text1"/>
          <w:sz w:val="24"/>
          <w:szCs w:val="24"/>
          <w:lang w:val="ro-RO"/>
        </w:rPr>
        <w:t>-financiar pentru eveniment,</w:t>
      </w:r>
      <w:r w:rsidRPr="00A51B44">
        <w:rPr>
          <w:rFonts w:ascii="Trebuchet MS" w:hAnsi="Trebuchet MS" w:cstheme="minorHAnsi"/>
          <w:color w:val="000000" w:themeColor="text1"/>
          <w:sz w:val="24"/>
          <w:szCs w:val="24"/>
          <w:lang w:val="ro-RO"/>
        </w:rPr>
        <w:t xml:space="preserve"> în care va detalia cel puțin:  </w:t>
      </w:r>
    </w:p>
    <w:p w14:paraId="31811176"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detalii tehnice cu privire la activități derulate și rezultate obținute în termeni cantitativi și calitativi; </w:t>
      </w:r>
    </w:p>
    <w:p w14:paraId="3F87B52F"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detalii financiare referitoare la toate cheltuielile efectuate, cu respectarea categoriilor de cheltuieli și a prețurilor unitare conform propunerii financiare;  </w:t>
      </w:r>
    </w:p>
    <w:p w14:paraId="543E9355"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dificultățile întâmpinate în cursul implementării activităților și soluțiile propuse pentru a depăși respectivele dificultăți, dacă este cazul; </w:t>
      </w:r>
    </w:p>
    <w:p w14:paraId="7FA6F3C0"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întârzieri înregistrate, dacă este cazul; </w:t>
      </w:r>
    </w:p>
    <w:p w14:paraId="42E1FEB7"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recomandări/propuneri de planificare a activităților pentru perioada următoare, dacă este cazul; </w:t>
      </w:r>
    </w:p>
    <w:p w14:paraId="72F596F5"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alte informații solicitate de către Autoritatea Contractantă/organismul intermediar. </w:t>
      </w:r>
    </w:p>
    <w:p w14:paraId="52AD2519"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p>
    <w:p w14:paraId="3E8385FF" w14:textId="6CDCBC7E"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Raportul va avea anexate documente justificative, după caz: </w:t>
      </w:r>
    </w:p>
    <w:p w14:paraId="56B8520A"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liste de prezență (se vor lua în considerare doar persoanele pentru care există informații complete: nume, instituție, semnătură, cel puțin o </w:t>
      </w:r>
      <w:proofErr w:type="spellStart"/>
      <w:r w:rsidRPr="00A51B44">
        <w:rPr>
          <w:rFonts w:ascii="Trebuchet MS" w:hAnsi="Trebuchet MS" w:cstheme="minorHAnsi"/>
          <w:color w:val="000000" w:themeColor="text1"/>
          <w:sz w:val="24"/>
          <w:szCs w:val="24"/>
          <w:lang w:val="ro-RO"/>
        </w:rPr>
        <w:t>informatie</w:t>
      </w:r>
      <w:proofErr w:type="spellEnd"/>
      <w:r w:rsidRPr="00A51B44">
        <w:rPr>
          <w:rFonts w:ascii="Trebuchet MS" w:hAnsi="Trebuchet MS" w:cstheme="minorHAnsi"/>
          <w:color w:val="000000" w:themeColor="text1"/>
          <w:sz w:val="24"/>
          <w:szCs w:val="24"/>
          <w:lang w:val="ro-RO"/>
        </w:rPr>
        <w:t xml:space="preserve"> de contact) – 1 exemplar original; </w:t>
      </w:r>
    </w:p>
    <w:p w14:paraId="783031A1"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formularele de consimțământ privind prelucrarea datelor cu caracter personal, conform GDPR, pentru toți participanții aflați pe listele de prezență; </w:t>
      </w:r>
    </w:p>
    <w:p w14:paraId="6BECF22F"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poze realizate în timpul evenimentului; </w:t>
      </w:r>
    </w:p>
    <w:p w14:paraId="7C13E949"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machete ale materialelor promoționale inscripționate; </w:t>
      </w:r>
    </w:p>
    <w:p w14:paraId="22E98B3C" w14:textId="77777777" w:rsidR="00F51EB0" w:rsidRPr="00A51B44" w:rsidRDefault="00F51EB0" w:rsidP="007307FB">
      <w:pPr>
        <w:numPr>
          <w:ilvl w:val="0"/>
          <w:numId w:val="27"/>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alte documente solicitate de finanțator, prevăzute în instrucțiunile ulterioare. </w:t>
      </w:r>
    </w:p>
    <w:p w14:paraId="16559909"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748F3E0E" w14:textId="3915D9E9"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 xml:space="preserve">Forma finală a documentelor aferente participării la evenimente va fi stabilită împreună cu Autoritatea Contractantă după semnarea Contractului. </w:t>
      </w:r>
    </w:p>
    <w:p w14:paraId="14FA8853"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364CA74E"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Pentru materialele de informare și publicitate, Contractantul va solicita </w:t>
      </w:r>
      <w:proofErr w:type="spellStart"/>
      <w:r w:rsidRPr="00A51B44">
        <w:rPr>
          <w:rFonts w:ascii="Trebuchet MS" w:hAnsi="Trebuchet MS" w:cstheme="minorHAnsi"/>
          <w:color w:val="000000" w:themeColor="text1"/>
          <w:sz w:val="24"/>
          <w:szCs w:val="24"/>
          <w:lang w:val="ro-RO"/>
        </w:rPr>
        <w:t>Autoritatii</w:t>
      </w:r>
      <w:proofErr w:type="spellEnd"/>
      <w:r w:rsidRPr="00A51B44">
        <w:rPr>
          <w:rFonts w:ascii="Trebuchet MS" w:hAnsi="Trebuchet MS" w:cstheme="minorHAnsi"/>
          <w:color w:val="000000" w:themeColor="text1"/>
          <w:sz w:val="24"/>
          <w:szCs w:val="24"/>
          <w:lang w:val="ro-RO"/>
        </w:rPr>
        <w:t xml:space="preserve"> Contractante „bun de tipar”.  </w:t>
      </w:r>
    </w:p>
    <w:p w14:paraId="7AE222AF"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35BB3DDE"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b/>
          <w:color w:val="000000" w:themeColor="text1"/>
          <w:sz w:val="24"/>
          <w:szCs w:val="24"/>
          <w:lang w:val="ro-RO"/>
        </w:rPr>
        <w:t>Alte rapoarte:</w:t>
      </w:r>
      <w:r w:rsidRPr="00A51B44">
        <w:rPr>
          <w:rFonts w:ascii="Trebuchet MS" w:hAnsi="Trebuchet MS" w:cstheme="minorHAnsi"/>
          <w:color w:val="000000" w:themeColor="text1"/>
          <w:sz w:val="24"/>
          <w:szCs w:val="24"/>
          <w:lang w:val="ro-RO"/>
        </w:rPr>
        <w:t xml:space="preserve"> Autoritatea Contractantă poate cere Contractantului să elaboreze pe parcursul derulării contractului și alte rapoarte, în măsura în care acestea sunt legate de monitorizarea bunei </w:t>
      </w:r>
      <w:proofErr w:type="spellStart"/>
      <w:r w:rsidRPr="00A51B44">
        <w:rPr>
          <w:rFonts w:ascii="Trebuchet MS" w:hAnsi="Trebuchet MS" w:cstheme="minorHAnsi"/>
          <w:color w:val="000000" w:themeColor="text1"/>
          <w:sz w:val="24"/>
          <w:szCs w:val="24"/>
          <w:lang w:val="ro-RO"/>
        </w:rPr>
        <w:t>desfășurari</w:t>
      </w:r>
      <w:proofErr w:type="spellEnd"/>
      <w:r w:rsidRPr="00A51B44">
        <w:rPr>
          <w:rFonts w:ascii="Trebuchet MS" w:hAnsi="Trebuchet MS" w:cstheme="minorHAnsi"/>
          <w:color w:val="000000" w:themeColor="text1"/>
          <w:sz w:val="24"/>
          <w:szCs w:val="24"/>
          <w:lang w:val="ro-RO"/>
        </w:rPr>
        <w:t xml:space="preserve"> a Contractului. </w:t>
      </w:r>
    </w:p>
    <w:p w14:paraId="6B414204"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p>
    <w:p w14:paraId="418E8186" w14:textId="77777777" w:rsidR="00F51EB0" w:rsidRPr="00A51B44" w:rsidRDefault="00F51EB0" w:rsidP="004A13DF">
      <w:pPr>
        <w:spacing w:after="0" w:line="240" w:lineRule="auto"/>
        <w:jc w:val="both"/>
        <w:rPr>
          <w:rFonts w:ascii="Trebuchet MS" w:hAnsi="Trebuchet MS" w:cstheme="minorHAnsi"/>
          <w:b/>
          <w:color w:val="000000" w:themeColor="text1"/>
          <w:sz w:val="24"/>
          <w:szCs w:val="24"/>
          <w:u w:val="single"/>
          <w:lang w:val="ro-RO"/>
        </w:rPr>
      </w:pPr>
      <w:r w:rsidRPr="00A51B44">
        <w:rPr>
          <w:rFonts w:ascii="Trebuchet MS" w:hAnsi="Trebuchet MS" w:cstheme="minorHAnsi"/>
          <w:b/>
          <w:color w:val="000000" w:themeColor="text1"/>
          <w:sz w:val="24"/>
          <w:szCs w:val="24"/>
          <w:u w:val="single"/>
          <w:lang w:val="ro-RO"/>
        </w:rPr>
        <w:t xml:space="preserve">Privind activitatea de promovare: </w:t>
      </w:r>
    </w:p>
    <w:p w14:paraId="717DD51F" w14:textId="77777777" w:rsidR="00A662D2" w:rsidRPr="00A51B44" w:rsidRDefault="00A662D2" w:rsidP="004A13DF">
      <w:pPr>
        <w:spacing w:after="0" w:line="240" w:lineRule="auto"/>
        <w:jc w:val="both"/>
        <w:rPr>
          <w:rFonts w:ascii="Trebuchet MS" w:hAnsi="Trebuchet MS" w:cstheme="minorHAnsi"/>
          <w:b/>
          <w:color w:val="000000" w:themeColor="text1"/>
          <w:sz w:val="24"/>
          <w:szCs w:val="24"/>
          <w:lang w:val="ro-RO"/>
        </w:rPr>
      </w:pPr>
    </w:p>
    <w:p w14:paraId="17BA7876" w14:textId="6D62708B" w:rsidR="00A662D2"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b/>
          <w:color w:val="000000" w:themeColor="text1"/>
          <w:sz w:val="24"/>
          <w:szCs w:val="24"/>
          <w:lang w:val="ro-RO"/>
        </w:rPr>
        <w:t>Trimestrial</w:t>
      </w:r>
      <w:r w:rsidRPr="00A51B44">
        <w:rPr>
          <w:rFonts w:ascii="Trebuchet MS" w:hAnsi="Trebuchet MS" w:cstheme="minorHAnsi"/>
          <w:color w:val="000000" w:themeColor="text1"/>
          <w:sz w:val="24"/>
          <w:szCs w:val="24"/>
          <w:lang w:val="ro-RO"/>
        </w:rPr>
        <w:t xml:space="preserve">, Contractantul va elabora </w:t>
      </w:r>
      <w:r w:rsidRPr="00A51B44">
        <w:rPr>
          <w:rFonts w:ascii="Trebuchet MS" w:hAnsi="Trebuchet MS" w:cstheme="minorHAnsi"/>
          <w:b/>
          <w:color w:val="000000" w:themeColor="text1"/>
          <w:sz w:val="24"/>
          <w:szCs w:val="24"/>
          <w:lang w:val="ro-RO"/>
        </w:rPr>
        <w:t>rapoarte de activitate</w:t>
      </w:r>
      <w:r w:rsidRPr="00A51B44">
        <w:rPr>
          <w:rFonts w:ascii="Trebuchet MS" w:hAnsi="Trebuchet MS" w:cstheme="minorHAnsi"/>
          <w:color w:val="000000" w:themeColor="text1"/>
          <w:sz w:val="24"/>
          <w:szCs w:val="24"/>
          <w:lang w:val="ro-RO"/>
        </w:rPr>
        <w:t xml:space="preserve"> privind activitatea derulată în ceea ce privește campania de promovare, astfel: activitățile vor fi detaliate pornind de la conceptul de campanie și de la planul de promovare propuse și aprobate de către Autoritatea Contractantă.   </w:t>
      </w:r>
    </w:p>
    <w:p w14:paraId="45944A1C" w14:textId="2331E5E3" w:rsidR="00F51EB0" w:rsidRPr="00A51B44" w:rsidRDefault="00F51EB0" w:rsidP="004A13DF">
      <w:pPr>
        <w:spacing w:after="0" w:line="240" w:lineRule="auto"/>
        <w:jc w:val="both"/>
        <w:rPr>
          <w:rFonts w:ascii="Trebuchet MS" w:hAnsi="Trebuchet MS" w:cstheme="minorHAnsi"/>
          <w:b/>
          <w:color w:val="000000" w:themeColor="text1"/>
          <w:sz w:val="24"/>
          <w:szCs w:val="24"/>
          <w:lang w:val="ro-RO"/>
        </w:rPr>
      </w:pPr>
      <w:r w:rsidRPr="00A51B44">
        <w:rPr>
          <w:rFonts w:ascii="Trebuchet MS" w:hAnsi="Trebuchet MS" w:cstheme="minorHAnsi"/>
          <w:color w:val="000000" w:themeColor="text1"/>
          <w:sz w:val="24"/>
          <w:szCs w:val="24"/>
          <w:lang w:val="ro-RO"/>
        </w:rPr>
        <w:t xml:space="preserve"> De asemenea</w:t>
      </w:r>
      <w:r w:rsidRPr="00A51B44">
        <w:rPr>
          <w:rFonts w:ascii="Trebuchet MS" w:hAnsi="Trebuchet MS" w:cstheme="minorHAnsi"/>
          <w:b/>
          <w:color w:val="000000" w:themeColor="text1"/>
          <w:sz w:val="24"/>
          <w:szCs w:val="24"/>
          <w:lang w:val="ro-RO"/>
        </w:rPr>
        <w:t>, odată cu începerea acțiunilor de promovare online,</w:t>
      </w:r>
      <w:r w:rsidRPr="00A51B44">
        <w:rPr>
          <w:rFonts w:ascii="Trebuchet MS" w:hAnsi="Trebuchet MS" w:cstheme="minorHAnsi"/>
          <w:color w:val="000000" w:themeColor="text1"/>
          <w:sz w:val="24"/>
          <w:szCs w:val="24"/>
          <w:lang w:val="ro-RO"/>
        </w:rPr>
        <w:t xml:space="preserve"> rapoartele de activitate vor fi însoțite de </w:t>
      </w:r>
      <w:r w:rsidRPr="00A51B44">
        <w:rPr>
          <w:rFonts w:ascii="Trebuchet MS" w:hAnsi="Trebuchet MS" w:cstheme="minorHAnsi"/>
          <w:b/>
          <w:color w:val="000000" w:themeColor="text1"/>
          <w:sz w:val="24"/>
          <w:szCs w:val="24"/>
          <w:lang w:val="ro-RO"/>
        </w:rPr>
        <w:t xml:space="preserve">rapoarte generate de platformele online utilizate în promovare. </w:t>
      </w:r>
    </w:p>
    <w:p w14:paraId="4E649479"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64EBF6B3" w14:textId="77777777" w:rsidR="00F51EB0" w:rsidRPr="00A51B44" w:rsidRDefault="00F51EB0" w:rsidP="004A13DF">
      <w:pPr>
        <w:spacing w:after="0" w:line="240" w:lineRule="auto"/>
        <w:jc w:val="both"/>
        <w:rPr>
          <w:rFonts w:ascii="Trebuchet MS" w:hAnsi="Trebuchet MS" w:cstheme="minorHAnsi"/>
          <w:b/>
          <w:color w:val="000000" w:themeColor="text1"/>
          <w:sz w:val="24"/>
          <w:szCs w:val="24"/>
          <w:lang w:val="ro-RO"/>
        </w:rPr>
      </w:pPr>
      <w:r w:rsidRPr="00A51B44">
        <w:rPr>
          <w:rFonts w:ascii="Trebuchet MS" w:hAnsi="Trebuchet MS" w:cstheme="minorHAnsi"/>
          <w:color w:val="000000" w:themeColor="text1"/>
          <w:sz w:val="24"/>
          <w:szCs w:val="24"/>
          <w:lang w:val="ro-RO"/>
        </w:rPr>
        <w:t xml:space="preserve">La finalul implementării campaniei de promovare, Contractantul va elabora un </w:t>
      </w:r>
      <w:r w:rsidRPr="00A51B44">
        <w:rPr>
          <w:rFonts w:ascii="Trebuchet MS" w:hAnsi="Trebuchet MS" w:cstheme="minorHAnsi"/>
          <w:b/>
          <w:color w:val="000000" w:themeColor="text1"/>
          <w:sz w:val="24"/>
          <w:szCs w:val="24"/>
          <w:lang w:val="ro-RO"/>
        </w:rPr>
        <w:t xml:space="preserve">raport final privind impactul campaniei de promovare. </w:t>
      </w:r>
    </w:p>
    <w:p w14:paraId="5CEF9F8B"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b/>
          <w:bCs/>
          <w:color w:val="000000" w:themeColor="text1"/>
          <w:sz w:val="24"/>
          <w:szCs w:val="24"/>
          <w:lang w:val="ro-RO"/>
        </w:rPr>
        <w:t>Spoturile video</w:t>
      </w:r>
      <w:r w:rsidRPr="00A51B44">
        <w:rPr>
          <w:rFonts w:ascii="Trebuchet MS" w:hAnsi="Trebuchet MS" w:cstheme="minorHAnsi"/>
          <w:color w:val="000000" w:themeColor="text1"/>
          <w:sz w:val="24"/>
          <w:szCs w:val="24"/>
          <w:lang w:val="ro-RO"/>
        </w:rPr>
        <w:t xml:space="preserve"> vor fi date în producție de </w:t>
      </w:r>
      <w:proofErr w:type="spellStart"/>
      <w:r w:rsidRPr="00A51B44">
        <w:rPr>
          <w:rFonts w:ascii="Trebuchet MS" w:hAnsi="Trebuchet MS" w:cstheme="minorHAnsi"/>
          <w:color w:val="000000" w:themeColor="text1"/>
          <w:sz w:val="24"/>
          <w:szCs w:val="24"/>
          <w:lang w:val="ro-RO"/>
        </w:rPr>
        <w:t>catre</w:t>
      </w:r>
      <w:proofErr w:type="spellEnd"/>
      <w:r w:rsidRPr="00A51B44">
        <w:rPr>
          <w:rFonts w:ascii="Trebuchet MS" w:hAnsi="Trebuchet MS" w:cstheme="minorHAnsi"/>
          <w:color w:val="000000" w:themeColor="text1"/>
          <w:sz w:val="24"/>
          <w:szCs w:val="24"/>
          <w:lang w:val="ro-RO"/>
        </w:rPr>
        <w:t xml:space="preserve"> Contractant numai după ce Autoritatea Contractanta a acordat „Bun de promovat”. Recepția produselor va consta în verificarea CD/</w:t>
      </w:r>
      <w:proofErr w:type="spellStart"/>
      <w:r w:rsidRPr="00A51B44">
        <w:rPr>
          <w:rFonts w:ascii="Trebuchet MS" w:hAnsi="Trebuchet MS" w:cstheme="minorHAnsi"/>
          <w:color w:val="000000" w:themeColor="text1"/>
          <w:sz w:val="24"/>
          <w:szCs w:val="24"/>
          <w:lang w:val="ro-RO"/>
        </w:rPr>
        <w:t>memory</w:t>
      </w:r>
      <w:proofErr w:type="spellEnd"/>
      <w:r w:rsidRPr="00A51B44">
        <w:rPr>
          <w:rFonts w:ascii="Trebuchet MS" w:hAnsi="Trebuchet MS" w:cstheme="minorHAnsi"/>
          <w:color w:val="000000" w:themeColor="text1"/>
          <w:sz w:val="24"/>
          <w:szCs w:val="24"/>
          <w:lang w:val="ro-RO"/>
        </w:rPr>
        <w:t xml:space="preserve"> </w:t>
      </w:r>
      <w:proofErr w:type="spellStart"/>
      <w:r w:rsidRPr="00A51B44">
        <w:rPr>
          <w:rFonts w:ascii="Trebuchet MS" w:hAnsi="Trebuchet MS" w:cstheme="minorHAnsi"/>
          <w:color w:val="000000" w:themeColor="text1"/>
          <w:sz w:val="24"/>
          <w:szCs w:val="24"/>
          <w:lang w:val="ro-RO"/>
        </w:rPr>
        <w:t>stick</w:t>
      </w:r>
      <w:proofErr w:type="spellEnd"/>
      <w:r w:rsidRPr="00A51B44">
        <w:rPr>
          <w:rFonts w:ascii="Trebuchet MS" w:hAnsi="Trebuchet MS" w:cstheme="minorHAnsi"/>
          <w:color w:val="000000" w:themeColor="text1"/>
          <w:sz w:val="24"/>
          <w:szCs w:val="24"/>
          <w:lang w:val="ro-RO"/>
        </w:rPr>
        <w:t xml:space="preserve">-ului care va conține materialele finale, urmărindu-se fiecare punct solicitat în Caietul de sarcini și se va finaliza prin semnarea Proceselor verbale de recepție calitativă și cantitativă. </w:t>
      </w:r>
    </w:p>
    <w:p w14:paraId="497D602F" w14:textId="77777777" w:rsidR="00A662D2" w:rsidRPr="00A51B44" w:rsidRDefault="00A662D2" w:rsidP="004A13DF">
      <w:pPr>
        <w:spacing w:after="0" w:line="240" w:lineRule="auto"/>
        <w:jc w:val="both"/>
        <w:rPr>
          <w:rFonts w:ascii="Trebuchet MS" w:hAnsi="Trebuchet MS" w:cstheme="minorHAnsi"/>
          <w:color w:val="000000" w:themeColor="text1"/>
          <w:sz w:val="24"/>
          <w:szCs w:val="24"/>
          <w:lang w:val="ro-RO"/>
        </w:rPr>
      </w:pPr>
    </w:p>
    <w:p w14:paraId="6FC8912D"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Prestatorul va depune o declarație (model propriu) prin care renunță la drepturile de autor asupra materialelor în favoarea </w:t>
      </w:r>
      <w:proofErr w:type="spellStart"/>
      <w:r w:rsidRPr="00A51B44">
        <w:rPr>
          <w:rFonts w:ascii="Trebuchet MS" w:hAnsi="Trebuchet MS" w:cstheme="minorHAnsi"/>
          <w:color w:val="000000" w:themeColor="text1"/>
          <w:sz w:val="24"/>
          <w:szCs w:val="24"/>
          <w:lang w:val="ro-RO"/>
        </w:rPr>
        <w:t>Autoritatii</w:t>
      </w:r>
      <w:proofErr w:type="spellEnd"/>
      <w:r w:rsidRPr="00A51B44">
        <w:rPr>
          <w:rFonts w:ascii="Trebuchet MS" w:hAnsi="Trebuchet MS" w:cstheme="minorHAnsi"/>
          <w:color w:val="000000" w:themeColor="text1"/>
          <w:sz w:val="24"/>
          <w:szCs w:val="24"/>
          <w:lang w:val="ro-RO"/>
        </w:rPr>
        <w:t xml:space="preserve"> Contractante. </w:t>
      </w:r>
    </w:p>
    <w:p w14:paraId="7C766AF2"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b/>
          <w:bCs/>
          <w:color w:val="000000" w:themeColor="text1"/>
          <w:sz w:val="24"/>
          <w:szCs w:val="24"/>
          <w:lang w:val="ro-RO"/>
        </w:rPr>
        <w:t>Pentru campania de promovare online</w:t>
      </w:r>
      <w:r w:rsidRPr="00A51B44">
        <w:rPr>
          <w:rFonts w:ascii="Trebuchet MS" w:hAnsi="Trebuchet MS" w:cstheme="minorHAnsi"/>
          <w:color w:val="000000" w:themeColor="text1"/>
          <w:sz w:val="24"/>
          <w:szCs w:val="24"/>
          <w:lang w:val="ro-RO"/>
        </w:rPr>
        <w:t xml:space="preserve">, rapoartele de monitorizare generate de platformele online utilizate în promovare sunt documentele justificative pentru activitatea prestată în acest sens. </w:t>
      </w:r>
    </w:p>
    <w:p w14:paraId="5DA1457E" w14:textId="379DC2E5"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p>
    <w:p w14:paraId="0EF3D6F5" w14:textId="460C61F2" w:rsidR="00F51EB0" w:rsidRPr="00A51B44" w:rsidRDefault="00F51EB0" w:rsidP="007307FB">
      <w:pPr>
        <w:pStyle w:val="Heading1"/>
        <w:numPr>
          <w:ilvl w:val="2"/>
          <w:numId w:val="46"/>
        </w:numPr>
        <w:spacing w:before="0" w:line="240" w:lineRule="auto"/>
        <w:jc w:val="both"/>
        <w:rPr>
          <w:rFonts w:ascii="Trebuchet MS" w:hAnsi="Trebuchet MS" w:cstheme="minorHAnsi"/>
          <w:b w:val="0"/>
          <w:color w:val="000000" w:themeColor="text1"/>
          <w:sz w:val="24"/>
          <w:szCs w:val="24"/>
          <w:lang w:val="ro-RO"/>
        </w:rPr>
      </w:pPr>
      <w:bookmarkStart w:id="120" w:name="_Toc216972381"/>
      <w:r w:rsidRPr="00A51B44">
        <w:rPr>
          <w:rFonts w:ascii="Trebuchet MS" w:hAnsi="Trebuchet MS" w:cstheme="minorHAnsi"/>
          <w:color w:val="000000" w:themeColor="text1"/>
          <w:sz w:val="24"/>
          <w:szCs w:val="24"/>
          <w:lang w:val="ro-RO"/>
        </w:rPr>
        <w:t>Transmiterea și aprobarea rapoartelor</w:t>
      </w:r>
      <w:bookmarkEnd w:id="120"/>
      <w:r w:rsidRPr="00A51B44">
        <w:rPr>
          <w:rFonts w:ascii="Trebuchet MS" w:hAnsi="Trebuchet MS" w:cstheme="minorHAnsi"/>
          <w:color w:val="000000" w:themeColor="text1"/>
          <w:sz w:val="24"/>
          <w:szCs w:val="24"/>
          <w:lang w:val="ro-RO"/>
        </w:rPr>
        <w:t xml:space="preserve"> </w:t>
      </w:r>
    </w:p>
    <w:p w14:paraId="1D4F1C17" w14:textId="77777777" w:rsidR="00D509E6" w:rsidRPr="00A51B44" w:rsidRDefault="00D509E6" w:rsidP="004A13DF">
      <w:pPr>
        <w:spacing w:after="0" w:line="240" w:lineRule="auto"/>
        <w:jc w:val="both"/>
        <w:rPr>
          <w:rFonts w:ascii="Trebuchet MS" w:hAnsi="Trebuchet MS" w:cstheme="minorHAnsi"/>
          <w:b/>
          <w:color w:val="000000" w:themeColor="text1"/>
          <w:sz w:val="24"/>
          <w:szCs w:val="24"/>
          <w:lang w:val="ro-RO"/>
        </w:rPr>
      </w:pPr>
    </w:p>
    <w:p w14:paraId="5B0EA917" w14:textId="77777777" w:rsidR="00A662D2"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Rapoartele trebuie transmise la datele de contact din contract, în atenția Managerului de Proiect desemnat din partea Autorității Contractante. </w:t>
      </w:r>
    </w:p>
    <w:p w14:paraId="3B8A22DC" w14:textId="1546E011"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 </w:t>
      </w:r>
    </w:p>
    <w:p w14:paraId="3D68320E"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Toate rapoartele vor fi redactate în limba română. Variantele intermediare, de lucru, pot fi transmise Autorității Contractante doar în format electronic editabil. Variantele finale vor fi transmise în format electronic editabil si semnate electronic, cât și pe hârtie.  </w:t>
      </w:r>
    </w:p>
    <w:p w14:paraId="61551EA6"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Aprobarea rapoartelor se face de către persoanele responsabile din cadrul Autorității Contractante. </w:t>
      </w:r>
    </w:p>
    <w:p w14:paraId="19859ECC" w14:textId="0CB2EE6F"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p>
    <w:p w14:paraId="72BB739E" w14:textId="103F82CD" w:rsidR="00BC2096" w:rsidRPr="00A51B44" w:rsidRDefault="00BC2096" w:rsidP="004A13DF">
      <w:pPr>
        <w:pStyle w:val="Heading1"/>
        <w:numPr>
          <w:ilvl w:val="1"/>
          <w:numId w:val="1"/>
        </w:numPr>
        <w:spacing w:before="0" w:line="240" w:lineRule="auto"/>
        <w:jc w:val="both"/>
        <w:rPr>
          <w:rFonts w:ascii="Trebuchet MS" w:hAnsi="Trebuchet MS" w:cstheme="minorHAnsi"/>
          <w:color w:val="000000" w:themeColor="text1"/>
          <w:sz w:val="24"/>
          <w:szCs w:val="24"/>
          <w:lang w:val="ro-RO"/>
        </w:rPr>
      </w:pPr>
      <w:bookmarkStart w:id="121" w:name="_Toc216972382"/>
      <w:r w:rsidRPr="00A51B44">
        <w:rPr>
          <w:rFonts w:ascii="Trebuchet MS" w:hAnsi="Trebuchet MS" w:cstheme="minorHAnsi"/>
          <w:color w:val="000000" w:themeColor="text1"/>
          <w:sz w:val="24"/>
          <w:szCs w:val="24"/>
          <w:lang w:val="ro-RO"/>
        </w:rPr>
        <w:t>EVALUAREA PERFORMANȚEI CONTRACTANTULUI</w:t>
      </w:r>
      <w:bookmarkEnd w:id="121"/>
    </w:p>
    <w:p w14:paraId="2D6FFE2E" w14:textId="77777777" w:rsidR="00BC2096" w:rsidRPr="00A51B44" w:rsidRDefault="00BC2096" w:rsidP="004A13DF">
      <w:pPr>
        <w:spacing w:after="0" w:line="240" w:lineRule="auto"/>
        <w:jc w:val="both"/>
        <w:rPr>
          <w:rFonts w:ascii="Trebuchet MS" w:hAnsi="Trebuchet MS" w:cstheme="minorHAnsi"/>
          <w:color w:val="000000" w:themeColor="text1"/>
          <w:sz w:val="24"/>
          <w:szCs w:val="24"/>
          <w:lang w:val="ro-RO"/>
        </w:rPr>
      </w:pPr>
    </w:p>
    <w:p w14:paraId="3676B38C"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Pentru activitățile și rezultatele relevante pentru îndeplinirea obiectului contractului autoritatea contractantă definește nivelurile de performanță, prezentate în continuare.</w:t>
      </w:r>
    </w:p>
    <w:p w14:paraId="02D2CA05"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6B9CD238"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lastRenderedPageBreak/>
        <w:t>Este important ca performanța să fie monitorizată în mod regulat atât de către Contractant, cât și de către Autoritatea contractantă, iar acțiunile corective să fie implementate în cazul în care rezultatele nu ating nivelul așteptat. În acest sens, Contractantul va ține evidența valorilor asociate indicatorilor de performanță și va include informații referitoare la nivelul de performanță înregistrat în toate rapoartele și documentele întocmite pentru realizarea întâlnirilor de pe durata derulării contractului, așa cum sunt acestea descrise în caietul de sarcini.</w:t>
      </w:r>
    </w:p>
    <w:p w14:paraId="7A399538"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0E1E8540" w14:textId="77777777" w:rsidR="00BC2096" w:rsidRPr="00A51B44" w:rsidRDefault="00BC2096" w:rsidP="004A13DF">
      <w:pPr>
        <w:spacing w:after="0" w:line="240" w:lineRule="auto"/>
        <w:jc w:val="both"/>
        <w:rPr>
          <w:rFonts w:ascii="Trebuchet MS" w:hAnsi="Trebuchet MS"/>
          <w:color w:val="000000" w:themeColor="text1"/>
          <w:sz w:val="24"/>
          <w:szCs w:val="24"/>
          <w:lang w:val="pt-PT"/>
        </w:rPr>
      </w:pPr>
      <w:r w:rsidRPr="00A51B44">
        <w:rPr>
          <w:rFonts w:ascii="Trebuchet MS" w:hAnsi="Trebuchet MS"/>
          <w:color w:val="000000" w:themeColor="text1"/>
          <w:sz w:val="24"/>
          <w:szCs w:val="24"/>
          <w:lang w:val="pt-PT"/>
        </w:rPr>
        <w:t>Autoritatea Contractantă utilizează indicatorii de performanță de mai jos:</w:t>
      </w:r>
    </w:p>
    <w:p w14:paraId="43EA9E20" w14:textId="77777777" w:rsidR="00BC2096" w:rsidRPr="00A51B44" w:rsidRDefault="00BC2096" w:rsidP="004A13DF">
      <w:pPr>
        <w:spacing w:after="0" w:line="240" w:lineRule="auto"/>
        <w:jc w:val="both"/>
        <w:rPr>
          <w:rFonts w:ascii="Trebuchet MS" w:hAnsi="Trebuchet MS"/>
          <w:color w:val="000000" w:themeColor="text1"/>
          <w:sz w:val="24"/>
          <w:szCs w:val="24"/>
          <w:lang w:val="pt-PT"/>
        </w:rPr>
      </w:pPr>
    </w:p>
    <w:p w14:paraId="1AC0FC1B" w14:textId="42E20770" w:rsidR="00BC2096" w:rsidRPr="00A51B44" w:rsidRDefault="00BC2096" w:rsidP="007307FB">
      <w:pPr>
        <w:pStyle w:val="Heading3"/>
        <w:numPr>
          <w:ilvl w:val="2"/>
          <w:numId w:val="47"/>
        </w:numPr>
        <w:spacing w:before="0" w:line="240" w:lineRule="auto"/>
        <w:jc w:val="both"/>
        <w:rPr>
          <w:rFonts w:ascii="Trebuchet MS" w:eastAsia="Calibri" w:hAnsi="Trebuchet MS"/>
          <w:b w:val="0"/>
          <w:bCs w:val="0"/>
          <w:color w:val="000000" w:themeColor="text1"/>
          <w:sz w:val="24"/>
          <w:szCs w:val="24"/>
        </w:rPr>
      </w:pPr>
      <w:bookmarkStart w:id="122" w:name="_Toc153757311"/>
      <w:bookmarkStart w:id="123" w:name="_Toc199411264"/>
      <w:bookmarkStart w:id="124" w:name="_Toc201179590"/>
      <w:bookmarkStart w:id="125" w:name="_Toc209009203"/>
      <w:bookmarkStart w:id="126" w:name="_Toc216972383"/>
      <w:proofErr w:type="spellStart"/>
      <w:r w:rsidRPr="00A51B44">
        <w:rPr>
          <w:rFonts w:ascii="Trebuchet MS" w:eastAsia="Calibri" w:hAnsi="Trebuchet MS"/>
          <w:color w:val="000000" w:themeColor="text1"/>
          <w:sz w:val="24"/>
          <w:szCs w:val="24"/>
        </w:rPr>
        <w:t>Termenele</w:t>
      </w:r>
      <w:proofErr w:type="spellEnd"/>
      <w:r w:rsidRPr="00A51B44">
        <w:rPr>
          <w:rFonts w:ascii="Trebuchet MS" w:eastAsia="Calibri" w:hAnsi="Trebuchet MS"/>
          <w:color w:val="000000" w:themeColor="text1"/>
          <w:sz w:val="24"/>
          <w:szCs w:val="24"/>
        </w:rPr>
        <w:t xml:space="preserve"> de </w:t>
      </w:r>
      <w:proofErr w:type="spellStart"/>
      <w:r w:rsidRPr="00A51B44">
        <w:rPr>
          <w:rFonts w:ascii="Trebuchet MS" w:eastAsia="Calibri" w:hAnsi="Trebuchet MS"/>
          <w:color w:val="000000" w:themeColor="text1"/>
          <w:sz w:val="24"/>
          <w:szCs w:val="24"/>
        </w:rPr>
        <w:t>prestare</w:t>
      </w:r>
      <w:bookmarkEnd w:id="122"/>
      <w:bookmarkEnd w:id="123"/>
      <w:bookmarkEnd w:id="124"/>
      <w:bookmarkEnd w:id="125"/>
      <w:bookmarkEnd w:id="126"/>
      <w:proofErr w:type="spellEnd"/>
      <w:r w:rsidRPr="00A51B44">
        <w:rPr>
          <w:rFonts w:ascii="Trebuchet MS" w:eastAsia="Calibri" w:hAnsi="Trebuchet MS"/>
          <w:color w:val="000000" w:themeColor="text1"/>
          <w:sz w:val="24"/>
          <w:szCs w:val="24"/>
        </w:rPr>
        <w:t xml:space="preserve"> </w:t>
      </w:r>
    </w:p>
    <w:p w14:paraId="78946069" w14:textId="77777777" w:rsidR="00BC2096" w:rsidRPr="00A51B44" w:rsidRDefault="00BC2096" w:rsidP="004A13DF">
      <w:pPr>
        <w:spacing w:after="0" w:line="240" w:lineRule="auto"/>
        <w:jc w:val="both"/>
        <w:rPr>
          <w:rFonts w:ascii="Trebuchet MS" w:hAnsi="Trebuchet MS"/>
          <w:color w:val="000000" w:themeColor="text1"/>
          <w:sz w:val="24"/>
          <w:szCs w:val="24"/>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5"/>
        <w:gridCol w:w="6618"/>
      </w:tblGrid>
      <w:tr w:rsidR="00A51B44" w:rsidRPr="00A51B44" w14:paraId="271F1548" w14:textId="77777777" w:rsidTr="001273C4">
        <w:trPr>
          <w:trHeight w:val="170"/>
        </w:trPr>
        <w:tc>
          <w:tcPr>
            <w:tcW w:w="2483" w:type="dxa"/>
            <w:shd w:val="clear" w:color="auto" w:fill="FFFFFF" w:themeFill="background1"/>
            <w:vAlign w:val="center"/>
          </w:tcPr>
          <w:p w14:paraId="6F439CB8" w14:textId="77777777" w:rsidR="00BC2096" w:rsidRPr="00A51B44" w:rsidRDefault="00BC2096" w:rsidP="004A13DF">
            <w:pPr>
              <w:spacing w:after="0" w:line="240" w:lineRule="auto"/>
              <w:ind w:left="46"/>
              <w:jc w:val="both"/>
              <w:rPr>
                <w:rFonts w:ascii="Trebuchet MS" w:hAnsi="Trebuchet MS"/>
                <w:b/>
                <w:bCs/>
                <w:color w:val="000000" w:themeColor="text1"/>
                <w:sz w:val="24"/>
                <w:szCs w:val="24"/>
              </w:rPr>
            </w:pPr>
            <w:r w:rsidRPr="00A51B44">
              <w:rPr>
                <w:rFonts w:ascii="Trebuchet MS" w:hAnsi="Trebuchet MS"/>
                <w:b/>
                <w:bCs/>
                <w:color w:val="000000" w:themeColor="text1"/>
                <w:sz w:val="24"/>
                <w:szCs w:val="24"/>
              </w:rPr>
              <w:t>Indicator</w:t>
            </w:r>
          </w:p>
        </w:tc>
        <w:tc>
          <w:tcPr>
            <w:tcW w:w="7201" w:type="dxa"/>
            <w:shd w:val="clear" w:color="auto" w:fill="FFFFFF" w:themeFill="background1"/>
            <w:vAlign w:val="center"/>
          </w:tcPr>
          <w:p w14:paraId="0FE0335C" w14:textId="77777777" w:rsidR="00BC2096" w:rsidRPr="00A51B44" w:rsidRDefault="00BC2096" w:rsidP="004A13DF">
            <w:pPr>
              <w:spacing w:after="0" w:line="240" w:lineRule="auto"/>
              <w:ind w:left="46"/>
              <w:jc w:val="both"/>
              <w:rPr>
                <w:rFonts w:ascii="Trebuchet MS" w:hAnsi="Trebuchet MS"/>
                <w:b/>
                <w:bCs/>
                <w:color w:val="000000" w:themeColor="text1"/>
                <w:sz w:val="24"/>
                <w:szCs w:val="24"/>
              </w:rPr>
            </w:pPr>
            <w:proofErr w:type="spellStart"/>
            <w:r w:rsidRPr="00A51B44">
              <w:rPr>
                <w:rFonts w:ascii="Trebuchet MS" w:hAnsi="Trebuchet MS"/>
                <w:b/>
                <w:bCs/>
                <w:color w:val="000000" w:themeColor="text1"/>
                <w:sz w:val="24"/>
                <w:szCs w:val="24"/>
              </w:rPr>
              <w:t>Descrierea</w:t>
            </w:r>
            <w:proofErr w:type="spellEnd"/>
            <w:r w:rsidRPr="00A51B44">
              <w:rPr>
                <w:rFonts w:ascii="Trebuchet MS" w:hAnsi="Trebuchet MS"/>
                <w:b/>
                <w:bCs/>
                <w:color w:val="000000" w:themeColor="text1"/>
                <w:sz w:val="24"/>
                <w:szCs w:val="24"/>
              </w:rPr>
              <w:t xml:space="preserve"> </w:t>
            </w:r>
            <w:proofErr w:type="spellStart"/>
            <w:r w:rsidRPr="00A51B44">
              <w:rPr>
                <w:rFonts w:ascii="Trebuchet MS" w:hAnsi="Trebuchet MS"/>
                <w:b/>
                <w:bCs/>
                <w:color w:val="000000" w:themeColor="text1"/>
                <w:sz w:val="24"/>
                <w:szCs w:val="24"/>
              </w:rPr>
              <w:t>indicatorului</w:t>
            </w:r>
            <w:proofErr w:type="spellEnd"/>
          </w:p>
        </w:tc>
      </w:tr>
      <w:tr w:rsidR="00A51B44" w:rsidRPr="00A51B44" w14:paraId="508EAE35" w14:textId="77777777" w:rsidTr="001273C4">
        <w:trPr>
          <w:trHeight w:val="170"/>
        </w:trPr>
        <w:tc>
          <w:tcPr>
            <w:tcW w:w="2483" w:type="dxa"/>
            <w:shd w:val="clear" w:color="auto" w:fill="FFFFFF" w:themeFill="background1"/>
            <w:vAlign w:val="center"/>
          </w:tcPr>
          <w:p w14:paraId="6E804238"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Categorie</w:t>
            </w:r>
            <w:proofErr w:type="spellEnd"/>
            <w:r w:rsidRPr="00A51B44">
              <w:rPr>
                <w:rFonts w:ascii="Trebuchet MS" w:hAnsi="Trebuchet MS"/>
                <w:color w:val="000000" w:themeColor="text1"/>
                <w:sz w:val="24"/>
                <w:szCs w:val="24"/>
              </w:rPr>
              <w:t xml:space="preserve"> indicator</w:t>
            </w:r>
          </w:p>
        </w:tc>
        <w:tc>
          <w:tcPr>
            <w:tcW w:w="7201" w:type="dxa"/>
            <w:shd w:val="clear" w:color="auto" w:fill="FFFFFF" w:themeFill="background1"/>
            <w:vAlign w:val="center"/>
          </w:tcPr>
          <w:p w14:paraId="49796118"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Tehnic</w:t>
            </w:r>
            <w:proofErr w:type="spellEnd"/>
            <w:r w:rsidRPr="00A51B44">
              <w:rPr>
                <w:rFonts w:ascii="Trebuchet MS" w:hAnsi="Trebuchet MS"/>
                <w:color w:val="000000" w:themeColor="text1"/>
                <w:sz w:val="24"/>
                <w:szCs w:val="24"/>
              </w:rPr>
              <w:t xml:space="preserve"> - </w:t>
            </w:r>
            <w:proofErr w:type="spellStart"/>
            <w:r w:rsidRPr="00A51B44">
              <w:rPr>
                <w:rFonts w:ascii="Trebuchet MS" w:hAnsi="Trebuchet MS"/>
                <w:color w:val="000000" w:themeColor="text1"/>
                <w:sz w:val="24"/>
                <w:szCs w:val="24"/>
              </w:rPr>
              <w:t>nivel</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calitate</w:t>
            </w:r>
            <w:proofErr w:type="spellEnd"/>
          </w:p>
        </w:tc>
      </w:tr>
      <w:tr w:rsidR="00A51B44" w:rsidRPr="00A51B44" w14:paraId="0D9DBDBF" w14:textId="77777777" w:rsidTr="001273C4">
        <w:trPr>
          <w:trHeight w:val="170"/>
        </w:trPr>
        <w:tc>
          <w:tcPr>
            <w:tcW w:w="2483" w:type="dxa"/>
            <w:shd w:val="clear" w:color="auto" w:fill="FFFFFF" w:themeFill="background1"/>
            <w:vAlign w:val="center"/>
          </w:tcPr>
          <w:p w14:paraId="0CBE14F4"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Denumire</w:t>
            </w:r>
            <w:proofErr w:type="spellEnd"/>
            <w:r w:rsidRPr="00A51B44">
              <w:rPr>
                <w:rFonts w:ascii="Trebuchet MS" w:hAnsi="Trebuchet MS"/>
                <w:color w:val="000000" w:themeColor="text1"/>
                <w:sz w:val="24"/>
                <w:szCs w:val="24"/>
              </w:rPr>
              <w:t xml:space="preserve"> indicator de </w:t>
            </w:r>
            <w:proofErr w:type="spellStart"/>
            <w:r w:rsidRPr="00A51B44">
              <w:rPr>
                <w:rFonts w:ascii="Trebuchet MS" w:hAnsi="Trebuchet MS"/>
                <w:color w:val="000000" w:themeColor="text1"/>
                <w:sz w:val="24"/>
                <w:szCs w:val="24"/>
              </w:rPr>
              <w:t>performanță</w:t>
            </w:r>
            <w:proofErr w:type="spellEnd"/>
          </w:p>
        </w:tc>
        <w:tc>
          <w:tcPr>
            <w:tcW w:w="7201" w:type="dxa"/>
            <w:shd w:val="clear" w:color="auto" w:fill="FFFFFF" w:themeFill="background1"/>
            <w:vAlign w:val="center"/>
          </w:tcPr>
          <w:p w14:paraId="7336851E" w14:textId="77777777" w:rsidR="00BC2096" w:rsidRPr="00A51B44" w:rsidRDefault="00BC2096" w:rsidP="004A13DF">
            <w:pPr>
              <w:spacing w:after="0" w:line="240" w:lineRule="auto"/>
              <w:ind w:left="46"/>
              <w:jc w:val="both"/>
              <w:rPr>
                <w:rFonts w:ascii="Trebuchet MS" w:hAnsi="Trebuchet MS"/>
                <w:color w:val="000000" w:themeColor="text1"/>
                <w:sz w:val="24"/>
                <w:szCs w:val="24"/>
                <w:lang w:val="pt-PT"/>
              </w:rPr>
            </w:pPr>
            <w:r w:rsidRPr="00A51B44">
              <w:rPr>
                <w:rFonts w:ascii="Trebuchet MS" w:hAnsi="Trebuchet MS"/>
                <w:color w:val="000000" w:themeColor="text1"/>
                <w:sz w:val="24"/>
                <w:szCs w:val="24"/>
                <w:lang w:val="pt-PT"/>
              </w:rPr>
              <w:t>Termenele de predare a livrabilelor proiectului</w:t>
            </w:r>
          </w:p>
        </w:tc>
      </w:tr>
      <w:tr w:rsidR="00A51B44" w:rsidRPr="00A51B44" w14:paraId="56C8AE5C" w14:textId="77777777" w:rsidTr="001273C4">
        <w:trPr>
          <w:trHeight w:val="170"/>
        </w:trPr>
        <w:tc>
          <w:tcPr>
            <w:tcW w:w="2483" w:type="dxa"/>
            <w:shd w:val="clear" w:color="auto" w:fill="FFFFFF" w:themeFill="background1"/>
            <w:vAlign w:val="center"/>
          </w:tcPr>
          <w:p w14:paraId="778506F3"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Nivelul</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performanță</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așteptat</w:t>
            </w:r>
            <w:proofErr w:type="spellEnd"/>
            <w:r w:rsidRPr="00A51B44">
              <w:rPr>
                <w:rFonts w:ascii="Trebuchet MS" w:hAnsi="Trebuchet MS"/>
                <w:color w:val="000000" w:themeColor="text1"/>
                <w:sz w:val="24"/>
                <w:szCs w:val="24"/>
              </w:rPr>
              <w:t xml:space="preserve"> </w:t>
            </w:r>
          </w:p>
        </w:tc>
        <w:tc>
          <w:tcPr>
            <w:tcW w:w="7201" w:type="dxa"/>
            <w:shd w:val="clear" w:color="auto" w:fill="FFFFFF" w:themeFill="background1"/>
            <w:vAlign w:val="center"/>
          </w:tcPr>
          <w:p w14:paraId="45688BD1" w14:textId="77777777" w:rsidR="00BC2096" w:rsidRPr="00A51B44" w:rsidRDefault="00BC2096" w:rsidP="004A13DF">
            <w:pPr>
              <w:spacing w:after="0" w:line="240" w:lineRule="auto"/>
              <w:ind w:left="46"/>
              <w:jc w:val="both"/>
              <w:rPr>
                <w:rFonts w:ascii="Trebuchet MS" w:hAnsi="Trebuchet MS" w:cstheme="minorHAnsi"/>
                <w:color w:val="000000" w:themeColor="text1"/>
                <w:sz w:val="24"/>
                <w:szCs w:val="24"/>
              </w:rPr>
            </w:pPr>
            <w:proofErr w:type="spellStart"/>
            <w:r w:rsidRPr="00A51B44">
              <w:rPr>
                <w:rFonts w:ascii="Trebuchet MS" w:hAnsi="Trebuchet MS"/>
                <w:color w:val="000000" w:themeColor="text1"/>
                <w:sz w:val="24"/>
                <w:szCs w:val="24"/>
              </w:rPr>
              <w:t>Livrabil</w:t>
            </w:r>
            <w:proofErr w:type="spellEnd"/>
            <w:r w:rsidRPr="00A51B44">
              <w:rPr>
                <w:rFonts w:ascii="Trebuchet MS" w:hAnsi="Trebuchet MS"/>
                <w:color w:val="000000" w:themeColor="text1"/>
                <w:sz w:val="24"/>
                <w:szCs w:val="24"/>
              </w:rPr>
              <w:t>/</w:t>
            </w:r>
            <w:proofErr w:type="spellStart"/>
            <w:r w:rsidRPr="00A51B44">
              <w:rPr>
                <w:rFonts w:ascii="Trebuchet MS" w:hAnsi="Trebuchet MS"/>
                <w:color w:val="000000" w:themeColor="text1"/>
                <w:sz w:val="24"/>
                <w:szCs w:val="24"/>
              </w:rPr>
              <w:t>rezultat</w:t>
            </w:r>
            <w:proofErr w:type="spellEnd"/>
            <w:r w:rsidRPr="00A51B44">
              <w:rPr>
                <w:rFonts w:ascii="Trebuchet MS" w:hAnsi="Trebuchet MS"/>
                <w:color w:val="000000" w:themeColor="text1"/>
                <w:sz w:val="24"/>
                <w:szCs w:val="24"/>
              </w:rPr>
              <w:t xml:space="preserve"> final </w:t>
            </w:r>
            <w:proofErr w:type="spellStart"/>
            <w:r w:rsidRPr="00A51B44">
              <w:rPr>
                <w:rFonts w:ascii="Trebuchet MS" w:hAnsi="Trebuchet MS"/>
                <w:color w:val="000000" w:themeColor="text1"/>
                <w:sz w:val="24"/>
                <w:szCs w:val="24"/>
              </w:rPr>
              <w:t>predat</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în</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termenul</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agreat</w:t>
            </w:r>
            <w:proofErr w:type="spellEnd"/>
          </w:p>
        </w:tc>
      </w:tr>
      <w:tr w:rsidR="00A51B44" w:rsidRPr="00A51B44" w14:paraId="5B5CBB3C" w14:textId="77777777" w:rsidTr="001273C4">
        <w:trPr>
          <w:trHeight w:val="170"/>
        </w:trPr>
        <w:tc>
          <w:tcPr>
            <w:tcW w:w="2483" w:type="dxa"/>
            <w:shd w:val="clear" w:color="auto" w:fill="FFFFFF" w:themeFill="background1"/>
            <w:vAlign w:val="center"/>
          </w:tcPr>
          <w:p w14:paraId="6BD5ECAA"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r w:rsidRPr="00A51B44">
              <w:rPr>
                <w:rFonts w:ascii="Trebuchet MS" w:hAnsi="Trebuchet MS"/>
                <w:color w:val="000000" w:themeColor="text1"/>
                <w:sz w:val="24"/>
                <w:szCs w:val="24"/>
              </w:rPr>
              <w:t xml:space="preserve">Formula de </w:t>
            </w:r>
            <w:proofErr w:type="spellStart"/>
            <w:r w:rsidRPr="00A51B44">
              <w:rPr>
                <w:rFonts w:ascii="Trebuchet MS" w:hAnsi="Trebuchet MS"/>
                <w:color w:val="000000" w:themeColor="text1"/>
                <w:sz w:val="24"/>
                <w:szCs w:val="24"/>
              </w:rPr>
              <w:t>calcul</w:t>
            </w:r>
            <w:proofErr w:type="spellEnd"/>
          </w:p>
        </w:tc>
        <w:tc>
          <w:tcPr>
            <w:tcW w:w="7201" w:type="dxa"/>
            <w:shd w:val="clear" w:color="auto" w:fill="FFFFFF" w:themeFill="background1"/>
            <w:vAlign w:val="center"/>
          </w:tcPr>
          <w:p w14:paraId="08E52F85" w14:textId="77777777" w:rsidR="00BC2096" w:rsidRPr="00A51B44" w:rsidRDefault="00BC2096" w:rsidP="004A13DF">
            <w:pPr>
              <w:spacing w:after="0" w:line="240" w:lineRule="auto"/>
              <w:ind w:left="46"/>
              <w:jc w:val="both"/>
              <w:rPr>
                <w:rFonts w:ascii="Trebuchet MS" w:hAnsi="Trebuchet MS"/>
                <w:color w:val="000000" w:themeColor="text1"/>
                <w:sz w:val="24"/>
                <w:szCs w:val="24"/>
                <w:lang w:val="pt-PT"/>
              </w:rPr>
            </w:pPr>
            <w:r w:rsidRPr="00A51B44">
              <w:rPr>
                <w:rFonts w:ascii="Trebuchet MS" w:hAnsi="Trebuchet MS"/>
                <w:color w:val="000000" w:themeColor="text1"/>
                <w:sz w:val="24"/>
                <w:szCs w:val="24"/>
                <w:lang w:val="pt-PT"/>
              </w:rPr>
              <w:t>Se compară termenul efectiv de prestare cu termenul/termenele convenite contractual</w:t>
            </w:r>
          </w:p>
        </w:tc>
      </w:tr>
      <w:tr w:rsidR="00A51B44" w:rsidRPr="00A51B44" w14:paraId="1A2CC775" w14:textId="77777777" w:rsidTr="001273C4">
        <w:trPr>
          <w:trHeight w:val="170"/>
        </w:trPr>
        <w:tc>
          <w:tcPr>
            <w:tcW w:w="2483" w:type="dxa"/>
            <w:vAlign w:val="center"/>
          </w:tcPr>
          <w:p w14:paraId="0F87D64D"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Modalitatea</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evaluare</w:t>
            </w:r>
            <w:proofErr w:type="spellEnd"/>
            <w:r w:rsidRPr="00A51B44">
              <w:rPr>
                <w:rFonts w:ascii="Trebuchet MS" w:hAnsi="Trebuchet MS"/>
                <w:color w:val="000000" w:themeColor="text1"/>
                <w:sz w:val="24"/>
                <w:szCs w:val="24"/>
              </w:rPr>
              <w:t xml:space="preserve"> </w:t>
            </w:r>
          </w:p>
        </w:tc>
        <w:tc>
          <w:tcPr>
            <w:tcW w:w="7201" w:type="dxa"/>
            <w:shd w:val="clear" w:color="auto" w:fill="FFFFFF" w:themeFill="background1"/>
            <w:vAlign w:val="center"/>
          </w:tcPr>
          <w:p w14:paraId="6934F1DB" w14:textId="77777777" w:rsidR="00BC2096" w:rsidRPr="00A51B44" w:rsidRDefault="00BC2096" w:rsidP="004A13DF">
            <w:pPr>
              <w:spacing w:after="0" w:line="240" w:lineRule="auto"/>
              <w:ind w:left="34"/>
              <w:jc w:val="both"/>
              <w:rPr>
                <w:rFonts w:ascii="Trebuchet MS" w:hAnsi="Trebuchet MS" w:cstheme="minorHAnsi"/>
                <w:b/>
                <w:bCs/>
                <w:color w:val="000000" w:themeColor="text1"/>
                <w:sz w:val="24"/>
                <w:szCs w:val="24"/>
                <w:lang w:eastAsia="de-AT"/>
              </w:rPr>
            </w:pPr>
          </w:p>
          <w:p w14:paraId="2F2F4D01" w14:textId="77777777" w:rsidR="00BC2096" w:rsidRPr="00A51B44" w:rsidRDefault="00BC2096" w:rsidP="004A13DF">
            <w:pPr>
              <w:spacing w:after="0" w:line="240" w:lineRule="auto"/>
              <w:ind w:left="34"/>
              <w:jc w:val="both"/>
              <w:rPr>
                <w:rFonts w:ascii="Trebuchet MS" w:hAnsi="Trebuchet MS" w:cstheme="minorHAnsi"/>
                <w:b/>
                <w:bCs/>
                <w:color w:val="000000" w:themeColor="text1"/>
                <w:sz w:val="24"/>
                <w:szCs w:val="24"/>
                <w:lang w:eastAsia="de-AT"/>
              </w:rPr>
            </w:pPr>
            <w:proofErr w:type="spellStart"/>
            <w:r w:rsidRPr="00A51B44">
              <w:rPr>
                <w:rFonts w:ascii="Trebuchet MS" w:hAnsi="Trebuchet MS" w:cstheme="minorHAnsi"/>
                <w:b/>
                <w:bCs/>
                <w:color w:val="000000" w:themeColor="text1"/>
                <w:sz w:val="24"/>
                <w:szCs w:val="24"/>
                <w:lang w:eastAsia="de-AT"/>
              </w:rPr>
              <w:t>Calificativele</w:t>
            </w:r>
            <w:proofErr w:type="spellEnd"/>
            <w:r w:rsidRPr="00A51B44">
              <w:rPr>
                <w:rFonts w:ascii="Trebuchet MS" w:hAnsi="Trebuchet MS" w:cstheme="minorHAnsi"/>
                <w:b/>
                <w:bCs/>
                <w:color w:val="000000" w:themeColor="text1"/>
                <w:sz w:val="24"/>
                <w:szCs w:val="24"/>
                <w:lang w:eastAsia="de-AT"/>
              </w:rPr>
              <w:t xml:space="preserve"> </w:t>
            </w:r>
            <w:proofErr w:type="spellStart"/>
            <w:r w:rsidRPr="00A51B44">
              <w:rPr>
                <w:rFonts w:ascii="Trebuchet MS" w:hAnsi="Trebuchet MS" w:cstheme="minorHAnsi"/>
                <w:b/>
                <w:bCs/>
                <w:color w:val="000000" w:themeColor="text1"/>
                <w:sz w:val="24"/>
                <w:szCs w:val="24"/>
                <w:lang w:eastAsia="de-AT"/>
              </w:rPr>
              <w:t>vor</w:t>
            </w:r>
            <w:proofErr w:type="spellEnd"/>
            <w:r w:rsidRPr="00A51B44">
              <w:rPr>
                <w:rFonts w:ascii="Trebuchet MS" w:hAnsi="Trebuchet MS" w:cstheme="minorHAnsi"/>
                <w:b/>
                <w:bCs/>
                <w:color w:val="000000" w:themeColor="text1"/>
                <w:sz w:val="24"/>
                <w:szCs w:val="24"/>
                <w:lang w:eastAsia="de-AT"/>
              </w:rPr>
              <w:t xml:space="preserve"> fi </w:t>
            </w:r>
            <w:proofErr w:type="spellStart"/>
            <w:r w:rsidRPr="00A51B44">
              <w:rPr>
                <w:rFonts w:ascii="Trebuchet MS" w:hAnsi="Trebuchet MS" w:cstheme="minorHAnsi"/>
                <w:b/>
                <w:bCs/>
                <w:color w:val="000000" w:themeColor="text1"/>
                <w:sz w:val="24"/>
                <w:szCs w:val="24"/>
                <w:lang w:eastAsia="de-AT"/>
              </w:rPr>
              <w:t>acordate</w:t>
            </w:r>
            <w:proofErr w:type="spellEnd"/>
            <w:r w:rsidRPr="00A51B44">
              <w:rPr>
                <w:rFonts w:ascii="Trebuchet MS" w:hAnsi="Trebuchet MS" w:cstheme="minorHAnsi"/>
                <w:b/>
                <w:bCs/>
                <w:color w:val="000000" w:themeColor="text1"/>
                <w:sz w:val="24"/>
                <w:szCs w:val="24"/>
                <w:lang w:eastAsia="de-AT"/>
              </w:rPr>
              <w:t xml:space="preserve"> </w:t>
            </w:r>
            <w:proofErr w:type="spellStart"/>
            <w:r w:rsidRPr="00A51B44">
              <w:rPr>
                <w:rFonts w:ascii="Trebuchet MS" w:hAnsi="Trebuchet MS"/>
                <w:color w:val="000000" w:themeColor="text1"/>
                <w:sz w:val="24"/>
                <w:szCs w:val="24"/>
              </w:rPr>
              <w:t>după</w:t>
            </w:r>
            <w:proofErr w:type="spellEnd"/>
            <w:r w:rsidRPr="00A51B44">
              <w:rPr>
                <w:rFonts w:ascii="Trebuchet MS" w:hAnsi="Trebuchet MS"/>
                <w:color w:val="000000" w:themeColor="text1"/>
                <w:sz w:val="24"/>
                <w:szCs w:val="24"/>
              </w:rPr>
              <w:t xml:space="preserve"> cum </w:t>
            </w:r>
            <w:proofErr w:type="spellStart"/>
            <w:r w:rsidRPr="00A51B44">
              <w:rPr>
                <w:rFonts w:ascii="Trebuchet MS" w:hAnsi="Trebuchet MS"/>
                <w:color w:val="000000" w:themeColor="text1"/>
                <w:sz w:val="24"/>
                <w:szCs w:val="24"/>
              </w:rPr>
              <w:t>urmează</w:t>
            </w:r>
            <w:proofErr w:type="spellEnd"/>
            <w:r w:rsidRPr="00A51B44">
              <w:rPr>
                <w:rFonts w:ascii="Trebuchet MS" w:hAnsi="Trebuchet MS"/>
                <w:color w:val="000000" w:themeColor="text1"/>
                <w:sz w:val="24"/>
                <w:szCs w:val="24"/>
              </w:rPr>
              <w:t>:</w:t>
            </w:r>
          </w:p>
          <w:p w14:paraId="44A9EF29" w14:textId="77777777" w:rsidR="00BC2096" w:rsidRPr="00A51B44" w:rsidRDefault="00BC2096" w:rsidP="004A13DF">
            <w:pPr>
              <w:spacing w:after="0" w:line="240" w:lineRule="auto"/>
              <w:ind w:left="34"/>
              <w:jc w:val="both"/>
              <w:rPr>
                <w:rFonts w:ascii="Trebuchet MS" w:hAnsi="Trebuchet MS" w:cstheme="minorHAnsi"/>
                <w:b/>
                <w:bCs/>
                <w:color w:val="000000" w:themeColor="text1"/>
                <w:sz w:val="24"/>
                <w:szCs w:val="24"/>
                <w:lang w:eastAsia="de-AT"/>
              </w:rPr>
            </w:pPr>
          </w:p>
          <w:p w14:paraId="4648E2E4" w14:textId="77777777" w:rsidR="00BC2096" w:rsidRPr="00A51B44" w:rsidRDefault="00BC2096" w:rsidP="004A13DF">
            <w:pPr>
              <w:spacing w:after="0" w:line="240" w:lineRule="auto"/>
              <w:ind w:left="34"/>
              <w:jc w:val="both"/>
              <w:rPr>
                <w:rFonts w:ascii="Trebuchet MS" w:hAnsi="Trebuchet MS" w:cstheme="minorHAnsi"/>
                <w:bCs/>
                <w:color w:val="000000" w:themeColor="text1"/>
                <w:sz w:val="24"/>
                <w:szCs w:val="24"/>
                <w:lang w:eastAsia="de-AT"/>
              </w:rPr>
            </w:pPr>
            <w:proofErr w:type="spellStart"/>
            <w:r w:rsidRPr="00A51B44">
              <w:rPr>
                <w:rFonts w:ascii="Trebuchet MS" w:hAnsi="Trebuchet MS" w:cstheme="minorHAnsi"/>
                <w:b/>
                <w:bCs/>
                <w:color w:val="000000" w:themeColor="text1"/>
                <w:sz w:val="24"/>
                <w:szCs w:val="24"/>
                <w:lang w:eastAsia="de-AT"/>
              </w:rPr>
              <w:t>Foarte</w:t>
            </w:r>
            <w:proofErr w:type="spellEnd"/>
            <w:r w:rsidRPr="00A51B44">
              <w:rPr>
                <w:rFonts w:ascii="Trebuchet MS" w:hAnsi="Trebuchet MS" w:cstheme="minorHAnsi"/>
                <w:b/>
                <w:bCs/>
                <w:color w:val="000000" w:themeColor="text1"/>
                <w:sz w:val="24"/>
                <w:szCs w:val="24"/>
                <w:lang w:eastAsia="de-AT"/>
              </w:rPr>
              <w:t xml:space="preserve"> </w:t>
            </w:r>
            <w:proofErr w:type="spellStart"/>
            <w:r w:rsidRPr="00A51B44">
              <w:rPr>
                <w:rFonts w:ascii="Trebuchet MS" w:hAnsi="Trebuchet MS" w:cstheme="minorHAnsi"/>
                <w:b/>
                <w:bCs/>
                <w:color w:val="000000" w:themeColor="text1"/>
                <w:sz w:val="24"/>
                <w:szCs w:val="24"/>
                <w:lang w:eastAsia="de-AT"/>
              </w:rPr>
              <w:t>satisfăcător</w:t>
            </w:r>
            <w:proofErr w:type="spellEnd"/>
            <w:r w:rsidRPr="00A51B44">
              <w:rPr>
                <w:rFonts w:ascii="Trebuchet MS" w:hAnsi="Trebuchet MS" w:cstheme="minorHAnsi"/>
                <w:b/>
                <w:bCs/>
                <w:color w:val="000000" w:themeColor="text1"/>
                <w:sz w:val="24"/>
                <w:szCs w:val="24"/>
                <w:lang w:eastAsia="de-AT"/>
              </w:rPr>
              <w:t xml:space="preserve"> (5 pct)</w:t>
            </w:r>
            <w:r w:rsidRPr="00A51B44">
              <w:rPr>
                <w:rFonts w:ascii="Trebuchet MS" w:hAnsi="Trebuchet MS" w:cstheme="minorHAnsi"/>
                <w:bCs/>
                <w:color w:val="000000" w:themeColor="text1"/>
                <w:sz w:val="24"/>
                <w:szCs w:val="24"/>
                <w:lang w:eastAsia="de-AT"/>
              </w:rPr>
              <w:t xml:space="preserve"> - </w:t>
            </w:r>
            <w:proofErr w:type="spellStart"/>
            <w:r w:rsidRPr="00A51B44">
              <w:rPr>
                <w:rFonts w:ascii="Trebuchet MS" w:hAnsi="Trebuchet MS"/>
                <w:color w:val="000000" w:themeColor="text1"/>
                <w:sz w:val="24"/>
                <w:szCs w:val="24"/>
              </w:rPr>
              <w:t>Livrabil</w:t>
            </w:r>
            <w:proofErr w:type="spellEnd"/>
            <w:r w:rsidRPr="00A51B44">
              <w:rPr>
                <w:rFonts w:ascii="Trebuchet MS" w:hAnsi="Trebuchet MS"/>
                <w:color w:val="000000" w:themeColor="text1"/>
                <w:sz w:val="24"/>
                <w:szCs w:val="24"/>
              </w:rPr>
              <w:t>/</w:t>
            </w:r>
            <w:proofErr w:type="spellStart"/>
            <w:r w:rsidRPr="00A51B44">
              <w:rPr>
                <w:rFonts w:ascii="Trebuchet MS" w:hAnsi="Trebuchet MS"/>
                <w:color w:val="000000" w:themeColor="text1"/>
                <w:sz w:val="24"/>
                <w:szCs w:val="24"/>
              </w:rPr>
              <w:t>rezultat</w:t>
            </w:r>
            <w:proofErr w:type="spellEnd"/>
            <w:r w:rsidRPr="00A51B44">
              <w:rPr>
                <w:rFonts w:ascii="Trebuchet MS" w:hAnsi="Trebuchet MS"/>
                <w:color w:val="000000" w:themeColor="text1"/>
                <w:sz w:val="24"/>
                <w:szCs w:val="24"/>
              </w:rPr>
              <w:t xml:space="preserve"> final </w:t>
            </w:r>
            <w:proofErr w:type="spellStart"/>
            <w:r w:rsidRPr="00A51B44">
              <w:rPr>
                <w:rFonts w:ascii="Trebuchet MS" w:hAnsi="Trebuchet MS"/>
                <w:color w:val="000000" w:themeColor="text1"/>
                <w:sz w:val="24"/>
                <w:szCs w:val="24"/>
              </w:rPr>
              <w:t>predat</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în</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termenele</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convenite</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în</w:t>
            </w:r>
            <w:proofErr w:type="spellEnd"/>
            <w:r w:rsidRPr="00A51B44">
              <w:rPr>
                <w:rFonts w:ascii="Trebuchet MS" w:hAnsi="Trebuchet MS"/>
                <w:color w:val="000000" w:themeColor="text1"/>
                <w:sz w:val="24"/>
                <w:szCs w:val="24"/>
                <w:lang w:eastAsia="de-AT"/>
              </w:rPr>
              <w:t xml:space="preserve"> contract. Nu au </w:t>
            </w:r>
            <w:proofErr w:type="spellStart"/>
            <w:r w:rsidRPr="00A51B44">
              <w:rPr>
                <w:rFonts w:ascii="Trebuchet MS" w:hAnsi="Trebuchet MS"/>
                <w:color w:val="000000" w:themeColor="text1"/>
                <w:sz w:val="24"/>
                <w:szCs w:val="24"/>
                <w:lang w:eastAsia="de-AT"/>
              </w:rPr>
              <w:t>fost</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necesare</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modificări</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majore</w:t>
            </w:r>
            <w:proofErr w:type="spellEnd"/>
            <w:r w:rsidRPr="00A51B44">
              <w:rPr>
                <w:rFonts w:ascii="Trebuchet MS" w:hAnsi="Trebuchet MS"/>
                <w:color w:val="000000" w:themeColor="text1"/>
                <w:sz w:val="24"/>
                <w:szCs w:val="24"/>
                <w:lang w:eastAsia="de-AT"/>
              </w:rPr>
              <w:t xml:space="preserve"> ale </w:t>
            </w:r>
            <w:proofErr w:type="spellStart"/>
            <w:r w:rsidRPr="00A51B44">
              <w:rPr>
                <w:rFonts w:ascii="Trebuchet MS" w:hAnsi="Trebuchet MS"/>
                <w:color w:val="000000" w:themeColor="text1"/>
                <w:sz w:val="24"/>
                <w:szCs w:val="24"/>
                <w:lang w:eastAsia="de-AT"/>
              </w:rPr>
              <w:t>livrabilelor</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transmise</w:t>
            </w:r>
            <w:proofErr w:type="spellEnd"/>
            <w:r w:rsidRPr="00A51B44">
              <w:rPr>
                <w:rFonts w:ascii="Trebuchet MS" w:hAnsi="Trebuchet MS"/>
                <w:color w:val="000000" w:themeColor="text1"/>
                <w:sz w:val="24"/>
                <w:szCs w:val="24"/>
                <w:lang w:eastAsia="de-AT"/>
              </w:rPr>
              <w:t xml:space="preserve"> de </w:t>
            </w:r>
            <w:proofErr w:type="spellStart"/>
            <w:r w:rsidRPr="00A51B44">
              <w:rPr>
                <w:rFonts w:ascii="Trebuchet MS" w:hAnsi="Trebuchet MS"/>
                <w:color w:val="000000" w:themeColor="text1"/>
                <w:sz w:val="24"/>
                <w:szCs w:val="24"/>
                <w:lang w:eastAsia="de-AT"/>
              </w:rPr>
              <w:t>către</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Furnizor</w:t>
            </w:r>
            <w:proofErr w:type="spellEnd"/>
            <w:r w:rsidRPr="00A51B44">
              <w:rPr>
                <w:rFonts w:ascii="Trebuchet MS" w:hAnsi="Trebuchet MS"/>
                <w:color w:val="000000" w:themeColor="text1"/>
                <w:sz w:val="24"/>
                <w:szCs w:val="24"/>
                <w:lang w:eastAsia="de-AT"/>
              </w:rPr>
              <w:t xml:space="preserve"> ca </w:t>
            </w:r>
            <w:proofErr w:type="spellStart"/>
            <w:r w:rsidRPr="00A51B44">
              <w:rPr>
                <w:rFonts w:ascii="Trebuchet MS" w:hAnsi="Trebuchet MS"/>
                <w:color w:val="000000" w:themeColor="text1"/>
                <w:sz w:val="24"/>
                <w:szCs w:val="24"/>
                <w:lang w:eastAsia="de-AT"/>
              </w:rPr>
              <w:t>urmare</w:t>
            </w:r>
            <w:proofErr w:type="spellEnd"/>
            <w:r w:rsidRPr="00A51B44">
              <w:rPr>
                <w:rFonts w:ascii="Trebuchet MS" w:hAnsi="Trebuchet MS"/>
                <w:color w:val="000000" w:themeColor="text1"/>
                <w:sz w:val="24"/>
                <w:szCs w:val="24"/>
                <w:lang w:eastAsia="de-AT"/>
              </w:rPr>
              <w:t xml:space="preserve"> a </w:t>
            </w:r>
            <w:proofErr w:type="spellStart"/>
            <w:r w:rsidRPr="00A51B44">
              <w:rPr>
                <w:rFonts w:ascii="Trebuchet MS" w:hAnsi="Trebuchet MS"/>
                <w:color w:val="000000" w:themeColor="text1"/>
                <w:sz w:val="24"/>
                <w:szCs w:val="24"/>
                <w:lang w:eastAsia="de-AT"/>
              </w:rPr>
              <w:t>observațiilor</w:t>
            </w:r>
            <w:proofErr w:type="spellEnd"/>
            <w:r w:rsidRPr="00A51B44">
              <w:rPr>
                <w:rFonts w:ascii="Trebuchet MS" w:hAnsi="Trebuchet MS"/>
                <w:color w:val="000000" w:themeColor="text1"/>
                <w:sz w:val="24"/>
                <w:szCs w:val="24"/>
                <w:lang w:eastAsia="de-AT"/>
              </w:rPr>
              <w:t xml:space="preserve"> formulate de </w:t>
            </w:r>
            <w:proofErr w:type="spellStart"/>
            <w:r w:rsidRPr="00A51B44">
              <w:rPr>
                <w:rFonts w:ascii="Trebuchet MS" w:hAnsi="Trebuchet MS"/>
                <w:color w:val="000000" w:themeColor="text1"/>
                <w:sz w:val="24"/>
                <w:szCs w:val="24"/>
                <w:lang w:eastAsia="de-AT"/>
              </w:rPr>
              <w:t>Autoritatea</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Contractantă</w:t>
            </w:r>
            <w:proofErr w:type="spellEnd"/>
            <w:r w:rsidRPr="00A51B44">
              <w:rPr>
                <w:rFonts w:ascii="Trebuchet MS" w:hAnsi="Trebuchet MS"/>
                <w:color w:val="000000" w:themeColor="text1"/>
                <w:sz w:val="24"/>
                <w:szCs w:val="24"/>
                <w:lang w:eastAsia="de-AT"/>
              </w:rPr>
              <w:t>.</w:t>
            </w:r>
          </w:p>
          <w:p w14:paraId="75352D5A" w14:textId="77777777" w:rsidR="00BC2096" w:rsidRPr="00A51B44" w:rsidRDefault="00BC2096" w:rsidP="004A13DF">
            <w:pPr>
              <w:spacing w:after="0" w:line="240" w:lineRule="auto"/>
              <w:ind w:left="34"/>
              <w:jc w:val="both"/>
              <w:rPr>
                <w:rFonts w:ascii="Trebuchet MS" w:hAnsi="Trebuchet MS" w:cstheme="minorHAnsi"/>
                <w:bCs/>
                <w:color w:val="000000" w:themeColor="text1"/>
                <w:sz w:val="24"/>
                <w:szCs w:val="24"/>
                <w:lang w:val="pt-PT" w:eastAsia="de-AT"/>
              </w:rPr>
            </w:pPr>
            <w:proofErr w:type="spellStart"/>
            <w:r w:rsidRPr="00A51B44">
              <w:rPr>
                <w:rFonts w:ascii="Trebuchet MS" w:hAnsi="Trebuchet MS" w:cstheme="minorHAnsi"/>
                <w:b/>
                <w:bCs/>
                <w:color w:val="000000" w:themeColor="text1"/>
                <w:sz w:val="24"/>
                <w:szCs w:val="24"/>
                <w:lang w:eastAsia="de-AT"/>
              </w:rPr>
              <w:t>Satisfăcător</w:t>
            </w:r>
            <w:proofErr w:type="spellEnd"/>
            <w:r w:rsidRPr="00A51B44">
              <w:rPr>
                <w:rFonts w:ascii="Trebuchet MS" w:hAnsi="Trebuchet MS" w:cstheme="minorHAnsi"/>
                <w:b/>
                <w:bCs/>
                <w:color w:val="000000" w:themeColor="text1"/>
                <w:sz w:val="24"/>
                <w:szCs w:val="24"/>
                <w:lang w:eastAsia="de-AT"/>
              </w:rPr>
              <w:t xml:space="preserve"> (4 pct)</w:t>
            </w:r>
            <w:r w:rsidRPr="00A51B44">
              <w:rPr>
                <w:rFonts w:ascii="Trebuchet MS" w:hAnsi="Trebuchet MS" w:cstheme="minorHAnsi"/>
                <w:bCs/>
                <w:color w:val="000000" w:themeColor="text1"/>
                <w:sz w:val="24"/>
                <w:szCs w:val="24"/>
                <w:lang w:eastAsia="de-AT"/>
              </w:rPr>
              <w:t xml:space="preserve"> - </w:t>
            </w:r>
            <w:proofErr w:type="spellStart"/>
            <w:r w:rsidRPr="00A51B44">
              <w:rPr>
                <w:rFonts w:ascii="Trebuchet MS" w:hAnsi="Trebuchet MS"/>
                <w:color w:val="000000" w:themeColor="text1"/>
                <w:sz w:val="24"/>
                <w:szCs w:val="24"/>
              </w:rPr>
              <w:t>Livrabil</w:t>
            </w:r>
            <w:proofErr w:type="spellEnd"/>
            <w:r w:rsidRPr="00A51B44">
              <w:rPr>
                <w:rFonts w:ascii="Trebuchet MS" w:hAnsi="Trebuchet MS"/>
                <w:color w:val="000000" w:themeColor="text1"/>
                <w:sz w:val="24"/>
                <w:szCs w:val="24"/>
              </w:rPr>
              <w:t>/</w:t>
            </w:r>
            <w:proofErr w:type="spellStart"/>
            <w:r w:rsidRPr="00A51B44">
              <w:rPr>
                <w:rFonts w:ascii="Trebuchet MS" w:hAnsi="Trebuchet MS"/>
                <w:color w:val="000000" w:themeColor="text1"/>
                <w:sz w:val="24"/>
                <w:szCs w:val="24"/>
              </w:rPr>
              <w:t>rezultat</w:t>
            </w:r>
            <w:proofErr w:type="spellEnd"/>
            <w:r w:rsidRPr="00A51B44">
              <w:rPr>
                <w:rFonts w:ascii="Trebuchet MS" w:hAnsi="Trebuchet MS"/>
                <w:color w:val="000000" w:themeColor="text1"/>
                <w:sz w:val="24"/>
                <w:szCs w:val="24"/>
              </w:rPr>
              <w:t xml:space="preserve"> final </w:t>
            </w:r>
            <w:proofErr w:type="spellStart"/>
            <w:r w:rsidRPr="00A51B44">
              <w:rPr>
                <w:rFonts w:ascii="Trebuchet MS" w:hAnsi="Trebuchet MS"/>
                <w:color w:val="000000" w:themeColor="text1"/>
                <w:sz w:val="24"/>
                <w:szCs w:val="24"/>
              </w:rPr>
              <w:t>predat</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imediat</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după</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încheierea</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termenelor</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convenite</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în</w:t>
            </w:r>
            <w:proofErr w:type="spellEnd"/>
            <w:r w:rsidRPr="00A51B44">
              <w:rPr>
                <w:rFonts w:ascii="Trebuchet MS" w:hAnsi="Trebuchet MS"/>
                <w:color w:val="000000" w:themeColor="text1"/>
                <w:sz w:val="24"/>
                <w:szCs w:val="24"/>
                <w:lang w:eastAsia="de-AT"/>
              </w:rPr>
              <w:t xml:space="preserve"> Contract </w:t>
            </w:r>
            <w:proofErr w:type="spellStart"/>
            <w:r w:rsidRPr="00A51B44">
              <w:rPr>
                <w:rFonts w:ascii="Trebuchet MS" w:hAnsi="Trebuchet MS"/>
                <w:color w:val="000000" w:themeColor="text1"/>
                <w:sz w:val="24"/>
                <w:szCs w:val="24"/>
                <w:lang w:eastAsia="de-AT"/>
              </w:rPr>
              <w:t>însă</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fără</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întârzierea</w:t>
            </w:r>
            <w:proofErr w:type="spellEnd"/>
            <w:r w:rsidRPr="00A51B44">
              <w:rPr>
                <w:rFonts w:ascii="Trebuchet MS" w:hAnsi="Trebuchet MS"/>
                <w:color w:val="000000" w:themeColor="text1"/>
                <w:sz w:val="24"/>
                <w:szCs w:val="24"/>
                <w:lang w:eastAsia="de-AT"/>
              </w:rPr>
              <w:t xml:space="preserve"> </w:t>
            </w:r>
            <w:proofErr w:type="spellStart"/>
            <w:r w:rsidRPr="00A51B44">
              <w:rPr>
                <w:rFonts w:ascii="Trebuchet MS" w:hAnsi="Trebuchet MS"/>
                <w:color w:val="000000" w:themeColor="text1"/>
                <w:sz w:val="24"/>
                <w:szCs w:val="24"/>
                <w:lang w:eastAsia="de-AT"/>
              </w:rPr>
              <w:t>activităților</w:t>
            </w:r>
            <w:proofErr w:type="spellEnd"/>
            <w:r w:rsidRPr="00A51B44">
              <w:rPr>
                <w:rFonts w:ascii="Trebuchet MS" w:hAnsi="Trebuchet MS"/>
                <w:color w:val="000000" w:themeColor="text1"/>
                <w:sz w:val="24"/>
                <w:szCs w:val="24"/>
                <w:lang w:eastAsia="de-AT"/>
              </w:rPr>
              <w:t xml:space="preserve"> din </w:t>
            </w:r>
            <w:proofErr w:type="spellStart"/>
            <w:r w:rsidRPr="00A51B44">
              <w:rPr>
                <w:rFonts w:ascii="Trebuchet MS" w:hAnsi="Trebuchet MS"/>
                <w:color w:val="000000" w:themeColor="text1"/>
                <w:sz w:val="24"/>
                <w:szCs w:val="24"/>
                <w:lang w:eastAsia="de-AT"/>
              </w:rPr>
              <w:t>calendarul</w:t>
            </w:r>
            <w:proofErr w:type="spellEnd"/>
            <w:r w:rsidRPr="00A51B44">
              <w:rPr>
                <w:rFonts w:ascii="Trebuchet MS" w:hAnsi="Trebuchet MS"/>
                <w:color w:val="000000" w:themeColor="text1"/>
                <w:sz w:val="24"/>
                <w:szCs w:val="24"/>
                <w:lang w:eastAsia="de-AT"/>
              </w:rPr>
              <w:t xml:space="preserve"> general al </w:t>
            </w:r>
            <w:proofErr w:type="spellStart"/>
            <w:r w:rsidRPr="00A51B44">
              <w:rPr>
                <w:rFonts w:ascii="Trebuchet MS" w:hAnsi="Trebuchet MS"/>
                <w:color w:val="000000" w:themeColor="text1"/>
                <w:sz w:val="24"/>
                <w:szCs w:val="24"/>
                <w:lang w:eastAsia="de-AT"/>
              </w:rPr>
              <w:t>proiectului</w:t>
            </w:r>
            <w:proofErr w:type="spellEnd"/>
            <w:r w:rsidRPr="00A51B44">
              <w:rPr>
                <w:rFonts w:ascii="Trebuchet MS" w:hAnsi="Trebuchet MS"/>
                <w:color w:val="000000" w:themeColor="text1"/>
                <w:sz w:val="24"/>
                <w:szCs w:val="24"/>
                <w:lang w:eastAsia="de-AT"/>
              </w:rPr>
              <w:t xml:space="preserve">. </w:t>
            </w:r>
            <w:r w:rsidRPr="00A51B44">
              <w:rPr>
                <w:rFonts w:ascii="Trebuchet MS" w:hAnsi="Trebuchet MS"/>
                <w:color w:val="000000" w:themeColor="text1"/>
                <w:sz w:val="24"/>
                <w:szCs w:val="24"/>
                <w:lang w:val="pt-PT" w:eastAsia="de-AT"/>
              </w:rPr>
              <w:t>Au fost necesare ajustări nemateriale ca urmare a observațiilor formulate de Autoritatea Contractantă pentru livrabilele transmise de către Furnizor. S-a răspuns în timp util și adecvat la toate observațiile adresate de Autoritatea Contractantă. Nu au existat solicitări majore ale Furnizorului pentru prelungirea termenelor din cauza lipsei de claritate sau a existentei neconcordantelor sau erorilor în livrabile.</w:t>
            </w:r>
          </w:p>
          <w:p w14:paraId="1419BE73" w14:textId="77777777" w:rsidR="00BC2096" w:rsidRPr="00A51B44" w:rsidRDefault="00BC2096" w:rsidP="004A13DF">
            <w:pPr>
              <w:spacing w:after="0" w:line="240" w:lineRule="auto"/>
              <w:ind w:left="34"/>
              <w:jc w:val="both"/>
              <w:rPr>
                <w:rFonts w:ascii="Trebuchet MS" w:hAnsi="Trebuchet MS" w:cstheme="minorHAnsi"/>
                <w:bCs/>
                <w:color w:val="000000" w:themeColor="text1"/>
                <w:sz w:val="24"/>
                <w:szCs w:val="24"/>
                <w:lang w:val="pt-PT" w:eastAsia="de-AT"/>
              </w:rPr>
            </w:pPr>
            <w:r w:rsidRPr="00A51B44">
              <w:rPr>
                <w:rFonts w:ascii="Trebuchet MS" w:hAnsi="Trebuchet MS" w:cstheme="minorHAnsi"/>
                <w:b/>
                <w:bCs/>
                <w:color w:val="000000" w:themeColor="text1"/>
                <w:sz w:val="24"/>
                <w:szCs w:val="24"/>
                <w:lang w:val="pt-PT" w:eastAsia="de-AT"/>
              </w:rPr>
              <w:t>Acceptabil (3 pct)</w:t>
            </w:r>
            <w:r w:rsidRPr="00A51B44">
              <w:rPr>
                <w:rFonts w:ascii="Trebuchet MS" w:hAnsi="Trebuchet MS" w:cstheme="minorHAnsi"/>
                <w:bCs/>
                <w:color w:val="000000" w:themeColor="text1"/>
                <w:sz w:val="24"/>
                <w:szCs w:val="24"/>
                <w:lang w:val="pt-PT" w:eastAsia="de-AT"/>
              </w:rPr>
              <w:t xml:space="preserve"> - </w:t>
            </w:r>
            <w:r w:rsidRPr="00A51B44">
              <w:rPr>
                <w:rFonts w:ascii="Trebuchet MS" w:hAnsi="Trebuchet MS"/>
                <w:color w:val="000000" w:themeColor="text1"/>
                <w:sz w:val="24"/>
                <w:szCs w:val="24"/>
                <w:lang w:val="pt-PT"/>
              </w:rPr>
              <w:t>Livrabil/rezultat final predat</w:t>
            </w:r>
            <w:r w:rsidRPr="00A51B44">
              <w:rPr>
                <w:rFonts w:ascii="Trebuchet MS" w:hAnsi="Trebuchet MS"/>
                <w:color w:val="000000" w:themeColor="text1"/>
                <w:sz w:val="24"/>
                <w:szCs w:val="24"/>
                <w:lang w:val="pt-PT" w:eastAsia="de-AT"/>
              </w:rPr>
              <w:t xml:space="preserve"> după încheierea termenelor convenite în Contract conducând la întârzieri ale activităților din calendarul general al proiectului ce pot fi neglijate. Au fost necesare câteva ajustări/corecturi ca urmare a observațiilor formulate de Autoritatea Contractantă. Cu toate acestea observațiile au fost abordate adecvat. Nu au existat solicitări ale Furnizorului pentru prelungiri semnificative ale termenelor din cauza lipsei de claritate sau a existentei neconcordanțelor sau erorilor în livrabile.</w:t>
            </w:r>
          </w:p>
          <w:p w14:paraId="3AABF2DB" w14:textId="77777777" w:rsidR="00BC2096" w:rsidRPr="00A51B44" w:rsidRDefault="00BC2096" w:rsidP="004A13DF">
            <w:pPr>
              <w:spacing w:after="0" w:line="240" w:lineRule="auto"/>
              <w:ind w:left="34"/>
              <w:jc w:val="both"/>
              <w:rPr>
                <w:rFonts w:ascii="Trebuchet MS" w:hAnsi="Trebuchet MS" w:cstheme="minorHAnsi"/>
                <w:color w:val="000000" w:themeColor="text1"/>
                <w:sz w:val="24"/>
                <w:szCs w:val="24"/>
                <w:lang w:val="pt-PT"/>
              </w:rPr>
            </w:pPr>
            <w:r w:rsidRPr="00A51B44">
              <w:rPr>
                <w:rFonts w:ascii="Trebuchet MS" w:hAnsi="Trebuchet MS" w:cstheme="minorHAnsi"/>
                <w:b/>
                <w:bCs/>
                <w:color w:val="000000" w:themeColor="text1"/>
                <w:sz w:val="24"/>
                <w:szCs w:val="24"/>
                <w:lang w:val="pt-PT" w:eastAsia="de-AT"/>
              </w:rPr>
              <w:t>Nesatisfăcător (2 pct)</w:t>
            </w:r>
            <w:r w:rsidRPr="00A51B44">
              <w:rPr>
                <w:rFonts w:ascii="Trebuchet MS" w:hAnsi="Trebuchet MS" w:cstheme="minorHAnsi"/>
                <w:bCs/>
                <w:color w:val="000000" w:themeColor="text1"/>
                <w:sz w:val="24"/>
                <w:szCs w:val="24"/>
                <w:lang w:val="pt-PT" w:eastAsia="de-AT"/>
              </w:rPr>
              <w:t xml:space="preserve"> – </w:t>
            </w:r>
            <w:r w:rsidRPr="00A51B44">
              <w:rPr>
                <w:rFonts w:ascii="Trebuchet MS" w:hAnsi="Trebuchet MS"/>
                <w:color w:val="000000" w:themeColor="text1"/>
                <w:sz w:val="24"/>
                <w:szCs w:val="24"/>
                <w:lang w:val="pt-PT"/>
              </w:rPr>
              <w:t>Livrabil/rezultat final predat</w:t>
            </w:r>
            <w:r w:rsidRPr="00A51B44">
              <w:rPr>
                <w:rFonts w:ascii="Trebuchet MS" w:hAnsi="Trebuchet MS"/>
                <w:color w:val="000000" w:themeColor="text1"/>
                <w:sz w:val="24"/>
                <w:szCs w:val="24"/>
                <w:lang w:val="pt-PT" w:eastAsia="de-AT"/>
              </w:rPr>
              <w:t xml:space="preserve"> cu mult după încheierea termenelor convenite în Contract </w:t>
            </w:r>
            <w:r w:rsidRPr="00A51B44">
              <w:rPr>
                <w:rFonts w:ascii="Trebuchet MS" w:hAnsi="Trebuchet MS"/>
                <w:color w:val="000000" w:themeColor="text1"/>
                <w:sz w:val="24"/>
                <w:szCs w:val="24"/>
                <w:lang w:val="pt-PT" w:eastAsia="de-AT"/>
              </w:rPr>
              <w:lastRenderedPageBreak/>
              <w:t>conducând la întârzieri ale activităților din calendarul general al proiectului pentru mai mult de</w:t>
            </w:r>
            <w:r w:rsidRPr="00A51B44">
              <w:rPr>
                <w:rFonts w:ascii="Trebuchet MS" w:hAnsi="Trebuchet MS"/>
                <w:i/>
                <w:color w:val="000000" w:themeColor="text1"/>
                <w:sz w:val="24"/>
                <w:szCs w:val="24"/>
                <w:lang w:val="pt-PT" w:eastAsia="de-AT"/>
              </w:rPr>
              <w:t xml:space="preserve"> </w:t>
            </w:r>
            <w:r w:rsidRPr="00A51B44">
              <w:rPr>
                <w:rFonts w:ascii="Trebuchet MS" w:hAnsi="Trebuchet MS"/>
                <w:color w:val="000000" w:themeColor="text1"/>
                <w:sz w:val="24"/>
                <w:szCs w:val="24"/>
                <w:lang w:val="pt-PT" w:eastAsia="de-AT"/>
              </w:rPr>
              <w:t>60 de zile</w:t>
            </w:r>
            <w:r w:rsidRPr="00A51B44">
              <w:rPr>
                <w:rFonts w:ascii="Trebuchet MS" w:hAnsi="Trebuchet MS"/>
                <w:color w:val="000000" w:themeColor="text1"/>
                <w:sz w:val="24"/>
                <w:szCs w:val="24"/>
                <w:lang w:val="pt-PT"/>
              </w:rPr>
              <w:t>. Conținutul livrabilului a fost semnificativ modificat și corectat de Furnizor ca urmare a observațiilor adresate de Autoritatea Contractantă ceea ce a condus la întârzieri ale activităților din calendarului general al proiectului (ex. proiectul nu a putut fi finalizat la timp). Implementarea a fost finalizata cu întârzieri majore din cauza lipsei de claritate sau a existentei neconcordantelor în livrabile.</w:t>
            </w:r>
          </w:p>
          <w:p w14:paraId="7190946C" w14:textId="77777777" w:rsidR="00BC2096" w:rsidRPr="00A51B44" w:rsidRDefault="00BC2096" w:rsidP="004A13DF">
            <w:pPr>
              <w:spacing w:after="0" w:line="240" w:lineRule="auto"/>
              <w:ind w:left="34"/>
              <w:jc w:val="both"/>
              <w:rPr>
                <w:rFonts w:ascii="Trebuchet MS" w:hAnsi="Trebuchet MS"/>
                <w:color w:val="000000" w:themeColor="text1"/>
                <w:sz w:val="24"/>
                <w:szCs w:val="24"/>
                <w:lang w:val="pt-PT"/>
              </w:rPr>
            </w:pPr>
            <w:r w:rsidRPr="00A51B44">
              <w:rPr>
                <w:rFonts w:ascii="Trebuchet MS" w:hAnsi="Trebuchet MS" w:cstheme="minorHAnsi"/>
                <w:b/>
                <w:bCs/>
                <w:color w:val="000000" w:themeColor="text1"/>
                <w:sz w:val="24"/>
                <w:szCs w:val="24"/>
                <w:lang w:val="pt-PT" w:eastAsia="de-AT"/>
              </w:rPr>
              <w:t>Foarte nesatisfăcător (1 pct)</w:t>
            </w:r>
            <w:r w:rsidRPr="00A51B44">
              <w:rPr>
                <w:rFonts w:ascii="Trebuchet MS" w:hAnsi="Trebuchet MS" w:cstheme="minorHAnsi"/>
                <w:bCs/>
                <w:color w:val="000000" w:themeColor="text1"/>
                <w:sz w:val="24"/>
                <w:szCs w:val="24"/>
                <w:lang w:val="pt-PT" w:eastAsia="de-AT"/>
              </w:rPr>
              <w:t xml:space="preserve"> – </w:t>
            </w:r>
            <w:r w:rsidRPr="00A51B44">
              <w:rPr>
                <w:rFonts w:ascii="Trebuchet MS" w:hAnsi="Trebuchet MS"/>
                <w:color w:val="000000" w:themeColor="text1"/>
                <w:sz w:val="24"/>
                <w:szCs w:val="24"/>
                <w:lang w:val="pt-PT"/>
              </w:rPr>
              <w:t>Livrabil/rezultat final predat</w:t>
            </w:r>
            <w:r w:rsidRPr="00A51B44">
              <w:rPr>
                <w:rFonts w:ascii="Trebuchet MS" w:hAnsi="Trebuchet MS"/>
                <w:color w:val="000000" w:themeColor="text1"/>
                <w:sz w:val="24"/>
                <w:szCs w:val="24"/>
                <w:lang w:val="pt-PT" w:eastAsia="de-AT"/>
              </w:rPr>
              <w:t xml:space="preserve"> cu mult după încheierea termenelor convenite în Contract conducând la întârzieri majore ale activităților din calendarul general al proiectului pentru mai mult de</w:t>
            </w:r>
            <w:r w:rsidRPr="00A51B44">
              <w:rPr>
                <w:rFonts w:ascii="Trebuchet MS" w:hAnsi="Trebuchet MS"/>
                <w:i/>
                <w:color w:val="000000" w:themeColor="text1"/>
                <w:sz w:val="24"/>
                <w:szCs w:val="24"/>
                <w:lang w:val="pt-PT" w:eastAsia="de-AT"/>
              </w:rPr>
              <w:t xml:space="preserve"> </w:t>
            </w:r>
            <w:r w:rsidRPr="00A51B44">
              <w:rPr>
                <w:rFonts w:ascii="Trebuchet MS" w:hAnsi="Trebuchet MS"/>
                <w:color w:val="000000" w:themeColor="text1"/>
                <w:sz w:val="24"/>
                <w:szCs w:val="24"/>
                <w:lang w:val="pt-PT" w:eastAsia="de-AT"/>
              </w:rPr>
              <w:t>90 de zile</w:t>
            </w:r>
            <w:r w:rsidRPr="00A51B44">
              <w:rPr>
                <w:rFonts w:ascii="Trebuchet MS" w:hAnsi="Trebuchet MS"/>
                <w:color w:val="000000" w:themeColor="text1"/>
                <w:sz w:val="24"/>
                <w:szCs w:val="24"/>
                <w:lang w:val="pt-PT"/>
              </w:rPr>
              <w:t>. Conținutul livrabilului a fost modificat în totalitate și corectat de Furnizor ca urmare a observațiilor adresate de Autoritatea Contractantă ceea ce a condus la întârzieri ale activităților din calendarului general al proiectului (ex. proiectul nu a putut fi finalizat la timp). Implementarea a fost finalizata cu întârzieri majore din cauza lipsei de claritate sau a existentei neconcordantelor în livrabile.</w:t>
            </w:r>
          </w:p>
          <w:p w14:paraId="529ADD68" w14:textId="77777777" w:rsidR="00BC2096" w:rsidRPr="00A51B44" w:rsidRDefault="00BC2096" w:rsidP="004A13DF">
            <w:pPr>
              <w:spacing w:after="0" w:line="240" w:lineRule="auto"/>
              <w:ind w:left="34"/>
              <w:jc w:val="both"/>
              <w:rPr>
                <w:rFonts w:ascii="Trebuchet MS" w:hAnsi="Trebuchet MS" w:cstheme="minorHAnsi"/>
                <w:bCs/>
                <w:i/>
                <w:color w:val="000000" w:themeColor="text1"/>
                <w:sz w:val="24"/>
                <w:szCs w:val="24"/>
                <w:lang w:val="pt-PT" w:eastAsia="de-AT"/>
              </w:rPr>
            </w:pPr>
          </w:p>
        </w:tc>
      </w:tr>
    </w:tbl>
    <w:p w14:paraId="42ECA3D4" w14:textId="77777777" w:rsidR="00BC2096" w:rsidRPr="00A51B44" w:rsidRDefault="00BC2096" w:rsidP="004A13DF">
      <w:pPr>
        <w:spacing w:after="0" w:line="240" w:lineRule="auto"/>
        <w:jc w:val="both"/>
        <w:rPr>
          <w:rFonts w:ascii="Trebuchet MS" w:hAnsi="Trebuchet MS"/>
          <w:color w:val="000000" w:themeColor="text1"/>
          <w:sz w:val="24"/>
          <w:szCs w:val="24"/>
          <w:lang w:val="pt-PT"/>
        </w:rPr>
      </w:pPr>
    </w:p>
    <w:p w14:paraId="0B55CB12" w14:textId="74A35DCC" w:rsidR="00BC2096" w:rsidRPr="00A51B44" w:rsidRDefault="00BC2096" w:rsidP="007307FB">
      <w:pPr>
        <w:pStyle w:val="Heading3"/>
        <w:numPr>
          <w:ilvl w:val="2"/>
          <w:numId w:val="47"/>
        </w:numPr>
        <w:spacing w:before="0" w:line="240" w:lineRule="auto"/>
        <w:jc w:val="both"/>
        <w:rPr>
          <w:rFonts w:ascii="Trebuchet MS" w:eastAsia="Calibri" w:hAnsi="Trebuchet MS"/>
          <w:b w:val="0"/>
          <w:bCs w:val="0"/>
          <w:color w:val="000000" w:themeColor="text1"/>
          <w:sz w:val="24"/>
          <w:szCs w:val="24"/>
          <w:lang w:val="pt-PT"/>
        </w:rPr>
      </w:pPr>
      <w:bookmarkStart w:id="127" w:name="_Toc199411265"/>
      <w:bookmarkStart w:id="128" w:name="_Toc201179591"/>
      <w:bookmarkStart w:id="129" w:name="_Toc209009204"/>
      <w:bookmarkStart w:id="130" w:name="_Toc216972384"/>
      <w:r w:rsidRPr="00A51B44">
        <w:rPr>
          <w:rFonts w:ascii="Trebuchet MS" w:eastAsia="Calibri" w:hAnsi="Trebuchet MS"/>
          <w:color w:val="000000" w:themeColor="text1"/>
          <w:sz w:val="24"/>
          <w:szCs w:val="24"/>
          <w:lang w:val="pt-PT"/>
        </w:rPr>
        <w:t>Nivelul de calitate a livrabilelor</w:t>
      </w:r>
      <w:bookmarkEnd w:id="127"/>
      <w:bookmarkEnd w:id="128"/>
      <w:bookmarkEnd w:id="129"/>
      <w:bookmarkEnd w:id="130"/>
      <w:r w:rsidRPr="00A51B44">
        <w:rPr>
          <w:rFonts w:ascii="Trebuchet MS" w:eastAsia="Calibri" w:hAnsi="Trebuchet MS"/>
          <w:color w:val="000000" w:themeColor="text1"/>
          <w:sz w:val="24"/>
          <w:szCs w:val="24"/>
          <w:lang w:val="pt-PT"/>
        </w:rPr>
        <w:t xml:space="preserve"> </w:t>
      </w:r>
    </w:p>
    <w:p w14:paraId="755C16DA" w14:textId="77777777" w:rsidR="00BC2096" w:rsidRPr="00A51B44" w:rsidRDefault="00BC2096" w:rsidP="004A13DF">
      <w:pPr>
        <w:spacing w:after="0" w:line="240" w:lineRule="auto"/>
        <w:jc w:val="both"/>
        <w:rPr>
          <w:rFonts w:ascii="Trebuchet MS" w:hAnsi="Trebuchet MS"/>
          <w:color w:val="000000" w:themeColor="text1"/>
          <w:sz w:val="24"/>
          <w:szCs w:val="24"/>
          <w:lang w:val="pt-PT"/>
        </w:rPr>
      </w:pPr>
      <w:bookmarkStart w:id="131" w:name="_Toc153757312"/>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9"/>
        <w:gridCol w:w="6634"/>
      </w:tblGrid>
      <w:tr w:rsidR="00A51B44" w:rsidRPr="00A51B44" w14:paraId="60DCBE39" w14:textId="77777777" w:rsidTr="001273C4">
        <w:trPr>
          <w:trHeight w:val="170"/>
        </w:trPr>
        <w:tc>
          <w:tcPr>
            <w:tcW w:w="2483" w:type="dxa"/>
            <w:vAlign w:val="center"/>
          </w:tcPr>
          <w:p w14:paraId="68E59491" w14:textId="77777777" w:rsidR="00BC2096" w:rsidRPr="00A51B44" w:rsidRDefault="00BC2096" w:rsidP="004A13DF">
            <w:pPr>
              <w:spacing w:after="0" w:line="240" w:lineRule="auto"/>
              <w:ind w:left="46"/>
              <w:jc w:val="both"/>
              <w:rPr>
                <w:rFonts w:ascii="Trebuchet MS" w:hAnsi="Trebuchet MS"/>
                <w:b/>
                <w:bCs/>
                <w:color w:val="000000" w:themeColor="text1"/>
                <w:sz w:val="24"/>
                <w:szCs w:val="24"/>
              </w:rPr>
            </w:pPr>
            <w:r w:rsidRPr="00A51B44">
              <w:rPr>
                <w:rFonts w:ascii="Trebuchet MS" w:hAnsi="Trebuchet MS"/>
                <w:b/>
                <w:bCs/>
                <w:color w:val="000000" w:themeColor="text1"/>
                <w:sz w:val="24"/>
                <w:szCs w:val="24"/>
              </w:rPr>
              <w:t>Indicator</w:t>
            </w:r>
          </w:p>
        </w:tc>
        <w:tc>
          <w:tcPr>
            <w:tcW w:w="7201" w:type="dxa"/>
            <w:vAlign w:val="center"/>
          </w:tcPr>
          <w:p w14:paraId="4A8163C1" w14:textId="77777777" w:rsidR="00BC2096" w:rsidRPr="00A51B44" w:rsidRDefault="00BC2096" w:rsidP="004A13DF">
            <w:pPr>
              <w:spacing w:after="0" w:line="240" w:lineRule="auto"/>
              <w:ind w:left="46"/>
              <w:jc w:val="both"/>
              <w:rPr>
                <w:rFonts w:ascii="Trebuchet MS" w:hAnsi="Trebuchet MS"/>
                <w:b/>
                <w:bCs/>
                <w:color w:val="000000" w:themeColor="text1"/>
                <w:sz w:val="24"/>
                <w:szCs w:val="24"/>
              </w:rPr>
            </w:pPr>
            <w:proofErr w:type="spellStart"/>
            <w:r w:rsidRPr="00A51B44">
              <w:rPr>
                <w:rFonts w:ascii="Trebuchet MS" w:hAnsi="Trebuchet MS"/>
                <w:b/>
                <w:bCs/>
                <w:color w:val="000000" w:themeColor="text1"/>
                <w:sz w:val="24"/>
                <w:szCs w:val="24"/>
              </w:rPr>
              <w:t>Descrierea</w:t>
            </w:r>
            <w:proofErr w:type="spellEnd"/>
            <w:r w:rsidRPr="00A51B44">
              <w:rPr>
                <w:rFonts w:ascii="Trebuchet MS" w:hAnsi="Trebuchet MS"/>
                <w:b/>
                <w:bCs/>
                <w:color w:val="000000" w:themeColor="text1"/>
                <w:sz w:val="24"/>
                <w:szCs w:val="24"/>
              </w:rPr>
              <w:t xml:space="preserve"> </w:t>
            </w:r>
            <w:proofErr w:type="spellStart"/>
            <w:r w:rsidRPr="00A51B44">
              <w:rPr>
                <w:rFonts w:ascii="Trebuchet MS" w:hAnsi="Trebuchet MS"/>
                <w:b/>
                <w:bCs/>
                <w:color w:val="000000" w:themeColor="text1"/>
                <w:sz w:val="24"/>
                <w:szCs w:val="24"/>
              </w:rPr>
              <w:t>indicatorului</w:t>
            </w:r>
            <w:proofErr w:type="spellEnd"/>
          </w:p>
        </w:tc>
      </w:tr>
      <w:tr w:rsidR="00A51B44" w:rsidRPr="00A51B44" w14:paraId="1348DFD1" w14:textId="77777777" w:rsidTr="001273C4">
        <w:trPr>
          <w:trHeight w:val="170"/>
        </w:trPr>
        <w:tc>
          <w:tcPr>
            <w:tcW w:w="2483" w:type="dxa"/>
            <w:vAlign w:val="center"/>
          </w:tcPr>
          <w:p w14:paraId="0F7A8C1E"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Categorie</w:t>
            </w:r>
            <w:proofErr w:type="spellEnd"/>
            <w:r w:rsidRPr="00A51B44">
              <w:rPr>
                <w:rFonts w:ascii="Trebuchet MS" w:hAnsi="Trebuchet MS"/>
                <w:color w:val="000000" w:themeColor="text1"/>
                <w:sz w:val="24"/>
                <w:szCs w:val="24"/>
              </w:rPr>
              <w:t xml:space="preserve"> indicator</w:t>
            </w:r>
          </w:p>
        </w:tc>
        <w:tc>
          <w:tcPr>
            <w:tcW w:w="7201" w:type="dxa"/>
            <w:vAlign w:val="center"/>
          </w:tcPr>
          <w:p w14:paraId="6B5E1497"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Tehnic</w:t>
            </w:r>
            <w:proofErr w:type="spellEnd"/>
            <w:r w:rsidRPr="00A51B44">
              <w:rPr>
                <w:rFonts w:ascii="Trebuchet MS" w:hAnsi="Trebuchet MS"/>
                <w:color w:val="000000" w:themeColor="text1"/>
                <w:sz w:val="24"/>
                <w:szCs w:val="24"/>
              </w:rPr>
              <w:t xml:space="preserve"> - </w:t>
            </w:r>
            <w:proofErr w:type="spellStart"/>
            <w:r w:rsidRPr="00A51B44">
              <w:rPr>
                <w:rFonts w:ascii="Trebuchet MS" w:hAnsi="Trebuchet MS"/>
                <w:color w:val="000000" w:themeColor="text1"/>
                <w:sz w:val="24"/>
                <w:szCs w:val="24"/>
              </w:rPr>
              <w:t>nivel</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calitate</w:t>
            </w:r>
            <w:proofErr w:type="spellEnd"/>
          </w:p>
        </w:tc>
      </w:tr>
      <w:tr w:rsidR="00A51B44" w:rsidRPr="00A51B44" w14:paraId="3052E897" w14:textId="77777777" w:rsidTr="001273C4">
        <w:trPr>
          <w:trHeight w:val="170"/>
        </w:trPr>
        <w:tc>
          <w:tcPr>
            <w:tcW w:w="2483" w:type="dxa"/>
            <w:vAlign w:val="center"/>
          </w:tcPr>
          <w:p w14:paraId="6DBF0B3F"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Denumire</w:t>
            </w:r>
            <w:proofErr w:type="spellEnd"/>
            <w:r w:rsidRPr="00A51B44">
              <w:rPr>
                <w:rFonts w:ascii="Trebuchet MS" w:hAnsi="Trebuchet MS"/>
                <w:color w:val="000000" w:themeColor="text1"/>
                <w:sz w:val="24"/>
                <w:szCs w:val="24"/>
              </w:rPr>
              <w:t xml:space="preserve"> indicator de </w:t>
            </w:r>
            <w:proofErr w:type="spellStart"/>
            <w:r w:rsidRPr="00A51B44">
              <w:rPr>
                <w:rFonts w:ascii="Trebuchet MS" w:hAnsi="Trebuchet MS"/>
                <w:color w:val="000000" w:themeColor="text1"/>
                <w:sz w:val="24"/>
                <w:szCs w:val="24"/>
              </w:rPr>
              <w:t>performanță</w:t>
            </w:r>
            <w:proofErr w:type="spellEnd"/>
          </w:p>
        </w:tc>
        <w:tc>
          <w:tcPr>
            <w:tcW w:w="7201" w:type="dxa"/>
            <w:vAlign w:val="center"/>
          </w:tcPr>
          <w:p w14:paraId="551F642D" w14:textId="77777777" w:rsidR="00BC2096" w:rsidRPr="00A51B44" w:rsidRDefault="00BC2096" w:rsidP="004A13DF">
            <w:pPr>
              <w:spacing w:after="0" w:line="240" w:lineRule="auto"/>
              <w:ind w:left="46"/>
              <w:jc w:val="both"/>
              <w:rPr>
                <w:rFonts w:ascii="Trebuchet MS" w:hAnsi="Trebuchet MS"/>
                <w:color w:val="000000" w:themeColor="text1"/>
                <w:sz w:val="24"/>
                <w:szCs w:val="24"/>
                <w:lang w:val="pt-PT"/>
              </w:rPr>
            </w:pPr>
            <w:r w:rsidRPr="00A51B44">
              <w:rPr>
                <w:rFonts w:ascii="Trebuchet MS" w:hAnsi="Trebuchet MS"/>
                <w:color w:val="000000" w:themeColor="text1"/>
                <w:sz w:val="24"/>
                <w:szCs w:val="24"/>
                <w:lang w:val="pt-PT"/>
              </w:rPr>
              <w:t>Nivelul de calitate a livrabilelor</w:t>
            </w:r>
          </w:p>
        </w:tc>
      </w:tr>
      <w:tr w:rsidR="00A51B44" w:rsidRPr="00A51B44" w14:paraId="5D924EE1" w14:textId="77777777" w:rsidTr="001273C4">
        <w:trPr>
          <w:trHeight w:val="170"/>
        </w:trPr>
        <w:tc>
          <w:tcPr>
            <w:tcW w:w="2483" w:type="dxa"/>
            <w:vAlign w:val="center"/>
          </w:tcPr>
          <w:p w14:paraId="77B1C550"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Nivelul</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performanță</w:t>
            </w:r>
            <w:proofErr w:type="spellEnd"/>
            <w:r w:rsidRPr="00A51B44">
              <w:rPr>
                <w:rFonts w:ascii="Trebuchet MS" w:hAnsi="Trebuchet MS"/>
                <w:color w:val="000000" w:themeColor="text1"/>
                <w:sz w:val="24"/>
                <w:szCs w:val="24"/>
              </w:rPr>
              <w:t xml:space="preserve"> </w:t>
            </w:r>
            <w:proofErr w:type="spellStart"/>
            <w:r w:rsidRPr="00A51B44">
              <w:rPr>
                <w:rFonts w:ascii="Trebuchet MS" w:hAnsi="Trebuchet MS"/>
                <w:color w:val="000000" w:themeColor="text1"/>
                <w:sz w:val="24"/>
                <w:szCs w:val="24"/>
              </w:rPr>
              <w:t>așteptat</w:t>
            </w:r>
            <w:proofErr w:type="spellEnd"/>
            <w:r w:rsidRPr="00A51B44">
              <w:rPr>
                <w:rFonts w:ascii="Trebuchet MS" w:hAnsi="Trebuchet MS"/>
                <w:color w:val="000000" w:themeColor="text1"/>
                <w:sz w:val="24"/>
                <w:szCs w:val="24"/>
              </w:rPr>
              <w:t xml:space="preserve"> </w:t>
            </w:r>
          </w:p>
        </w:tc>
        <w:tc>
          <w:tcPr>
            <w:tcW w:w="7201" w:type="dxa"/>
            <w:vAlign w:val="center"/>
          </w:tcPr>
          <w:p w14:paraId="79EB93CE" w14:textId="77777777" w:rsidR="00BC2096" w:rsidRPr="00A51B44" w:rsidRDefault="00BC2096" w:rsidP="004A13DF">
            <w:pPr>
              <w:spacing w:after="0" w:line="240" w:lineRule="auto"/>
              <w:ind w:left="46"/>
              <w:jc w:val="both"/>
              <w:rPr>
                <w:rFonts w:ascii="Trebuchet MS" w:hAnsi="Trebuchet MS" w:cstheme="minorHAnsi"/>
                <w:color w:val="000000" w:themeColor="text1"/>
                <w:sz w:val="24"/>
                <w:szCs w:val="24"/>
                <w:lang w:val="pt-PT"/>
              </w:rPr>
            </w:pPr>
            <w:r w:rsidRPr="00A51B44">
              <w:rPr>
                <w:rFonts w:ascii="Trebuchet MS" w:hAnsi="Trebuchet MS"/>
                <w:color w:val="000000" w:themeColor="text1"/>
                <w:sz w:val="24"/>
                <w:szCs w:val="24"/>
                <w:lang w:val="pt-PT"/>
              </w:rPr>
              <w:t>Livrabilele includ îmbunătățiri semnificative față de cerințele minime stabilite în Caietul de Sarcini.</w:t>
            </w:r>
          </w:p>
        </w:tc>
      </w:tr>
      <w:tr w:rsidR="00A51B44" w:rsidRPr="00A51B44" w14:paraId="1671CB9E" w14:textId="77777777" w:rsidTr="001273C4">
        <w:trPr>
          <w:trHeight w:val="170"/>
        </w:trPr>
        <w:tc>
          <w:tcPr>
            <w:tcW w:w="2483" w:type="dxa"/>
            <w:vAlign w:val="center"/>
          </w:tcPr>
          <w:p w14:paraId="50E8F01E"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r w:rsidRPr="00A51B44">
              <w:rPr>
                <w:rFonts w:ascii="Trebuchet MS" w:hAnsi="Trebuchet MS"/>
                <w:color w:val="000000" w:themeColor="text1"/>
                <w:sz w:val="24"/>
                <w:szCs w:val="24"/>
              </w:rPr>
              <w:t xml:space="preserve">Formula de </w:t>
            </w:r>
            <w:proofErr w:type="spellStart"/>
            <w:r w:rsidRPr="00A51B44">
              <w:rPr>
                <w:rFonts w:ascii="Trebuchet MS" w:hAnsi="Trebuchet MS"/>
                <w:color w:val="000000" w:themeColor="text1"/>
                <w:sz w:val="24"/>
                <w:szCs w:val="24"/>
              </w:rPr>
              <w:t>calcul</w:t>
            </w:r>
            <w:proofErr w:type="spellEnd"/>
          </w:p>
        </w:tc>
        <w:tc>
          <w:tcPr>
            <w:tcW w:w="7201" w:type="dxa"/>
            <w:vAlign w:val="center"/>
          </w:tcPr>
          <w:p w14:paraId="13509BB3"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r w:rsidRPr="00A51B44">
              <w:rPr>
                <w:rFonts w:ascii="Trebuchet MS" w:hAnsi="Trebuchet MS"/>
                <w:color w:val="000000" w:themeColor="text1"/>
                <w:sz w:val="24"/>
                <w:szCs w:val="24"/>
              </w:rPr>
              <w:t>N/A</w:t>
            </w:r>
          </w:p>
        </w:tc>
      </w:tr>
      <w:tr w:rsidR="00A51B44" w:rsidRPr="00A51B44" w14:paraId="0FE8FA64" w14:textId="77777777" w:rsidTr="001273C4">
        <w:trPr>
          <w:trHeight w:val="170"/>
        </w:trPr>
        <w:tc>
          <w:tcPr>
            <w:tcW w:w="2483" w:type="dxa"/>
            <w:vAlign w:val="center"/>
          </w:tcPr>
          <w:p w14:paraId="269D189C" w14:textId="77777777" w:rsidR="00BC2096" w:rsidRPr="00A51B44" w:rsidRDefault="00BC2096" w:rsidP="004A13DF">
            <w:pPr>
              <w:spacing w:after="0" w:line="240" w:lineRule="auto"/>
              <w:ind w:left="46"/>
              <w:jc w:val="both"/>
              <w:rPr>
                <w:rFonts w:ascii="Trebuchet MS" w:hAnsi="Trebuchet MS"/>
                <w:color w:val="000000" w:themeColor="text1"/>
                <w:sz w:val="24"/>
                <w:szCs w:val="24"/>
              </w:rPr>
            </w:pPr>
            <w:proofErr w:type="spellStart"/>
            <w:r w:rsidRPr="00A51B44">
              <w:rPr>
                <w:rFonts w:ascii="Trebuchet MS" w:hAnsi="Trebuchet MS"/>
                <w:color w:val="000000" w:themeColor="text1"/>
                <w:sz w:val="24"/>
                <w:szCs w:val="24"/>
              </w:rPr>
              <w:t>Modalitatea</w:t>
            </w:r>
            <w:proofErr w:type="spellEnd"/>
            <w:r w:rsidRPr="00A51B44">
              <w:rPr>
                <w:rFonts w:ascii="Trebuchet MS" w:hAnsi="Trebuchet MS"/>
                <w:color w:val="000000" w:themeColor="text1"/>
                <w:sz w:val="24"/>
                <w:szCs w:val="24"/>
              </w:rPr>
              <w:t xml:space="preserve"> de </w:t>
            </w:r>
            <w:proofErr w:type="spellStart"/>
            <w:r w:rsidRPr="00A51B44">
              <w:rPr>
                <w:rFonts w:ascii="Trebuchet MS" w:hAnsi="Trebuchet MS"/>
                <w:color w:val="000000" w:themeColor="text1"/>
                <w:sz w:val="24"/>
                <w:szCs w:val="24"/>
              </w:rPr>
              <w:t>evaluare</w:t>
            </w:r>
            <w:proofErr w:type="spellEnd"/>
            <w:r w:rsidRPr="00A51B44">
              <w:rPr>
                <w:rFonts w:ascii="Trebuchet MS" w:hAnsi="Trebuchet MS"/>
                <w:color w:val="000000" w:themeColor="text1"/>
                <w:sz w:val="24"/>
                <w:szCs w:val="24"/>
              </w:rPr>
              <w:t xml:space="preserve"> </w:t>
            </w:r>
          </w:p>
        </w:tc>
        <w:tc>
          <w:tcPr>
            <w:tcW w:w="7201" w:type="dxa"/>
            <w:vAlign w:val="center"/>
          </w:tcPr>
          <w:p w14:paraId="73C5D297" w14:textId="77777777" w:rsidR="00BC2096" w:rsidRPr="00A51B44" w:rsidRDefault="00BC2096" w:rsidP="004A13DF">
            <w:pPr>
              <w:spacing w:after="0" w:line="240" w:lineRule="auto"/>
              <w:ind w:left="34"/>
              <w:jc w:val="both"/>
              <w:rPr>
                <w:rFonts w:ascii="Trebuchet MS" w:hAnsi="Trebuchet MS" w:cstheme="minorHAnsi"/>
                <w:b/>
                <w:bCs/>
                <w:color w:val="000000" w:themeColor="text1"/>
                <w:sz w:val="24"/>
                <w:szCs w:val="24"/>
                <w:lang w:val="pt-PT" w:eastAsia="de-AT"/>
              </w:rPr>
            </w:pPr>
          </w:p>
          <w:p w14:paraId="072CD45C" w14:textId="77777777" w:rsidR="00BC2096" w:rsidRPr="00A51B44" w:rsidRDefault="00BC2096" w:rsidP="004A13DF">
            <w:pPr>
              <w:spacing w:after="0" w:line="240" w:lineRule="auto"/>
              <w:ind w:left="34"/>
              <w:jc w:val="both"/>
              <w:rPr>
                <w:rFonts w:ascii="Trebuchet MS" w:hAnsi="Trebuchet MS" w:cstheme="minorHAnsi"/>
                <w:b/>
                <w:bCs/>
                <w:color w:val="000000" w:themeColor="text1"/>
                <w:sz w:val="24"/>
                <w:szCs w:val="24"/>
                <w:lang w:val="pt-PT" w:eastAsia="de-AT"/>
              </w:rPr>
            </w:pPr>
            <w:r w:rsidRPr="00A51B44">
              <w:rPr>
                <w:rFonts w:ascii="Trebuchet MS" w:hAnsi="Trebuchet MS" w:cstheme="minorHAnsi"/>
                <w:b/>
                <w:bCs/>
                <w:color w:val="000000" w:themeColor="text1"/>
                <w:sz w:val="24"/>
                <w:szCs w:val="24"/>
                <w:lang w:val="pt-PT" w:eastAsia="de-AT"/>
              </w:rPr>
              <w:t>Calificativele aferente livrabilelor vor fi acordate după o evaluare</w:t>
            </w:r>
            <w:r w:rsidRPr="00A51B44">
              <w:rPr>
                <w:rFonts w:ascii="Trebuchet MS" w:hAnsi="Trebuchet MS" w:cstheme="minorHAnsi"/>
                <w:color w:val="000000" w:themeColor="text1"/>
                <w:sz w:val="24"/>
                <w:szCs w:val="24"/>
                <w:lang w:val="pt-PT" w:eastAsia="de-AT"/>
              </w:rPr>
              <w:t>,</w:t>
            </w:r>
            <w:r w:rsidRPr="00A51B44">
              <w:rPr>
                <w:rFonts w:ascii="Trebuchet MS" w:hAnsi="Trebuchet MS"/>
                <w:color w:val="000000" w:themeColor="text1"/>
                <w:sz w:val="24"/>
                <w:szCs w:val="24"/>
                <w:lang w:val="pt-PT"/>
              </w:rPr>
              <w:t xml:space="preserve"> după cum urmează:</w:t>
            </w:r>
          </w:p>
          <w:p w14:paraId="5DDB774E" w14:textId="77777777" w:rsidR="00BC2096" w:rsidRPr="00A51B44" w:rsidRDefault="00BC2096" w:rsidP="004A13DF">
            <w:pPr>
              <w:spacing w:after="0" w:line="240" w:lineRule="auto"/>
              <w:ind w:left="34"/>
              <w:jc w:val="both"/>
              <w:rPr>
                <w:rFonts w:ascii="Trebuchet MS" w:hAnsi="Trebuchet MS" w:cstheme="minorHAnsi"/>
                <w:b/>
                <w:bCs/>
                <w:color w:val="000000" w:themeColor="text1"/>
                <w:sz w:val="24"/>
                <w:szCs w:val="24"/>
                <w:lang w:val="pt-PT" w:eastAsia="de-AT"/>
              </w:rPr>
            </w:pPr>
          </w:p>
          <w:p w14:paraId="477CD9C8" w14:textId="77777777" w:rsidR="00BC2096" w:rsidRPr="00A51B44" w:rsidRDefault="00BC2096" w:rsidP="004A13DF">
            <w:pPr>
              <w:spacing w:after="0" w:line="240" w:lineRule="auto"/>
              <w:ind w:left="34"/>
              <w:jc w:val="both"/>
              <w:rPr>
                <w:rFonts w:ascii="Trebuchet MS" w:hAnsi="Trebuchet MS"/>
                <w:color w:val="000000" w:themeColor="text1"/>
                <w:sz w:val="24"/>
                <w:szCs w:val="24"/>
                <w:lang w:val="pt-PT"/>
              </w:rPr>
            </w:pPr>
            <w:r w:rsidRPr="00A51B44">
              <w:rPr>
                <w:rFonts w:ascii="Trebuchet MS" w:hAnsi="Trebuchet MS" w:cstheme="minorHAnsi"/>
                <w:b/>
                <w:bCs/>
                <w:color w:val="000000" w:themeColor="text1"/>
                <w:sz w:val="24"/>
                <w:szCs w:val="24"/>
                <w:lang w:val="pt-PT" w:eastAsia="de-AT"/>
              </w:rPr>
              <w:t>Foarte satisfăcător (5 pct)</w:t>
            </w:r>
            <w:r w:rsidRPr="00A51B44">
              <w:rPr>
                <w:rFonts w:ascii="Trebuchet MS" w:hAnsi="Trebuchet MS" w:cstheme="minorHAnsi"/>
                <w:bCs/>
                <w:color w:val="000000" w:themeColor="text1"/>
                <w:sz w:val="24"/>
                <w:szCs w:val="24"/>
                <w:lang w:val="pt-PT" w:eastAsia="de-AT"/>
              </w:rPr>
              <w:t xml:space="preserve"> – </w:t>
            </w:r>
            <w:r w:rsidRPr="00A51B44">
              <w:rPr>
                <w:rFonts w:ascii="Trebuchet MS" w:hAnsi="Trebuchet MS"/>
                <w:color w:val="000000" w:themeColor="text1"/>
                <w:sz w:val="24"/>
                <w:szCs w:val="24"/>
                <w:lang w:val="pt-PT"/>
              </w:rPr>
              <w:t>Livrabilele includ îmbunătățiri semnificative față de cerințele minime stabilite în Caietul de Sarcini.</w:t>
            </w:r>
          </w:p>
          <w:p w14:paraId="1BBB9D75" w14:textId="77777777" w:rsidR="00BC2096" w:rsidRPr="00A51B44" w:rsidRDefault="00BC2096" w:rsidP="004A13DF">
            <w:pPr>
              <w:spacing w:after="0" w:line="240" w:lineRule="auto"/>
              <w:ind w:left="34"/>
              <w:jc w:val="both"/>
              <w:rPr>
                <w:rFonts w:ascii="Trebuchet MS" w:hAnsi="Trebuchet MS" w:cstheme="minorHAnsi"/>
                <w:bCs/>
                <w:color w:val="000000" w:themeColor="text1"/>
                <w:sz w:val="24"/>
                <w:szCs w:val="24"/>
                <w:lang w:val="pt-PT" w:eastAsia="de-AT"/>
              </w:rPr>
            </w:pPr>
          </w:p>
          <w:p w14:paraId="07945624" w14:textId="77777777" w:rsidR="00BC2096" w:rsidRPr="00A51B44" w:rsidRDefault="00BC2096" w:rsidP="004A13DF">
            <w:pPr>
              <w:spacing w:after="0" w:line="240" w:lineRule="auto"/>
              <w:ind w:left="34"/>
              <w:jc w:val="both"/>
              <w:rPr>
                <w:rFonts w:ascii="Trebuchet MS" w:hAnsi="Trebuchet MS"/>
                <w:color w:val="000000" w:themeColor="text1"/>
                <w:sz w:val="24"/>
                <w:szCs w:val="24"/>
                <w:lang w:val="pt-PT"/>
              </w:rPr>
            </w:pPr>
            <w:r w:rsidRPr="00A51B44">
              <w:rPr>
                <w:rFonts w:ascii="Trebuchet MS" w:hAnsi="Trebuchet MS" w:cstheme="minorHAnsi"/>
                <w:b/>
                <w:bCs/>
                <w:color w:val="000000" w:themeColor="text1"/>
                <w:sz w:val="24"/>
                <w:szCs w:val="24"/>
                <w:lang w:val="pt-PT" w:eastAsia="de-AT"/>
              </w:rPr>
              <w:t>Satisfăcător (4 pct)</w:t>
            </w:r>
            <w:r w:rsidRPr="00A51B44">
              <w:rPr>
                <w:rFonts w:ascii="Trebuchet MS" w:hAnsi="Trebuchet MS" w:cstheme="minorHAnsi"/>
                <w:bCs/>
                <w:color w:val="000000" w:themeColor="text1"/>
                <w:sz w:val="24"/>
                <w:szCs w:val="24"/>
                <w:lang w:val="pt-PT" w:eastAsia="de-AT"/>
              </w:rPr>
              <w:t xml:space="preserve"> – </w:t>
            </w:r>
            <w:r w:rsidRPr="00A51B44">
              <w:rPr>
                <w:rFonts w:ascii="Trebuchet MS" w:hAnsi="Trebuchet MS"/>
                <w:color w:val="000000" w:themeColor="text1"/>
                <w:sz w:val="24"/>
                <w:szCs w:val="24"/>
                <w:lang w:val="pt-PT"/>
              </w:rPr>
              <w:t>Livrabilele includ unele îmbunătățiri și nu includ neconformități/inexactități față de nivelul agreat. Au fost necesare doar ajustări minore.</w:t>
            </w:r>
          </w:p>
          <w:p w14:paraId="60B9653D" w14:textId="77777777" w:rsidR="00BC2096" w:rsidRPr="00A51B44" w:rsidRDefault="00BC2096" w:rsidP="004A13DF">
            <w:pPr>
              <w:spacing w:after="0" w:line="240" w:lineRule="auto"/>
              <w:ind w:left="34"/>
              <w:jc w:val="both"/>
              <w:rPr>
                <w:rFonts w:ascii="Trebuchet MS" w:hAnsi="Trebuchet MS" w:cstheme="minorHAnsi"/>
                <w:bCs/>
                <w:color w:val="000000" w:themeColor="text1"/>
                <w:sz w:val="24"/>
                <w:szCs w:val="24"/>
                <w:lang w:val="pt-PT" w:eastAsia="de-AT"/>
              </w:rPr>
            </w:pPr>
          </w:p>
          <w:p w14:paraId="436DBDE9" w14:textId="77777777" w:rsidR="00BC2096" w:rsidRPr="00A51B44" w:rsidRDefault="00BC2096" w:rsidP="004A13DF">
            <w:pPr>
              <w:spacing w:after="0" w:line="240" w:lineRule="auto"/>
              <w:ind w:left="34"/>
              <w:jc w:val="both"/>
              <w:rPr>
                <w:rFonts w:ascii="Trebuchet MS" w:hAnsi="Trebuchet MS"/>
                <w:color w:val="000000" w:themeColor="text1"/>
                <w:sz w:val="24"/>
                <w:szCs w:val="24"/>
                <w:lang w:val="pt-PT"/>
              </w:rPr>
            </w:pPr>
            <w:r w:rsidRPr="00A51B44">
              <w:rPr>
                <w:rFonts w:ascii="Trebuchet MS" w:hAnsi="Trebuchet MS" w:cstheme="minorHAnsi"/>
                <w:b/>
                <w:bCs/>
                <w:color w:val="000000" w:themeColor="text1"/>
                <w:sz w:val="24"/>
                <w:szCs w:val="24"/>
                <w:lang w:val="pt-PT" w:eastAsia="de-AT"/>
              </w:rPr>
              <w:t>Acceptabil (3 pct)</w:t>
            </w:r>
            <w:r w:rsidRPr="00A51B44">
              <w:rPr>
                <w:rFonts w:ascii="Trebuchet MS" w:hAnsi="Trebuchet MS" w:cstheme="minorHAnsi"/>
                <w:bCs/>
                <w:color w:val="000000" w:themeColor="text1"/>
                <w:sz w:val="24"/>
                <w:szCs w:val="24"/>
                <w:lang w:val="pt-PT" w:eastAsia="de-AT"/>
              </w:rPr>
              <w:t xml:space="preserve"> – </w:t>
            </w:r>
            <w:r w:rsidRPr="00A51B44">
              <w:rPr>
                <w:rFonts w:ascii="Trebuchet MS" w:hAnsi="Trebuchet MS"/>
                <w:color w:val="000000" w:themeColor="text1"/>
                <w:sz w:val="24"/>
                <w:szCs w:val="24"/>
                <w:lang w:val="pt-PT"/>
              </w:rPr>
              <w:t>Livrabilele nu includ neconformități/inexactități față de nivelul agreat însă nu includ nici elemente suplimentare care să aducă o valoare adăugată semnificativă proiectului. Nu au existat întârzieri semnificative ca urmare a efectuării eventualelor remedieri.</w:t>
            </w:r>
          </w:p>
          <w:p w14:paraId="641B6AEF" w14:textId="77777777" w:rsidR="00BC2096" w:rsidRPr="00A51B44" w:rsidRDefault="00BC2096" w:rsidP="004A13DF">
            <w:pPr>
              <w:spacing w:after="0" w:line="240" w:lineRule="auto"/>
              <w:ind w:left="34"/>
              <w:jc w:val="both"/>
              <w:rPr>
                <w:rFonts w:ascii="Trebuchet MS" w:hAnsi="Trebuchet MS" w:cstheme="minorHAnsi"/>
                <w:bCs/>
                <w:color w:val="000000" w:themeColor="text1"/>
                <w:sz w:val="24"/>
                <w:szCs w:val="24"/>
                <w:lang w:val="pt-PT" w:eastAsia="de-AT"/>
              </w:rPr>
            </w:pPr>
          </w:p>
          <w:p w14:paraId="0AE2441F" w14:textId="77777777" w:rsidR="00BC2096" w:rsidRPr="00A51B44" w:rsidRDefault="00BC2096" w:rsidP="004A13DF">
            <w:pPr>
              <w:spacing w:after="0" w:line="240" w:lineRule="auto"/>
              <w:ind w:left="34"/>
              <w:jc w:val="both"/>
              <w:rPr>
                <w:rFonts w:ascii="Trebuchet MS" w:hAnsi="Trebuchet MS"/>
                <w:color w:val="000000" w:themeColor="text1"/>
                <w:sz w:val="24"/>
                <w:szCs w:val="24"/>
                <w:lang w:val="pt-PT"/>
              </w:rPr>
            </w:pPr>
            <w:r w:rsidRPr="00A51B44">
              <w:rPr>
                <w:rFonts w:ascii="Trebuchet MS" w:hAnsi="Trebuchet MS" w:cstheme="minorHAnsi"/>
                <w:b/>
                <w:bCs/>
                <w:color w:val="000000" w:themeColor="text1"/>
                <w:sz w:val="24"/>
                <w:szCs w:val="24"/>
                <w:lang w:val="pt-PT" w:eastAsia="de-AT"/>
              </w:rPr>
              <w:lastRenderedPageBreak/>
              <w:t>Nesatisfăcător (2 pct)</w:t>
            </w:r>
            <w:r w:rsidRPr="00A51B44">
              <w:rPr>
                <w:rFonts w:ascii="Trebuchet MS" w:hAnsi="Trebuchet MS" w:cstheme="minorHAnsi"/>
                <w:bCs/>
                <w:color w:val="000000" w:themeColor="text1"/>
                <w:sz w:val="24"/>
                <w:szCs w:val="24"/>
                <w:lang w:val="pt-PT" w:eastAsia="de-AT"/>
              </w:rPr>
              <w:t xml:space="preserve"> – </w:t>
            </w:r>
            <w:r w:rsidRPr="00A51B44">
              <w:rPr>
                <w:rFonts w:ascii="Trebuchet MS" w:hAnsi="Trebuchet MS"/>
                <w:color w:val="000000" w:themeColor="text1"/>
                <w:sz w:val="24"/>
                <w:szCs w:val="24"/>
                <w:lang w:val="pt-PT"/>
              </w:rPr>
              <w:t>Livrabilele prezintă neconformități / inexactități față de nivelul agreat, iar aceste aspecte nu au putut fi corectate în totalitate într-o perioadă rezonabilă (ex. au cauzat întârzieri semnificative în realizarea activităților din calendarul general al proiectului), dar cu toate acestea au fost remediate de către Contractant.</w:t>
            </w:r>
          </w:p>
          <w:p w14:paraId="255BFEF4" w14:textId="77777777" w:rsidR="00BC2096" w:rsidRPr="00A51B44" w:rsidRDefault="00BC2096" w:rsidP="004A13DF">
            <w:pPr>
              <w:spacing w:after="0" w:line="240" w:lineRule="auto"/>
              <w:ind w:left="34"/>
              <w:jc w:val="both"/>
              <w:rPr>
                <w:rFonts w:ascii="Trebuchet MS" w:hAnsi="Trebuchet MS" w:cstheme="minorHAnsi"/>
                <w:color w:val="000000" w:themeColor="text1"/>
                <w:sz w:val="24"/>
                <w:szCs w:val="24"/>
                <w:lang w:val="pt-PT"/>
              </w:rPr>
            </w:pPr>
          </w:p>
          <w:p w14:paraId="55509821" w14:textId="77777777" w:rsidR="00BC2096" w:rsidRPr="00A51B44" w:rsidRDefault="00BC2096" w:rsidP="004A13DF">
            <w:pPr>
              <w:spacing w:after="0" w:line="240" w:lineRule="auto"/>
              <w:ind w:left="34"/>
              <w:jc w:val="both"/>
              <w:rPr>
                <w:rFonts w:ascii="Trebuchet MS" w:hAnsi="Trebuchet MS" w:cstheme="minorHAnsi"/>
                <w:bCs/>
                <w:i/>
                <w:color w:val="000000" w:themeColor="text1"/>
                <w:sz w:val="24"/>
                <w:szCs w:val="24"/>
                <w:lang w:val="pt-PT" w:eastAsia="de-AT"/>
              </w:rPr>
            </w:pPr>
            <w:r w:rsidRPr="00A51B44">
              <w:rPr>
                <w:rFonts w:ascii="Trebuchet MS" w:hAnsi="Trebuchet MS" w:cstheme="minorHAnsi"/>
                <w:b/>
                <w:bCs/>
                <w:color w:val="000000" w:themeColor="text1"/>
                <w:sz w:val="24"/>
                <w:szCs w:val="24"/>
                <w:lang w:val="pt-PT" w:eastAsia="de-AT"/>
              </w:rPr>
              <w:t>Foarte nesatisfăcător (1 pct)</w:t>
            </w:r>
            <w:r w:rsidRPr="00A51B44">
              <w:rPr>
                <w:rFonts w:ascii="Trebuchet MS" w:hAnsi="Trebuchet MS" w:cstheme="minorHAnsi"/>
                <w:bCs/>
                <w:color w:val="000000" w:themeColor="text1"/>
                <w:sz w:val="24"/>
                <w:szCs w:val="24"/>
                <w:lang w:val="pt-PT" w:eastAsia="de-AT"/>
              </w:rPr>
              <w:t xml:space="preserve"> – </w:t>
            </w:r>
            <w:r w:rsidRPr="00A51B44">
              <w:rPr>
                <w:rFonts w:ascii="Trebuchet MS" w:hAnsi="Trebuchet MS"/>
                <w:color w:val="000000" w:themeColor="text1"/>
                <w:sz w:val="24"/>
                <w:szCs w:val="24"/>
                <w:lang w:val="pt-PT"/>
              </w:rPr>
              <w:t>Livrabilele prezintă neconformități / inexactități majore față de nivelul agreat, iar aceste aspecte nu au putut fi corectate de către Contractant. Autoritatea Contractantă a trebuit să mobilizeze alte resurse pentru a remedia problemele, ceea ce a condus la costuri suplimentare semnificative pentru Autoritatea Contractantă și/sau a cauzat întârzieri semnificative în realizarea activităților din calendarul general al proiectului.</w:t>
            </w:r>
          </w:p>
        </w:tc>
      </w:tr>
    </w:tbl>
    <w:p w14:paraId="77DA7DFB" w14:textId="77777777" w:rsidR="00BC2096" w:rsidRPr="00A51B44" w:rsidRDefault="00BC2096" w:rsidP="004A13DF">
      <w:pPr>
        <w:autoSpaceDE w:val="0"/>
        <w:autoSpaceDN w:val="0"/>
        <w:adjustRightInd w:val="0"/>
        <w:spacing w:after="0" w:line="240" w:lineRule="auto"/>
        <w:jc w:val="both"/>
        <w:rPr>
          <w:rFonts w:ascii="Trebuchet MS" w:hAnsi="Trebuchet MS" w:cs="Trebuchet MS"/>
          <w:color w:val="000000" w:themeColor="text1"/>
          <w:sz w:val="24"/>
          <w:szCs w:val="24"/>
          <w:lang w:val="pt-PT"/>
        </w:rPr>
      </w:pPr>
    </w:p>
    <w:p w14:paraId="141FF41B" w14:textId="77777777" w:rsidR="00BC2096" w:rsidRPr="00A51B44" w:rsidRDefault="00BC2096" w:rsidP="004A13DF">
      <w:pPr>
        <w:autoSpaceDE w:val="0"/>
        <w:autoSpaceDN w:val="0"/>
        <w:adjustRightInd w:val="0"/>
        <w:spacing w:after="0" w:line="240" w:lineRule="auto"/>
        <w:jc w:val="both"/>
        <w:rPr>
          <w:rFonts w:ascii="Trebuchet MS" w:hAnsi="Trebuchet MS" w:cs="Trebuchet MS"/>
          <w:color w:val="000000" w:themeColor="text1"/>
          <w:sz w:val="24"/>
          <w:szCs w:val="24"/>
          <w:lang w:val="pt-PT"/>
        </w:rPr>
      </w:pPr>
      <w:r w:rsidRPr="00A51B44">
        <w:rPr>
          <w:rFonts w:ascii="Trebuchet MS" w:hAnsi="Trebuchet MS" w:cs="Trebuchet MS"/>
          <w:color w:val="000000" w:themeColor="text1"/>
          <w:sz w:val="24"/>
          <w:szCs w:val="24"/>
          <w:lang w:val="pt-PT"/>
        </w:rPr>
        <w:t>În cazul în care calificativul obținut se încadrează în categoria nesatisfăcător sau foarte nesatisfăcător, autoritatea contractantă respinge recepția, Contractantul nefiind în drept să primească plată pentru serviciile prestate.</w:t>
      </w:r>
    </w:p>
    <w:bookmarkEnd w:id="131"/>
    <w:p w14:paraId="28E47545"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5F739A27"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Performanța </w:t>
      </w:r>
      <w:r w:rsidRPr="00A51B44">
        <w:rPr>
          <w:rFonts w:ascii="Trebuchet MS" w:hAnsi="Trebuchet MS"/>
          <w:color w:val="000000" w:themeColor="text1"/>
          <w:sz w:val="24"/>
          <w:szCs w:val="24"/>
          <w:lang w:val="pt-PT" w:eastAsia="hi-IN" w:bidi="hi-IN"/>
        </w:rPr>
        <w:t>Contractantului</w:t>
      </w:r>
      <w:r w:rsidRPr="00A51B44">
        <w:rPr>
          <w:rFonts w:ascii="Trebuchet MS" w:eastAsia="Quattrocento Sans" w:hAnsi="Trebuchet MS" w:cs="Times New Roman"/>
          <w:color w:val="000000" w:themeColor="text1"/>
          <w:sz w:val="24"/>
          <w:szCs w:val="24"/>
          <w:lang w:val="pt-PT" w:eastAsia="en-GB"/>
        </w:rPr>
        <w:t xml:space="preserve"> va fi evaluată pe baza livrabilelor contractului, luându-se în considerare caracterul corect și complet al livrabilelor aferente prestării serviciilor din cadrul contractului.</w:t>
      </w:r>
    </w:p>
    <w:p w14:paraId="70EDABF2"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68EA64B0"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hAnsi="Trebuchet MS"/>
          <w:color w:val="000000" w:themeColor="text1"/>
          <w:sz w:val="24"/>
          <w:szCs w:val="24"/>
          <w:lang w:val="pt-PT" w:eastAsia="hi-IN" w:bidi="hi-IN"/>
        </w:rPr>
        <w:t>Contractantul</w:t>
      </w:r>
      <w:r w:rsidRPr="00A51B44">
        <w:rPr>
          <w:rFonts w:ascii="Trebuchet MS" w:eastAsia="Quattrocento Sans" w:hAnsi="Trebuchet MS" w:cs="Times New Roman"/>
          <w:color w:val="000000" w:themeColor="text1"/>
          <w:sz w:val="24"/>
          <w:szCs w:val="24"/>
          <w:lang w:val="pt-PT" w:eastAsia="en-GB"/>
        </w:rPr>
        <w:t xml:space="preserve"> va ține evidența valorilor asociate indicatorilor de performanță și va include informații referitoare la nivelul de performanță înregistrat în toate rapoartele și documentele întocmite pentru realizarea întâlnirilor de pe durata derulării contractului, așa cum sunt acestea descrise  în Caietul de sarcini.</w:t>
      </w:r>
    </w:p>
    <w:p w14:paraId="3420FB1F" w14:textId="77777777" w:rsidR="00BC2096" w:rsidRPr="00A51B44" w:rsidRDefault="00BC2096" w:rsidP="004A13DF">
      <w:pPr>
        <w:spacing w:after="0" w:line="240" w:lineRule="auto"/>
        <w:jc w:val="both"/>
        <w:rPr>
          <w:rFonts w:ascii="Trebuchet MS" w:hAnsi="Trebuchet MS" w:cstheme="minorHAnsi"/>
          <w:color w:val="000000" w:themeColor="text1"/>
          <w:sz w:val="24"/>
          <w:szCs w:val="24"/>
          <w:lang w:val="ro-RO"/>
        </w:rPr>
      </w:pPr>
    </w:p>
    <w:p w14:paraId="612C78AF" w14:textId="55B6EB8D" w:rsidR="00BC2096" w:rsidRPr="00A51B44" w:rsidRDefault="00BC2096" w:rsidP="005C2286">
      <w:pPr>
        <w:pStyle w:val="Heading1"/>
        <w:numPr>
          <w:ilvl w:val="0"/>
          <w:numId w:val="1"/>
        </w:numPr>
        <w:spacing w:before="0" w:line="240" w:lineRule="auto"/>
        <w:ind w:left="1350" w:hanging="540"/>
        <w:jc w:val="both"/>
        <w:rPr>
          <w:rFonts w:ascii="Trebuchet MS" w:hAnsi="Trebuchet MS" w:cstheme="minorHAnsi"/>
          <w:color w:val="000000" w:themeColor="text1"/>
          <w:sz w:val="24"/>
          <w:szCs w:val="24"/>
          <w:lang w:val="ro-RO"/>
        </w:rPr>
      </w:pPr>
      <w:bookmarkStart w:id="132" w:name="_Toc216972385"/>
      <w:r w:rsidRPr="00A51B44">
        <w:rPr>
          <w:rFonts w:ascii="Trebuchet MS" w:hAnsi="Trebuchet MS" w:cstheme="minorHAnsi"/>
          <w:color w:val="000000" w:themeColor="text1"/>
          <w:sz w:val="24"/>
          <w:szCs w:val="24"/>
          <w:lang w:val="ro-RO"/>
        </w:rPr>
        <w:t>RECEPȚIA PRODUSELOR ȘI SERVICIILOR</w:t>
      </w:r>
      <w:bookmarkEnd w:id="132"/>
    </w:p>
    <w:p w14:paraId="6EF0442D" w14:textId="77777777" w:rsidR="00BC2096" w:rsidRPr="00A51B44" w:rsidRDefault="00BC2096" w:rsidP="004A13DF">
      <w:pPr>
        <w:spacing w:after="0" w:line="240" w:lineRule="auto"/>
        <w:jc w:val="both"/>
        <w:rPr>
          <w:rFonts w:ascii="Trebuchet MS" w:hAnsi="Trebuchet MS" w:cstheme="minorHAnsi"/>
          <w:color w:val="000000" w:themeColor="text1"/>
          <w:sz w:val="24"/>
          <w:szCs w:val="24"/>
          <w:lang w:val="ro-RO"/>
        </w:rPr>
      </w:pPr>
    </w:p>
    <w:p w14:paraId="2CD7BD41" w14:textId="77777777" w:rsidR="00BC2096" w:rsidRPr="00A51B44" w:rsidRDefault="00BC2096" w:rsidP="004A13DF">
      <w:pPr>
        <w:spacing w:after="0" w:line="240" w:lineRule="auto"/>
        <w:ind w:right="26"/>
        <w:jc w:val="both"/>
        <w:rPr>
          <w:rFonts w:ascii="Trebuchet MS" w:eastAsia="Calibri" w:hAnsi="Trebuchet MS" w:cs="Times New Roman"/>
          <w:bCs/>
          <w:color w:val="000000" w:themeColor="text1"/>
          <w:kern w:val="22"/>
          <w:sz w:val="24"/>
          <w:szCs w:val="24"/>
          <w:lang w:val="ro-RO" w:eastAsia="hi-IN" w:bidi="hi-IN"/>
        </w:rPr>
      </w:pPr>
      <w:r w:rsidRPr="00A51B44">
        <w:rPr>
          <w:rFonts w:ascii="Trebuchet MS" w:eastAsia="Quattrocento Sans" w:hAnsi="Trebuchet MS" w:cs="Times New Roman"/>
          <w:color w:val="000000" w:themeColor="text1"/>
          <w:sz w:val="24"/>
          <w:szCs w:val="24"/>
          <w:lang w:val="ro-RO" w:eastAsia="en-GB"/>
        </w:rPr>
        <w:t>Recepția produselor și serviciilor se va realiza conform „Planului de lucru / Graficului de prestare” întocmit de ofertant conform prevederilor din prezentul document</w:t>
      </w:r>
      <w:r w:rsidRPr="00A51B44">
        <w:rPr>
          <w:rFonts w:ascii="Trebuchet MS" w:eastAsia="Calibri" w:hAnsi="Trebuchet MS" w:cs="Times New Roman"/>
          <w:bCs/>
          <w:color w:val="000000" w:themeColor="text1"/>
          <w:kern w:val="22"/>
          <w:sz w:val="24"/>
          <w:szCs w:val="24"/>
          <w:lang w:val="ro-RO" w:eastAsia="hi-IN" w:bidi="hi-IN"/>
        </w:rPr>
        <w:t>.</w:t>
      </w:r>
    </w:p>
    <w:p w14:paraId="6B844146"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p>
    <w:p w14:paraId="4BC91264"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A51B44">
        <w:rPr>
          <w:rFonts w:ascii="Trebuchet MS" w:eastAsia="Quattrocento Sans" w:hAnsi="Trebuchet MS" w:cs="Times New Roman"/>
          <w:color w:val="000000" w:themeColor="text1"/>
          <w:sz w:val="24"/>
          <w:szCs w:val="24"/>
          <w:lang w:val="ro-RO" w:eastAsia="en-GB"/>
        </w:rPr>
        <w:t xml:space="preserve">Recepția produselor și serviciilor se face în baza Procesului verbal de recepție întocmit Beneficiar, în urma transmiterii de către </w:t>
      </w:r>
      <w:r w:rsidRPr="00A51B44">
        <w:rPr>
          <w:rFonts w:ascii="Trebuchet MS" w:hAnsi="Trebuchet MS"/>
          <w:color w:val="000000" w:themeColor="text1"/>
          <w:sz w:val="24"/>
          <w:szCs w:val="24"/>
          <w:lang w:val="ro-RO"/>
        </w:rPr>
        <w:t xml:space="preserve">Contractant </w:t>
      </w:r>
      <w:r w:rsidRPr="00A51B44">
        <w:rPr>
          <w:rFonts w:ascii="Trebuchet MS" w:eastAsia="Quattrocento Sans" w:hAnsi="Trebuchet MS" w:cs="Times New Roman"/>
          <w:color w:val="000000" w:themeColor="text1"/>
          <w:sz w:val="24"/>
          <w:szCs w:val="24"/>
          <w:lang w:val="ro-RO" w:eastAsia="en-GB"/>
        </w:rPr>
        <w:t>a rapoartelor.</w:t>
      </w:r>
    </w:p>
    <w:p w14:paraId="7BD358D2"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p>
    <w:p w14:paraId="76036FF7"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Recepția livrabilelor trimise de către </w:t>
      </w:r>
      <w:r w:rsidRPr="00A51B44">
        <w:rPr>
          <w:rFonts w:ascii="Trebuchet MS" w:hAnsi="Trebuchet MS"/>
          <w:color w:val="000000" w:themeColor="text1"/>
          <w:sz w:val="24"/>
          <w:szCs w:val="24"/>
          <w:lang w:val="pt-PT"/>
        </w:rPr>
        <w:t xml:space="preserve">Contractant </w:t>
      </w:r>
      <w:r w:rsidRPr="00A51B44">
        <w:rPr>
          <w:rFonts w:ascii="Trebuchet MS" w:eastAsia="Quattrocento Sans" w:hAnsi="Trebuchet MS" w:cs="Times New Roman"/>
          <w:color w:val="000000" w:themeColor="text1"/>
          <w:sz w:val="24"/>
          <w:szCs w:val="24"/>
          <w:lang w:val="pt-PT" w:eastAsia="en-GB"/>
        </w:rPr>
        <w:t>va consta în:</w:t>
      </w:r>
    </w:p>
    <w:p w14:paraId="7CEB4459" w14:textId="77777777" w:rsidR="00BC2096" w:rsidRPr="00A51B44" w:rsidRDefault="00BC2096" w:rsidP="007307FB">
      <w:pPr>
        <w:pStyle w:val="ListParagraph"/>
        <w:numPr>
          <w:ilvl w:val="0"/>
          <w:numId w:val="39"/>
        </w:numPr>
        <w:spacing w:after="0" w:line="240" w:lineRule="auto"/>
        <w:ind w:left="426"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identificarea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produselor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furnizate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serviciilor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prestate</w:t>
      </w:r>
      <w:proofErr w:type="spellEnd"/>
      <w:r w:rsidRPr="00A51B44">
        <w:rPr>
          <w:rFonts w:ascii="Trebuchet MS" w:eastAsia="Quattrocento Sans" w:hAnsi="Trebuchet MS" w:cs="Times New Roman"/>
          <w:color w:val="000000" w:themeColor="text1"/>
          <w:sz w:val="24"/>
          <w:szCs w:val="24"/>
          <w:lang w:eastAsia="en-GB"/>
        </w:rPr>
        <w:t>;</w:t>
      </w:r>
    </w:p>
    <w:p w14:paraId="68AA00A4" w14:textId="77777777" w:rsidR="00BC2096" w:rsidRPr="00A51B44" w:rsidRDefault="00BC2096" w:rsidP="007307FB">
      <w:pPr>
        <w:pStyle w:val="ListParagraph"/>
        <w:numPr>
          <w:ilvl w:val="0"/>
          <w:numId w:val="39"/>
        </w:numPr>
        <w:spacing w:after="0" w:line="240" w:lineRule="auto"/>
        <w:ind w:left="426"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verificarea respectării condițiilor de furnizare și prestare conform specificațiilor din caietul de sarcini;</w:t>
      </w:r>
    </w:p>
    <w:p w14:paraId="5CE78C96" w14:textId="77777777" w:rsidR="00BC2096" w:rsidRPr="00A51B44" w:rsidRDefault="00BC2096" w:rsidP="007307FB">
      <w:pPr>
        <w:pStyle w:val="ListParagraph"/>
        <w:numPr>
          <w:ilvl w:val="0"/>
          <w:numId w:val="39"/>
        </w:numPr>
        <w:spacing w:after="0" w:line="240" w:lineRule="auto"/>
        <w:ind w:left="426"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constatarea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eventualelor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neconcordanțe</w:t>
      </w:r>
      <w:proofErr w:type="spellEnd"/>
      <w:r w:rsidRPr="00A51B44">
        <w:rPr>
          <w:rFonts w:ascii="Trebuchet MS" w:eastAsia="Quattrocento Sans" w:hAnsi="Trebuchet MS" w:cs="Times New Roman"/>
          <w:color w:val="000000" w:themeColor="text1"/>
          <w:sz w:val="24"/>
          <w:szCs w:val="24"/>
          <w:lang w:eastAsia="en-GB"/>
        </w:rPr>
        <w:t>.</w:t>
      </w:r>
    </w:p>
    <w:p w14:paraId="3A093DBE"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0F928768"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Acceptarea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rezultatelor</w:t>
      </w:r>
      <w:proofErr w:type="spellEnd"/>
      <w:r w:rsidRPr="00A51B44">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livrabilelor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obținute</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derularea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Contractului</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finalizează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prin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semnarea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caz</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proceselor</w:t>
      </w:r>
      <w:proofErr w:type="spellEnd"/>
      <w:r w:rsidRPr="00A51B44">
        <w:rPr>
          <w:rFonts w:ascii="Trebuchet MS" w:eastAsia="Quattrocento Sans" w:hAnsi="Trebuchet MS" w:cs="Times New Roman"/>
          <w:color w:val="000000" w:themeColor="text1"/>
          <w:sz w:val="24"/>
          <w:szCs w:val="24"/>
          <w:lang w:eastAsia="en-GB"/>
        </w:rPr>
        <w:t xml:space="preserve">-verbale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parțială</w:t>
      </w:r>
      <w:proofErr w:type="spellEnd"/>
      <w:r w:rsidRPr="00A51B44">
        <w:rPr>
          <w:rFonts w:ascii="Trebuchet MS" w:eastAsia="Quattrocento Sans" w:hAnsi="Trebuchet MS" w:cs="Times New Roman"/>
          <w:color w:val="000000" w:themeColor="text1"/>
          <w:sz w:val="24"/>
          <w:szCs w:val="24"/>
          <w:lang w:eastAsia="en-GB"/>
        </w:rPr>
        <w:t xml:space="preserve"> / </w:t>
      </w:r>
      <w:proofErr w:type="spellStart"/>
      <w:r w:rsidRPr="00A51B44">
        <w:rPr>
          <w:rFonts w:ascii="Trebuchet MS" w:eastAsia="Quattrocento Sans" w:hAnsi="Trebuchet MS" w:cs="Times New Roman"/>
          <w:color w:val="000000" w:themeColor="text1"/>
          <w:sz w:val="24"/>
          <w:szCs w:val="24"/>
          <w:lang w:eastAsia="en-GB"/>
        </w:rPr>
        <w:t>finală</w:t>
      </w:r>
      <w:proofErr w:type="spellEnd"/>
      <w:r w:rsidRPr="00A51B44">
        <w:rPr>
          <w:rFonts w:ascii="Trebuchet MS" w:eastAsia="Quattrocento Sans" w:hAnsi="Trebuchet MS" w:cs="Times New Roman"/>
          <w:color w:val="000000" w:themeColor="text1"/>
          <w:sz w:val="24"/>
          <w:szCs w:val="24"/>
          <w:lang w:eastAsia="en-GB"/>
        </w:rPr>
        <w:t xml:space="preserve">. </w:t>
      </w:r>
    </w:p>
    <w:p w14:paraId="4688A98E"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Dreptul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achizitorului</w:t>
      </w:r>
      <w:proofErr w:type="spellEnd"/>
      <w:r w:rsidRPr="00A51B44">
        <w:rPr>
          <w:rFonts w:ascii="Trebuchet MS" w:eastAsia="Quattrocento Sans" w:hAnsi="Trebuchet MS" w:cs="Times New Roman"/>
          <w:color w:val="000000" w:themeColor="text1"/>
          <w:sz w:val="24"/>
          <w:szCs w:val="24"/>
          <w:lang w:eastAsia="en-GB"/>
        </w:rPr>
        <w:t xml:space="preserve"> de a </w:t>
      </w:r>
      <w:proofErr w:type="spellStart"/>
      <w:r w:rsidRPr="00A51B44">
        <w:rPr>
          <w:rFonts w:ascii="Trebuchet MS" w:eastAsia="Quattrocento Sans" w:hAnsi="Trebuchet MS" w:cs="Times New Roman"/>
          <w:color w:val="000000" w:themeColor="text1"/>
          <w:sz w:val="24"/>
          <w:szCs w:val="24"/>
          <w:lang w:eastAsia="en-GB"/>
        </w:rPr>
        <w:t>verifica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dacă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este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necesar</w:t>
      </w:r>
      <w:proofErr w:type="spellEnd"/>
      <w:r w:rsidRPr="00A51B44">
        <w:rPr>
          <w:rFonts w:ascii="Trebuchet MS" w:eastAsia="Quattrocento Sans" w:hAnsi="Trebuchet MS" w:cs="Times New Roman"/>
          <w:color w:val="000000" w:themeColor="text1"/>
          <w:sz w:val="24"/>
          <w:szCs w:val="24"/>
          <w:lang w:eastAsia="en-GB"/>
        </w:rPr>
        <w:t xml:space="preserve">, de a </w:t>
      </w:r>
      <w:proofErr w:type="spellStart"/>
      <w:r w:rsidRPr="00A51B44">
        <w:rPr>
          <w:rFonts w:ascii="Trebuchet MS" w:eastAsia="Quattrocento Sans" w:hAnsi="Trebuchet MS" w:cs="Times New Roman"/>
          <w:color w:val="000000" w:themeColor="text1"/>
          <w:sz w:val="24"/>
          <w:szCs w:val="24"/>
          <w:lang w:eastAsia="en-GB"/>
        </w:rPr>
        <w:t>respinge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serviciile</w:t>
      </w:r>
      <w:proofErr w:type="spellEnd"/>
      <w:r w:rsidRPr="00A51B44">
        <w:rPr>
          <w:rFonts w:ascii="Trebuchet MS" w:eastAsia="Quattrocento Sans" w:hAnsi="Trebuchet MS" w:cs="Times New Roman"/>
          <w:color w:val="000000" w:themeColor="text1"/>
          <w:sz w:val="24"/>
          <w:szCs w:val="24"/>
          <w:lang w:eastAsia="en-GB"/>
        </w:rPr>
        <w:t xml:space="preserve">, nu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fi </w:t>
      </w:r>
      <w:proofErr w:type="spellStart"/>
      <w:r w:rsidRPr="00A51B44">
        <w:rPr>
          <w:rFonts w:ascii="Trebuchet MS" w:eastAsia="Quattrocento Sans" w:hAnsi="Trebuchet MS" w:cs="Times New Roman"/>
          <w:color w:val="000000" w:themeColor="text1"/>
          <w:sz w:val="24"/>
          <w:szCs w:val="24"/>
          <w:lang w:eastAsia="en-GB"/>
        </w:rPr>
        <w:t>limitat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amânat</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cauza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faptului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serviciile</w:t>
      </w:r>
      <w:proofErr w:type="spellEnd"/>
      <w:r w:rsidRPr="00A51B44">
        <w:rPr>
          <w:rFonts w:ascii="Trebuchet MS" w:eastAsia="Quattrocento Sans" w:hAnsi="Trebuchet MS" w:cs="Times New Roman"/>
          <w:color w:val="000000" w:themeColor="text1"/>
          <w:sz w:val="24"/>
          <w:szCs w:val="24"/>
          <w:lang w:eastAsia="en-GB"/>
        </w:rPr>
        <w:t xml:space="preserve"> au </w:t>
      </w:r>
      <w:proofErr w:type="spellStart"/>
      <w:r w:rsidRPr="00A51B44">
        <w:rPr>
          <w:rFonts w:ascii="Trebuchet MS" w:eastAsia="Quattrocento Sans" w:hAnsi="Trebuchet MS" w:cs="Times New Roman"/>
          <w:color w:val="000000" w:themeColor="text1"/>
          <w:sz w:val="24"/>
          <w:szCs w:val="24"/>
          <w:lang w:eastAsia="en-GB"/>
        </w:rPr>
        <w:t>fost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verificate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Contractant</w:t>
      </w:r>
      <w:proofErr w:type="spellEnd"/>
      <w:r w:rsidRPr="00A51B44">
        <w:rPr>
          <w:rFonts w:ascii="Trebuchet MS" w:eastAsia="Quattrocento Sans" w:hAnsi="Trebuchet MS" w:cs="Times New Roman"/>
          <w:color w:val="000000" w:themeColor="text1"/>
          <w:sz w:val="24"/>
          <w:szCs w:val="24"/>
          <w:lang w:eastAsia="en-GB"/>
        </w:rPr>
        <w:t>.</w:t>
      </w:r>
    </w:p>
    <w:p w14:paraId="03DD8E26"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65A2E7F2"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b/>
          <w:bCs/>
          <w:color w:val="000000" w:themeColor="text1"/>
          <w:sz w:val="24"/>
          <w:szCs w:val="24"/>
          <w:lang w:eastAsia="en-GB"/>
        </w:rPr>
        <w:lastRenderedPageBreak/>
        <w:t>Procesul</w:t>
      </w:r>
      <w:proofErr w:type="spellEnd"/>
      <w:r w:rsidRPr="00A51B44">
        <w:rPr>
          <w:rFonts w:ascii="Trebuchet MS" w:eastAsia="Quattrocento Sans" w:hAnsi="Trebuchet MS" w:cs="Times New Roman"/>
          <w:b/>
          <w:bCs/>
          <w:color w:val="000000" w:themeColor="text1"/>
          <w:sz w:val="24"/>
          <w:szCs w:val="24"/>
          <w:lang w:eastAsia="en-GB"/>
        </w:rPr>
        <w:t xml:space="preserve"> verbal de </w:t>
      </w:r>
      <w:proofErr w:type="spellStart"/>
      <w:r w:rsidRPr="00A51B44">
        <w:rPr>
          <w:rFonts w:ascii="Trebuchet MS" w:eastAsia="Quattrocento Sans" w:hAnsi="Trebuchet MS" w:cs="Times New Roman"/>
          <w:b/>
          <w:bCs/>
          <w:color w:val="000000" w:themeColor="text1"/>
          <w:sz w:val="24"/>
          <w:szCs w:val="24"/>
          <w:lang w:eastAsia="en-GB"/>
        </w:rPr>
        <w:t>recepție</w:t>
      </w:r>
      <w:proofErr w:type="spellEnd"/>
      <w:r w:rsidRPr="00A51B44">
        <w:rPr>
          <w:rFonts w:ascii="Trebuchet MS" w:eastAsia="Quattrocento Sans" w:hAnsi="Trebuchet MS" w:cs="Times New Roman"/>
          <w:b/>
          <w:bCs/>
          <w:color w:val="000000" w:themeColor="text1"/>
          <w:sz w:val="24"/>
          <w:szCs w:val="24"/>
          <w:lang w:eastAsia="en-GB"/>
        </w:rPr>
        <w:t xml:space="preserve"> </w:t>
      </w:r>
      <w:proofErr w:type="spellStart"/>
      <w:r w:rsidRPr="00A51B44">
        <w:rPr>
          <w:rFonts w:ascii="Trebuchet MS" w:eastAsia="Quattrocento Sans" w:hAnsi="Trebuchet MS" w:cs="Times New Roman"/>
          <w:b/>
          <w:bCs/>
          <w:color w:val="000000" w:themeColor="text1"/>
          <w:sz w:val="24"/>
          <w:szCs w:val="24"/>
          <w:lang w:eastAsia="en-GB"/>
        </w:rPr>
        <w:t>parțială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atestă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îndeplinirea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parțială</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Contractor a </w:t>
      </w:r>
      <w:proofErr w:type="spellStart"/>
      <w:r w:rsidRPr="00A51B44">
        <w:rPr>
          <w:rFonts w:ascii="Trebuchet MS" w:eastAsia="Quattrocento Sans" w:hAnsi="Trebuchet MS" w:cs="Times New Roman"/>
          <w:color w:val="000000" w:themeColor="text1"/>
          <w:sz w:val="24"/>
          <w:szCs w:val="24"/>
          <w:lang w:eastAsia="en-GB"/>
        </w:rPr>
        <w:t>obligațiilor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prevăzute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Caietul</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sarcini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respectiv</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faptul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produsele</w:t>
      </w:r>
      <w:proofErr w:type="spellEnd"/>
      <w:r w:rsidRPr="00A51B44">
        <w:rPr>
          <w:rFonts w:ascii="Trebuchet MS" w:eastAsia="Quattrocento Sans" w:hAnsi="Trebuchet MS" w:cs="Times New Roman"/>
          <w:color w:val="000000" w:themeColor="text1"/>
          <w:sz w:val="24"/>
          <w:szCs w:val="24"/>
          <w:lang w:eastAsia="en-GB"/>
        </w:rPr>
        <w:t xml:space="preserve"> au </w:t>
      </w:r>
      <w:proofErr w:type="spellStart"/>
      <w:r w:rsidRPr="00A51B44">
        <w:rPr>
          <w:rFonts w:ascii="Trebuchet MS" w:eastAsia="Quattrocento Sans" w:hAnsi="Trebuchet MS" w:cs="Times New Roman"/>
          <w:color w:val="000000" w:themeColor="text1"/>
          <w:sz w:val="24"/>
          <w:szCs w:val="24"/>
          <w:lang w:eastAsia="en-GB"/>
        </w:rPr>
        <w:t>fost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furnizate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respectiv</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serviciile</w:t>
      </w:r>
      <w:proofErr w:type="spellEnd"/>
      <w:r w:rsidRPr="00A51B44">
        <w:rPr>
          <w:rFonts w:ascii="Trebuchet MS" w:eastAsia="Quattrocento Sans" w:hAnsi="Trebuchet MS" w:cs="Times New Roman"/>
          <w:color w:val="000000" w:themeColor="text1"/>
          <w:sz w:val="24"/>
          <w:szCs w:val="24"/>
          <w:lang w:eastAsia="en-GB"/>
        </w:rPr>
        <w:t xml:space="preserve"> au </w:t>
      </w:r>
      <w:proofErr w:type="spellStart"/>
      <w:r w:rsidRPr="00A51B44">
        <w:rPr>
          <w:rFonts w:ascii="Trebuchet MS" w:eastAsia="Quattrocento Sans" w:hAnsi="Trebuchet MS" w:cs="Times New Roman"/>
          <w:color w:val="000000" w:themeColor="text1"/>
          <w:sz w:val="24"/>
          <w:szCs w:val="24"/>
          <w:lang w:eastAsia="en-GB"/>
        </w:rPr>
        <w:t>fost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prestate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corespunzător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Documentul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proces</w:t>
      </w:r>
      <w:proofErr w:type="spellEnd"/>
      <w:r w:rsidRPr="00A51B44">
        <w:rPr>
          <w:rFonts w:ascii="Trebuchet MS" w:eastAsia="Quattrocento Sans" w:hAnsi="Trebuchet MS" w:cs="Times New Roman"/>
          <w:color w:val="000000" w:themeColor="text1"/>
          <w:sz w:val="24"/>
          <w:szCs w:val="24"/>
          <w:lang w:eastAsia="en-GB"/>
        </w:rPr>
        <w:t xml:space="preserve"> verbal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parțială</w:t>
      </w:r>
      <w:proofErr w:type="spellEnd"/>
      <w:r w:rsidRPr="00A51B44">
        <w:rPr>
          <w:rFonts w:ascii="Trebuchet MS" w:eastAsia="Quattrocento Sans" w:hAnsi="Trebuchet MS" w:cs="Times New Roman"/>
          <w:color w:val="000000" w:themeColor="text1"/>
          <w:sz w:val="24"/>
          <w:szCs w:val="24"/>
          <w:lang w:eastAsia="en-GB"/>
        </w:rPr>
        <w:t xml:space="preserve">” nu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fi </w:t>
      </w:r>
      <w:proofErr w:type="spellStart"/>
      <w:r w:rsidRPr="00A51B44">
        <w:rPr>
          <w:rFonts w:ascii="Trebuchet MS" w:eastAsia="Quattrocento Sans" w:hAnsi="Trebuchet MS" w:cs="Times New Roman"/>
          <w:color w:val="000000" w:themeColor="text1"/>
          <w:sz w:val="24"/>
          <w:szCs w:val="24"/>
          <w:lang w:eastAsia="en-GB"/>
        </w:rPr>
        <w:t>emis</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dacă</w:t>
      </w:r>
      <w:proofErr w:type="spellEnd"/>
      <w:r w:rsidRPr="00A51B44">
        <w:rPr>
          <w:rFonts w:ascii="Trebuchet MS" w:eastAsia="Quattrocento Sans" w:hAnsi="Trebuchet MS" w:cs="Times New Roman"/>
          <w:color w:val="000000" w:themeColor="text1"/>
          <w:sz w:val="24"/>
          <w:szCs w:val="24"/>
          <w:lang w:eastAsia="en-GB"/>
        </w:rPr>
        <w:t xml:space="preserve"> un </w:t>
      </w:r>
      <w:proofErr w:type="spellStart"/>
      <w:r w:rsidRPr="00A51B44">
        <w:rPr>
          <w:rFonts w:ascii="Trebuchet MS" w:eastAsia="Quattrocento Sans" w:hAnsi="Trebuchet MS" w:cs="Times New Roman"/>
          <w:color w:val="000000" w:themeColor="text1"/>
          <w:sz w:val="24"/>
          <w:szCs w:val="24"/>
          <w:lang w:eastAsia="en-GB"/>
        </w:rPr>
        <w:t>serviciu</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fost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respins</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Autoritatea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ulterior nu a </w:t>
      </w:r>
      <w:proofErr w:type="spellStart"/>
      <w:r w:rsidRPr="00A51B44">
        <w:rPr>
          <w:rFonts w:ascii="Trebuchet MS" w:eastAsia="Quattrocento Sans" w:hAnsi="Trebuchet MS" w:cs="Times New Roman"/>
          <w:color w:val="000000" w:themeColor="text1"/>
          <w:sz w:val="24"/>
          <w:szCs w:val="24"/>
          <w:lang w:eastAsia="en-GB"/>
        </w:rPr>
        <w:t>mai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fost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acceptat</w:t>
      </w:r>
      <w:proofErr w:type="spellEnd"/>
      <w:r w:rsidRPr="00A51B44">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aprobat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printr</w:t>
      </w:r>
      <w:proofErr w:type="spellEnd"/>
      <w:r w:rsidRPr="00A51B44">
        <w:rPr>
          <w:rFonts w:ascii="Trebuchet MS" w:eastAsia="Quattrocento Sans" w:hAnsi="Trebuchet MS" w:cs="Times New Roman"/>
          <w:color w:val="000000" w:themeColor="text1"/>
          <w:sz w:val="24"/>
          <w:szCs w:val="24"/>
          <w:lang w:eastAsia="en-GB"/>
        </w:rPr>
        <w:t xml:space="preserve">-un </w:t>
      </w:r>
      <w:proofErr w:type="spellStart"/>
      <w:r w:rsidRPr="00A51B44">
        <w:rPr>
          <w:rFonts w:ascii="Trebuchet MS" w:eastAsia="Quattrocento Sans" w:hAnsi="Trebuchet MS" w:cs="Times New Roman"/>
          <w:color w:val="000000" w:themeColor="text1"/>
          <w:sz w:val="24"/>
          <w:szCs w:val="24"/>
          <w:lang w:eastAsia="en-GB"/>
        </w:rPr>
        <w:t>nou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proces</w:t>
      </w:r>
      <w:proofErr w:type="spellEnd"/>
      <w:r w:rsidRPr="00A51B44">
        <w:rPr>
          <w:rFonts w:ascii="Trebuchet MS" w:eastAsia="Quattrocento Sans" w:hAnsi="Trebuchet MS" w:cs="Times New Roman"/>
          <w:color w:val="000000" w:themeColor="text1"/>
          <w:sz w:val="24"/>
          <w:szCs w:val="24"/>
          <w:lang w:eastAsia="en-GB"/>
        </w:rPr>
        <w:t xml:space="preserve"> verbal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
    <w:p w14:paraId="35A92C32"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3611489D"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b/>
          <w:bCs/>
          <w:color w:val="000000" w:themeColor="text1"/>
          <w:sz w:val="24"/>
          <w:szCs w:val="24"/>
          <w:lang w:eastAsia="en-GB"/>
        </w:rPr>
        <w:t>Procesul</w:t>
      </w:r>
      <w:proofErr w:type="spellEnd"/>
      <w:r w:rsidRPr="00A51B44">
        <w:rPr>
          <w:rFonts w:ascii="Trebuchet MS" w:eastAsia="Quattrocento Sans" w:hAnsi="Trebuchet MS" w:cs="Times New Roman"/>
          <w:b/>
          <w:bCs/>
          <w:color w:val="000000" w:themeColor="text1"/>
          <w:sz w:val="24"/>
          <w:szCs w:val="24"/>
          <w:lang w:eastAsia="en-GB"/>
        </w:rPr>
        <w:t xml:space="preserve"> verbal de </w:t>
      </w:r>
      <w:proofErr w:type="spellStart"/>
      <w:r w:rsidRPr="00A51B44">
        <w:rPr>
          <w:rFonts w:ascii="Trebuchet MS" w:eastAsia="Quattrocento Sans" w:hAnsi="Trebuchet MS" w:cs="Times New Roman"/>
          <w:b/>
          <w:bCs/>
          <w:color w:val="000000" w:themeColor="text1"/>
          <w:sz w:val="24"/>
          <w:szCs w:val="24"/>
          <w:lang w:eastAsia="en-GB"/>
        </w:rPr>
        <w:t>recepție</w:t>
      </w:r>
      <w:proofErr w:type="spellEnd"/>
      <w:r w:rsidRPr="00A51B44">
        <w:rPr>
          <w:rFonts w:ascii="Trebuchet MS" w:eastAsia="Quattrocento Sans" w:hAnsi="Trebuchet MS" w:cs="Times New Roman"/>
          <w:b/>
          <w:bCs/>
          <w:color w:val="000000" w:themeColor="text1"/>
          <w:sz w:val="24"/>
          <w:szCs w:val="24"/>
          <w:lang w:eastAsia="en-GB"/>
        </w:rPr>
        <w:t xml:space="preserve"> </w:t>
      </w:r>
      <w:proofErr w:type="spellStart"/>
      <w:r w:rsidRPr="00A51B44">
        <w:rPr>
          <w:rFonts w:ascii="Trebuchet MS" w:eastAsia="Quattrocento Sans" w:hAnsi="Trebuchet MS" w:cs="Times New Roman"/>
          <w:b/>
          <w:bCs/>
          <w:color w:val="000000" w:themeColor="text1"/>
          <w:sz w:val="24"/>
          <w:szCs w:val="24"/>
          <w:lang w:eastAsia="en-GB"/>
        </w:rPr>
        <w:t>finală</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emite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regulă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baza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proceselor</w:t>
      </w:r>
      <w:proofErr w:type="spellEnd"/>
      <w:r w:rsidRPr="00A51B44">
        <w:rPr>
          <w:rFonts w:ascii="Trebuchet MS" w:eastAsia="Quattrocento Sans" w:hAnsi="Trebuchet MS" w:cs="Times New Roman"/>
          <w:color w:val="000000" w:themeColor="text1"/>
          <w:sz w:val="24"/>
          <w:szCs w:val="24"/>
          <w:lang w:eastAsia="en-GB"/>
        </w:rPr>
        <w:t xml:space="preserve"> verbale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parțială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reprezintă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acordul</w:t>
      </w:r>
      <w:proofErr w:type="spellEnd"/>
      <w:r w:rsidRPr="00A51B44">
        <w:rPr>
          <w:rFonts w:ascii="Trebuchet MS" w:eastAsia="Quattrocento Sans" w:hAnsi="Trebuchet MS" w:cs="Times New Roman"/>
          <w:color w:val="000000" w:themeColor="text1"/>
          <w:sz w:val="24"/>
          <w:szCs w:val="24"/>
          <w:lang w:eastAsia="en-GB"/>
        </w:rPr>
        <w:t xml:space="preserve"> final al </w:t>
      </w:r>
      <w:proofErr w:type="spellStart"/>
      <w:r w:rsidRPr="00A51B44">
        <w:rPr>
          <w:rFonts w:ascii="Trebuchet MS" w:eastAsia="Quattrocento Sans" w:hAnsi="Trebuchet MS" w:cs="Times New Roman"/>
          <w:color w:val="000000" w:themeColor="text1"/>
          <w:sz w:val="24"/>
          <w:szCs w:val="24"/>
          <w:lang w:eastAsia="en-GB"/>
        </w:rPr>
        <w:t>Autorității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contractante</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privire</w:t>
      </w:r>
      <w:proofErr w:type="spellEnd"/>
      <w:r w:rsidRPr="00A51B44">
        <w:rPr>
          <w:rFonts w:ascii="Trebuchet MS" w:eastAsia="Quattrocento Sans" w:hAnsi="Trebuchet MS" w:cs="Times New Roman"/>
          <w:color w:val="000000" w:themeColor="text1"/>
          <w:sz w:val="24"/>
          <w:szCs w:val="24"/>
          <w:lang w:eastAsia="en-GB"/>
        </w:rPr>
        <w:t xml:space="preserve"> la </w:t>
      </w:r>
      <w:proofErr w:type="spellStart"/>
      <w:r w:rsidRPr="00A51B44">
        <w:rPr>
          <w:rFonts w:ascii="Trebuchet MS" w:eastAsia="Quattrocento Sans" w:hAnsi="Trebuchet MS" w:cs="Times New Roman"/>
          <w:color w:val="000000" w:themeColor="text1"/>
          <w:sz w:val="24"/>
          <w:szCs w:val="24"/>
          <w:lang w:eastAsia="en-GB"/>
        </w:rPr>
        <w:t>întregul</w:t>
      </w:r>
      <w:proofErr w:type="spellEnd"/>
      <w:r w:rsidRPr="00A51B44">
        <w:rPr>
          <w:rFonts w:ascii="Trebuchet MS" w:eastAsia="Quattrocento Sans" w:hAnsi="Trebuchet MS" w:cs="Times New Roman"/>
          <w:color w:val="000000" w:themeColor="text1"/>
          <w:sz w:val="24"/>
          <w:szCs w:val="24"/>
          <w:lang w:eastAsia="en-GB"/>
        </w:rPr>
        <w:t xml:space="preserve"> Contract.</w:t>
      </w:r>
    </w:p>
    <w:p w14:paraId="501B8FB1"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4C645F47"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Procesul verbal de recepție va include unul din următoarele rezultate:</w:t>
      </w:r>
    </w:p>
    <w:p w14:paraId="41A808CD" w14:textId="77777777" w:rsidR="00BC2096" w:rsidRPr="00A51B44" w:rsidRDefault="00BC2096" w:rsidP="007307FB">
      <w:pPr>
        <w:pStyle w:val="ListParagraph"/>
        <w:numPr>
          <w:ilvl w:val="0"/>
          <w:numId w:val="39"/>
        </w:numPr>
        <w:spacing w:after="0" w:line="240" w:lineRule="auto"/>
        <w:ind w:left="426"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b/>
          <w:bCs/>
          <w:color w:val="000000" w:themeColor="text1"/>
          <w:sz w:val="24"/>
          <w:szCs w:val="24"/>
          <w:lang w:val="pt-PT" w:eastAsia="en-GB"/>
        </w:rPr>
        <w:t>admiterea</w:t>
      </w:r>
      <w:r w:rsidRPr="00A51B44">
        <w:rPr>
          <w:rFonts w:ascii="Trebuchet MS" w:eastAsia="Quattrocento Sans" w:hAnsi="Trebuchet MS" w:cs="Times New Roman"/>
          <w:color w:val="000000" w:themeColor="text1"/>
          <w:sz w:val="24"/>
          <w:szCs w:val="24"/>
          <w:lang w:val="pt-PT" w:eastAsia="en-GB"/>
        </w:rPr>
        <w:t xml:space="preserve"> recepției cu sau fără obiecții;</w:t>
      </w:r>
    </w:p>
    <w:p w14:paraId="66666A6D" w14:textId="77777777" w:rsidR="00BC2096" w:rsidRPr="00A51B44" w:rsidRDefault="00BC2096" w:rsidP="007307FB">
      <w:pPr>
        <w:pStyle w:val="ListParagraph"/>
        <w:numPr>
          <w:ilvl w:val="0"/>
          <w:numId w:val="39"/>
        </w:numPr>
        <w:spacing w:after="0" w:line="240" w:lineRule="auto"/>
        <w:ind w:left="426"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b/>
          <w:bCs/>
          <w:color w:val="000000" w:themeColor="text1"/>
          <w:sz w:val="24"/>
          <w:szCs w:val="24"/>
          <w:lang w:eastAsia="en-GB"/>
        </w:rPr>
        <w:t>suspendarea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recepției</w:t>
      </w:r>
      <w:proofErr w:type="spellEnd"/>
      <w:r w:rsidRPr="00A51B44">
        <w:rPr>
          <w:rFonts w:ascii="Trebuchet MS" w:eastAsia="Quattrocento Sans" w:hAnsi="Trebuchet MS" w:cs="Times New Roman"/>
          <w:color w:val="000000" w:themeColor="text1"/>
          <w:sz w:val="24"/>
          <w:szCs w:val="24"/>
          <w:lang w:eastAsia="en-GB"/>
        </w:rPr>
        <w:t>;</w:t>
      </w:r>
    </w:p>
    <w:p w14:paraId="020DBC28" w14:textId="77777777" w:rsidR="00BC2096" w:rsidRPr="00A51B44" w:rsidRDefault="00BC2096" w:rsidP="007307FB">
      <w:pPr>
        <w:pStyle w:val="ListParagraph"/>
        <w:numPr>
          <w:ilvl w:val="0"/>
          <w:numId w:val="39"/>
        </w:numPr>
        <w:spacing w:after="0" w:line="240" w:lineRule="auto"/>
        <w:ind w:left="426"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b/>
          <w:bCs/>
          <w:color w:val="000000" w:themeColor="text1"/>
          <w:sz w:val="24"/>
          <w:szCs w:val="24"/>
          <w:lang w:eastAsia="en-GB"/>
        </w:rPr>
        <w:t>respingerea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recepției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dacă</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constată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vicii</w:t>
      </w:r>
      <w:proofErr w:type="spellEnd"/>
      <w:r w:rsidRPr="00A51B44">
        <w:rPr>
          <w:rFonts w:ascii="Trebuchet MS" w:eastAsia="Quattrocento Sans" w:hAnsi="Trebuchet MS" w:cs="Times New Roman"/>
          <w:color w:val="000000" w:themeColor="text1"/>
          <w:sz w:val="24"/>
          <w:szCs w:val="24"/>
          <w:lang w:eastAsia="en-GB"/>
        </w:rPr>
        <w:t xml:space="preserve"> care nu pot fi remediate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care, </w:t>
      </w:r>
      <w:proofErr w:type="spellStart"/>
      <w:r w:rsidRPr="00A51B44">
        <w:rPr>
          <w:rFonts w:ascii="Trebuchet MS" w:eastAsia="Quattrocento Sans" w:hAnsi="Trebuchet MS" w:cs="Times New Roman"/>
          <w:color w:val="000000" w:themeColor="text1"/>
          <w:sz w:val="24"/>
          <w:szCs w:val="24"/>
          <w:lang w:eastAsia="en-GB"/>
        </w:rPr>
        <w:t>prin</w:t>
      </w:r>
      <w:proofErr w:type="spellEnd"/>
      <w:r w:rsidRPr="00A51B44">
        <w:rPr>
          <w:rFonts w:ascii="Trebuchet MS" w:eastAsia="Quattrocento Sans" w:hAnsi="Trebuchet MS" w:cs="Times New Roman"/>
          <w:color w:val="000000" w:themeColor="text1"/>
          <w:sz w:val="24"/>
          <w:szCs w:val="24"/>
          <w:lang w:eastAsia="en-GB"/>
        </w:rPr>
        <w:t xml:space="preserve"> natura lor, </w:t>
      </w:r>
      <w:proofErr w:type="spellStart"/>
      <w:r w:rsidRPr="00A51B44">
        <w:rPr>
          <w:rFonts w:ascii="Trebuchet MS" w:eastAsia="Quattrocento Sans" w:hAnsi="Trebuchet MS" w:cs="Times New Roman"/>
          <w:color w:val="000000" w:themeColor="text1"/>
          <w:sz w:val="24"/>
          <w:szCs w:val="24"/>
          <w:lang w:eastAsia="en-GB"/>
        </w:rPr>
        <w:t>împiedică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realizarea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uneia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mai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multor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exigențe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esențiale</w:t>
      </w:r>
      <w:proofErr w:type="spellEnd"/>
      <w:r w:rsidRPr="00A51B44">
        <w:rPr>
          <w:rFonts w:ascii="Trebuchet MS" w:eastAsia="Quattrocento Sans" w:hAnsi="Trebuchet MS" w:cs="Times New Roman"/>
          <w:color w:val="000000" w:themeColor="text1"/>
          <w:sz w:val="24"/>
          <w:szCs w:val="24"/>
          <w:lang w:eastAsia="en-GB"/>
        </w:rPr>
        <w:t>).</w:t>
      </w:r>
    </w:p>
    <w:p w14:paraId="63F7F4DD"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3A79B42E"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Autoritatea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urma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recepției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aproba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rapoartele</w:t>
      </w:r>
      <w:proofErr w:type="spellEnd"/>
      <w:r w:rsidRPr="00A51B44">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livrabilele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prezenta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observațiile</w:t>
      </w:r>
      <w:proofErr w:type="spellEnd"/>
      <w:r w:rsidRPr="00A51B44">
        <w:rPr>
          <w:rFonts w:ascii="Trebuchet MS" w:eastAsia="Quattrocento Sans" w:hAnsi="Trebuchet MS" w:cs="Times New Roman"/>
          <w:color w:val="000000" w:themeColor="text1"/>
          <w:sz w:val="24"/>
          <w:szCs w:val="24"/>
          <w:lang w:eastAsia="en-GB"/>
        </w:rPr>
        <w:t xml:space="preserve"> sale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termen de maximum 10 </w:t>
      </w:r>
      <w:proofErr w:type="spellStart"/>
      <w:r w:rsidRPr="00A51B44">
        <w:rPr>
          <w:rFonts w:ascii="Trebuchet MS" w:eastAsia="Quattrocento Sans" w:hAnsi="Trebuchet MS" w:cs="Times New Roman"/>
          <w:color w:val="000000" w:themeColor="text1"/>
          <w:sz w:val="24"/>
          <w:szCs w:val="24"/>
          <w:lang w:eastAsia="en-GB"/>
        </w:rPr>
        <w:t>zile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lucrătoare</w:t>
      </w:r>
      <w:proofErr w:type="spellEnd"/>
      <w:r w:rsidRPr="00A51B44">
        <w:rPr>
          <w:rFonts w:ascii="Trebuchet MS" w:eastAsia="Quattrocento Sans" w:hAnsi="Trebuchet MS" w:cs="Times New Roman"/>
          <w:color w:val="000000" w:themeColor="text1"/>
          <w:sz w:val="24"/>
          <w:szCs w:val="24"/>
          <w:lang w:eastAsia="en-GB"/>
        </w:rPr>
        <w:t xml:space="preserve"> de la </w:t>
      </w:r>
      <w:proofErr w:type="spellStart"/>
      <w:r w:rsidRPr="00A51B44">
        <w:rPr>
          <w:rFonts w:ascii="Trebuchet MS" w:eastAsia="Quattrocento Sans" w:hAnsi="Trebuchet MS" w:cs="Times New Roman"/>
          <w:color w:val="000000" w:themeColor="text1"/>
          <w:sz w:val="24"/>
          <w:szCs w:val="24"/>
          <w:lang w:eastAsia="en-GB"/>
        </w:rPr>
        <w:t>primirea</w:t>
      </w:r>
      <w:proofErr w:type="spellEnd"/>
      <w:r w:rsidRPr="00A51B44">
        <w:rPr>
          <w:rFonts w:ascii="Trebuchet MS" w:eastAsia="Quattrocento Sans" w:hAnsi="Trebuchet MS" w:cs="Times New Roman"/>
          <w:color w:val="000000" w:themeColor="text1"/>
          <w:sz w:val="24"/>
          <w:szCs w:val="24"/>
          <w:lang w:eastAsia="en-GB"/>
        </w:rPr>
        <w:t xml:space="preserve"> lor.</w:t>
      </w:r>
    </w:p>
    <w:p w14:paraId="6D310132"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cazul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unor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modificări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Contractantul</w:t>
      </w:r>
      <w:proofErr w:type="spellEnd"/>
      <w:r w:rsidRPr="00A51B44">
        <w:rPr>
          <w:rFonts w:ascii="Trebuchet MS" w:eastAsia="Quattrocento Sans" w:hAnsi="Trebuchet MS" w:cs="Times New Roman"/>
          <w:color w:val="000000" w:themeColor="text1"/>
          <w:sz w:val="24"/>
          <w:szCs w:val="24"/>
          <w:lang w:eastAsia="en-GB"/>
        </w:rPr>
        <w:t xml:space="preserve"> are </w:t>
      </w:r>
      <w:proofErr w:type="spellStart"/>
      <w:r w:rsidRPr="00A51B44">
        <w:rPr>
          <w:rFonts w:ascii="Trebuchet MS" w:eastAsia="Quattrocento Sans" w:hAnsi="Trebuchet MS" w:cs="Times New Roman"/>
          <w:color w:val="000000" w:themeColor="text1"/>
          <w:sz w:val="24"/>
          <w:szCs w:val="24"/>
          <w:lang w:eastAsia="en-GB"/>
        </w:rPr>
        <w:t>obligația</w:t>
      </w:r>
      <w:proofErr w:type="spellEnd"/>
      <w:r w:rsidRPr="00A51B44">
        <w:rPr>
          <w:rFonts w:ascii="Trebuchet MS" w:eastAsia="Quattrocento Sans" w:hAnsi="Trebuchet MS" w:cs="Times New Roman"/>
          <w:color w:val="000000" w:themeColor="text1"/>
          <w:sz w:val="24"/>
          <w:szCs w:val="24"/>
          <w:lang w:eastAsia="en-GB"/>
        </w:rPr>
        <w:t xml:space="preserve"> de a </w:t>
      </w:r>
      <w:proofErr w:type="spellStart"/>
      <w:r w:rsidRPr="00A51B44">
        <w:rPr>
          <w:rFonts w:ascii="Trebuchet MS" w:eastAsia="Quattrocento Sans" w:hAnsi="Trebuchet MS" w:cs="Times New Roman"/>
          <w:color w:val="000000" w:themeColor="text1"/>
          <w:sz w:val="24"/>
          <w:szCs w:val="24"/>
          <w:lang w:eastAsia="en-GB"/>
        </w:rPr>
        <w:t>răspunde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pozitiv</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solicitărilor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Autorității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modificare</w:t>
      </w:r>
      <w:proofErr w:type="spellEnd"/>
      <w:r w:rsidRPr="00A51B44">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completare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rapoartelor</w:t>
      </w:r>
      <w:proofErr w:type="spellEnd"/>
      <w:r w:rsidRPr="00A51B44">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livrabilelor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corespunzător</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observațiile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Autorității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termen de maximum 5 </w:t>
      </w:r>
      <w:proofErr w:type="spellStart"/>
      <w:r w:rsidRPr="00A51B44">
        <w:rPr>
          <w:rFonts w:ascii="Trebuchet MS" w:eastAsia="Quattrocento Sans" w:hAnsi="Trebuchet MS" w:cs="Times New Roman"/>
          <w:color w:val="000000" w:themeColor="text1"/>
          <w:sz w:val="24"/>
          <w:szCs w:val="24"/>
          <w:lang w:eastAsia="en-GB"/>
        </w:rPr>
        <w:t>zile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lucrătoare</w:t>
      </w:r>
      <w:proofErr w:type="spellEnd"/>
      <w:r w:rsidRPr="00A51B44">
        <w:rPr>
          <w:rFonts w:ascii="Trebuchet MS" w:eastAsia="Quattrocento Sans" w:hAnsi="Trebuchet MS" w:cs="Times New Roman"/>
          <w:color w:val="000000" w:themeColor="text1"/>
          <w:sz w:val="24"/>
          <w:szCs w:val="24"/>
          <w:lang w:eastAsia="en-GB"/>
        </w:rPr>
        <w:t xml:space="preserve"> de la data </w:t>
      </w:r>
      <w:proofErr w:type="spellStart"/>
      <w:r w:rsidRPr="00A51B44">
        <w:rPr>
          <w:rFonts w:ascii="Trebuchet MS" w:eastAsia="Quattrocento Sans" w:hAnsi="Trebuchet MS" w:cs="Times New Roman"/>
          <w:color w:val="000000" w:themeColor="text1"/>
          <w:sz w:val="24"/>
          <w:szCs w:val="24"/>
          <w:lang w:eastAsia="en-GB"/>
        </w:rPr>
        <w:t>primirii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acestora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Autoritatea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prin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proceda</w:t>
      </w:r>
      <w:proofErr w:type="spellEnd"/>
      <w:r w:rsidRPr="00A51B44">
        <w:rPr>
          <w:rFonts w:ascii="Trebuchet MS" w:eastAsia="Quattrocento Sans" w:hAnsi="Trebuchet MS" w:cs="Times New Roman"/>
          <w:color w:val="000000" w:themeColor="text1"/>
          <w:sz w:val="24"/>
          <w:szCs w:val="24"/>
          <w:lang w:eastAsia="en-GB"/>
        </w:rPr>
        <w:t xml:space="preserve"> la </w:t>
      </w:r>
      <w:proofErr w:type="spellStart"/>
      <w:r w:rsidRPr="00A51B44">
        <w:rPr>
          <w:rFonts w:ascii="Trebuchet MS" w:eastAsia="Quattrocento Sans" w:hAnsi="Trebuchet MS" w:cs="Times New Roman"/>
          <w:color w:val="000000" w:themeColor="text1"/>
          <w:sz w:val="24"/>
          <w:szCs w:val="24"/>
          <w:lang w:eastAsia="en-GB"/>
        </w:rPr>
        <w:t>aprobarea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respingerea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rapoartelor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caz</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termen de 5 </w:t>
      </w:r>
      <w:proofErr w:type="spellStart"/>
      <w:r w:rsidRPr="00A51B44">
        <w:rPr>
          <w:rFonts w:ascii="Trebuchet MS" w:eastAsia="Quattrocento Sans" w:hAnsi="Trebuchet MS" w:cs="Times New Roman"/>
          <w:color w:val="000000" w:themeColor="text1"/>
          <w:sz w:val="24"/>
          <w:szCs w:val="24"/>
          <w:lang w:eastAsia="en-GB"/>
        </w:rPr>
        <w:t>zile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lucrătoare</w:t>
      </w:r>
      <w:proofErr w:type="spellEnd"/>
      <w:r w:rsidRPr="00A51B44">
        <w:rPr>
          <w:rFonts w:ascii="Trebuchet MS" w:eastAsia="Quattrocento Sans" w:hAnsi="Trebuchet MS" w:cs="Times New Roman"/>
          <w:color w:val="000000" w:themeColor="text1"/>
          <w:sz w:val="24"/>
          <w:szCs w:val="24"/>
          <w:lang w:eastAsia="en-GB"/>
        </w:rPr>
        <w:t xml:space="preserve"> de la data </w:t>
      </w:r>
      <w:proofErr w:type="spellStart"/>
      <w:r w:rsidRPr="00A51B44">
        <w:rPr>
          <w:rFonts w:ascii="Trebuchet MS" w:eastAsia="Quattrocento Sans" w:hAnsi="Trebuchet MS" w:cs="Times New Roman"/>
          <w:color w:val="000000" w:themeColor="text1"/>
          <w:sz w:val="24"/>
          <w:szCs w:val="24"/>
          <w:lang w:eastAsia="en-GB"/>
        </w:rPr>
        <w:t>primirii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acestora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forma </w:t>
      </w:r>
      <w:proofErr w:type="spellStart"/>
      <w:r w:rsidRPr="00A51B44">
        <w:rPr>
          <w:rFonts w:ascii="Trebuchet MS" w:eastAsia="Quattrocento Sans" w:hAnsi="Trebuchet MS" w:cs="Times New Roman"/>
          <w:color w:val="000000" w:themeColor="text1"/>
          <w:sz w:val="24"/>
          <w:szCs w:val="24"/>
          <w:lang w:eastAsia="en-GB"/>
        </w:rPr>
        <w:t>revizuită</w:t>
      </w:r>
      <w:proofErr w:type="spellEnd"/>
      <w:r w:rsidRPr="00A51B44">
        <w:rPr>
          <w:rFonts w:ascii="Trebuchet MS" w:eastAsia="Quattrocento Sans" w:hAnsi="Trebuchet MS" w:cs="Times New Roman"/>
          <w:color w:val="000000" w:themeColor="text1"/>
          <w:sz w:val="24"/>
          <w:szCs w:val="24"/>
          <w:lang w:eastAsia="en-GB"/>
        </w:rPr>
        <w:t xml:space="preserve">, termen care </w:t>
      </w:r>
      <w:proofErr w:type="spellStart"/>
      <w:r w:rsidRPr="00A51B44">
        <w:rPr>
          <w:rFonts w:ascii="Trebuchet MS" w:eastAsia="Quattrocento Sans" w:hAnsi="Trebuchet MS" w:cs="Times New Roman"/>
          <w:color w:val="000000" w:themeColor="text1"/>
          <w:sz w:val="24"/>
          <w:szCs w:val="24"/>
          <w:lang w:eastAsia="en-GB"/>
        </w:rPr>
        <w:t>poate</w:t>
      </w:r>
      <w:proofErr w:type="spellEnd"/>
      <w:r w:rsidRPr="00A51B44">
        <w:rPr>
          <w:rFonts w:ascii="Trebuchet MS" w:eastAsia="Quattrocento Sans" w:hAnsi="Trebuchet MS" w:cs="Times New Roman"/>
          <w:color w:val="000000" w:themeColor="text1"/>
          <w:sz w:val="24"/>
          <w:szCs w:val="24"/>
          <w:lang w:eastAsia="en-GB"/>
        </w:rPr>
        <w:t xml:space="preserve"> fi </w:t>
      </w:r>
      <w:proofErr w:type="spellStart"/>
      <w:r w:rsidRPr="00A51B44">
        <w:rPr>
          <w:rFonts w:ascii="Trebuchet MS" w:eastAsia="Quattrocento Sans" w:hAnsi="Trebuchet MS" w:cs="Times New Roman"/>
          <w:color w:val="000000" w:themeColor="text1"/>
          <w:sz w:val="24"/>
          <w:szCs w:val="24"/>
          <w:lang w:eastAsia="en-GB"/>
        </w:rPr>
        <w:t>prelungit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funcție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situațiile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specifice</w:t>
      </w:r>
      <w:proofErr w:type="spellEnd"/>
      <w:r w:rsidRPr="00A51B44">
        <w:rPr>
          <w:rFonts w:ascii="Trebuchet MS" w:eastAsia="Quattrocento Sans" w:hAnsi="Trebuchet MS" w:cs="Times New Roman"/>
          <w:color w:val="000000" w:themeColor="text1"/>
          <w:sz w:val="24"/>
          <w:szCs w:val="24"/>
          <w:lang w:eastAsia="en-GB"/>
        </w:rPr>
        <w:t xml:space="preserve">. </w:t>
      </w:r>
    </w:p>
    <w:p w14:paraId="0C07D5C0"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239FE086"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Comisia de recepție recomandă suspendarea recepției când:</w:t>
      </w:r>
    </w:p>
    <w:p w14:paraId="477529E1" w14:textId="77777777" w:rsidR="00BC2096" w:rsidRPr="00A51B44" w:rsidRDefault="00BC2096" w:rsidP="004A13DF">
      <w:pPr>
        <w:spacing w:after="0" w:line="240" w:lineRule="auto"/>
        <w:ind w:left="426" w:right="26" w:hanging="284"/>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a)</w:t>
      </w:r>
      <w:r w:rsidRPr="00A51B44">
        <w:rPr>
          <w:rFonts w:ascii="Trebuchet MS" w:eastAsia="Quattrocento Sans" w:hAnsi="Trebuchet MS" w:cs="Times New Roman"/>
          <w:color w:val="000000" w:themeColor="text1"/>
          <w:sz w:val="24"/>
          <w:szCs w:val="24"/>
          <w:lang w:val="pt-PT" w:eastAsia="en-GB"/>
        </w:rPr>
        <w:tab/>
        <w:t>se constată existența unor neconformități, neconcordanțe ori deficiențe care sunt de natură să afecteze calitatea serviciului conform scopului, dar care pot fi remediate;</w:t>
      </w:r>
    </w:p>
    <w:p w14:paraId="74D4753A" w14:textId="77777777" w:rsidR="00BC2096" w:rsidRPr="00A51B44" w:rsidRDefault="00BC2096" w:rsidP="004A13DF">
      <w:pPr>
        <w:spacing w:after="0" w:line="240" w:lineRule="auto"/>
        <w:ind w:left="426" w:right="26" w:hanging="284"/>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b)</w:t>
      </w:r>
      <w:r w:rsidRPr="00A51B44">
        <w:rPr>
          <w:rFonts w:ascii="Trebuchet MS" w:eastAsia="Quattrocento Sans" w:hAnsi="Trebuchet MS" w:cs="Times New Roman"/>
          <w:color w:val="000000" w:themeColor="text1"/>
          <w:sz w:val="24"/>
          <w:szCs w:val="24"/>
          <w:lang w:val="pt-PT" w:eastAsia="en-GB"/>
        </w:rPr>
        <w:tab/>
        <w:t>se constată existența unor servicii realizate necorespunzător sau nefinalizate, care pot afecta cerințele fundamentale aplicabile, dar care pot fi remediate/finalizate;</w:t>
      </w:r>
    </w:p>
    <w:p w14:paraId="15A21FC5" w14:textId="77777777" w:rsidR="00BC2096" w:rsidRPr="00A51B44" w:rsidRDefault="00BC2096" w:rsidP="004A13DF">
      <w:pPr>
        <w:spacing w:after="0" w:line="240" w:lineRule="auto"/>
        <w:ind w:left="426" w:right="26" w:hanging="284"/>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w:t>
      </w:r>
      <w:r w:rsidRPr="00A51B44">
        <w:rPr>
          <w:rFonts w:ascii="Trebuchet MS" w:eastAsia="Quattrocento Sans" w:hAnsi="Trebuchet MS" w:cs="Times New Roman"/>
          <w:color w:val="000000" w:themeColor="text1"/>
          <w:sz w:val="24"/>
          <w:szCs w:val="24"/>
          <w:lang w:val="pt-PT" w:eastAsia="en-GB"/>
        </w:rPr>
        <w:tab/>
        <w:t xml:space="preserve"> se constată existența, în mod justificat, a unor suspiciuni rezonabile cu privire la calitatea serviciilor și este necesară realizarea unor verificări aprofundate pentru a le clarifica;</w:t>
      </w:r>
    </w:p>
    <w:p w14:paraId="07A9790C" w14:textId="77777777" w:rsidR="00BC2096" w:rsidRPr="00A51B44" w:rsidRDefault="00BC2096" w:rsidP="004A13DF">
      <w:pPr>
        <w:spacing w:after="0" w:line="240" w:lineRule="auto"/>
        <w:ind w:left="426" w:right="26" w:hanging="284"/>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d)</w:t>
      </w:r>
      <w:r w:rsidRPr="00A51B44">
        <w:rPr>
          <w:rFonts w:ascii="Trebuchet MS" w:eastAsia="Quattrocento Sans" w:hAnsi="Trebuchet MS" w:cs="Times New Roman"/>
          <w:color w:val="000000" w:themeColor="text1"/>
          <w:sz w:val="24"/>
          <w:szCs w:val="24"/>
          <w:lang w:val="pt-PT" w:eastAsia="en-GB"/>
        </w:rPr>
        <w:tab/>
        <w:t>contractantul nu pune la dispoziția comisiei de recepție documentele prevăzute în contract și caietul de sarcini.</w:t>
      </w:r>
    </w:p>
    <w:p w14:paraId="0B9588D8"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02AF84E3"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w:t>
      </w:r>
    </w:p>
    <w:p w14:paraId="185959EC"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Termenul de remediere acordat de comisia de recepție va fi stabilit în funcție de neconformitatea constatată, fiind cuprins între min. 1 (una) și max. 15 zile lucrătoare, calculate de la momentul aducerii la cunoștință a procesului-verbal de suspendare a procesului de recepție. În cazul în care Contractantul nu remediază </w:t>
      </w:r>
      <w:r w:rsidRPr="00A51B44">
        <w:rPr>
          <w:rFonts w:ascii="Trebuchet MS" w:eastAsia="Quattrocento Sans" w:hAnsi="Trebuchet MS" w:cs="Times New Roman"/>
          <w:color w:val="000000" w:themeColor="text1"/>
          <w:sz w:val="24"/>
          <w:szCs w:val="24"/>
          <w:lang w:val="pt-PT" w:eastAsia="en-GB"/>
        </w:rPr>
        <w:lastRenderedPageBreak/>
        <w:t>aspectele constatate și nu adoptă măsurile recomandate în cadrul procesului-verbal de suspendare a procesului de recepție în termenul stabilit, comisia de recepție va decide respingerea recepției.</w:t>
      </w:r>
    </w:p>
    <w:p w14:paraId="36DB81EF"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1E148771"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Pentru evaluarea livrabilelor/rezultatelor intermediare/finale Autoritatea Contractantă utilizează ca date de intrare informații din:</w:t>
      </w:r>
    </w:p>
    <w:p w14:paraId="149CB6D2" w14:textId="77777777" w:rsidR="00BC2096" w:rsidRPr="00A51B44" w:rsidRDefault="00BC2096" w:rsidP="004A13DF">
      <w:pPr>
        <w:spacing w:after="0" w:line="240" w:lineRule="auto"/>
        <w:ind w:left="426" w:right="26" w:hanging="4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a)</w:t>
      </w:r>
      <w:r w:rsidRPr="00A51B44">
        <w:rPr>
          <w:rFonts w:ascii="Trebuchet MS" w:eastAsia="Quattrocento Sans" w:hAnsi="Trebuchet MS" w:cs="Times New Roman"/>
          <w:color w:val="000000" w:themeColor="text1"/>
          <w:sz w:val="24"/>
          <w:szCs w:val="24"/>
          <w:lang w:val="pt-PT" w:eastAsia="en-GB"/>
        </w:rPr>
        <w:tab/>
        <w:t xml:space="preserve">cerințele din Caietul de Sarcini; </w:t>
      </w:r>
    </w:p>
    <w:p w14:paraId="5B1E55AD" w14:textId="77777777" w:rsidR="00BC2096" w:rsidRPr="00A51B44" w:rsidRDefault="00BC2096" w:rsidP="004A13DF">
      <w:pPr>
        <w:spacing w:after="0" w:line="240" w:lineRule="auto"/>
        <w:ind w:left="426" w:right="26" w:hanging="4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b)</w:t>
      </w:r>
      <w:r w:rsidRPr="00A51B44">
        <w:rPr>
          <w:rFonts w:ascii="Trebuchet MS" w:eastAsia="Quattrocento Sans" w:hAnsi="Trebuchet MS" w:cs="Times New Roman"/>
          <w:color w:val="000000" w:themeColor="text1"/>
          <w:sz w:val="24"/>
          <w:szCs w:val="24"/>
          <w:lang w:val="pt-PT" w:eastAsia="en-GB"/>
        </w:rPr>
        <w:tab/>
        <w:t xml:space="preserve">informațiile furnizate în Propunerea tehnică; </w:t>
      </w:r>
    </w:p>
    <w:p w14:paraId="35C9C150" w14:textId="77777777" w:rsidR="00BC2096" w:rsidRPr="00A51B44" w:rsidRDefault="00BC2096" w:rsidP="004A13DF">
      <w:pPr>
        <w:spacing w:after="0" w:line="240" w:lineRule="auto"/>
        <w:ind w:left="426" w:right="26" w:hanging="4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w:t>
      </w:r>
      <w:r w:rsidRPr="00A51B44">
        <w:rPr>
          <w:rFonts w:ascii="Trebuchet MS" w:eastAsia="Quattrocento Sans" w:hAnsi="Trebuchet MS" w:cs="Times New Roman"/>
          <w:color w:val="000000" w:themeColor="text1"/>
          <w:sz w:val="24"/>
          <w:szCs w:val="24"/>
          <w:lang w:val="pt-PT" w:eastAsia="en-GB"/>
        </w:rPr>
        <w:tab/>
        <w:t>contract;</w:t>
      </w:r>
    </w:p>
    <w:p w14:paraId="1809F062" w14:textId="77777777" w:rsidR="00BC2096" w:rsidRPr="00A51B44" w:rsidRDefault="00BC2096" w:rsidP="004A13DF">
      <w:pPr>
        <w:spacing w:after="0" w:line="240" w:lineRule="auto"/>
        <w:ind w:left="426" w:right="26" w:hanging="4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d)</w:t>
      </w:r>
      <w:r w:rsidRPr="00A51B44">
        <w:rPr>
          <w:rFonts w:ascii="Trebuchet MS" w:eastAsia="Quattrocento Sans" w:hAnsi="Trebuchet MS" w:cs="Times New Roman"/>
          <w:color w:val="000000" w:themeColor="text1"/>
          <w:sz w:val="24"/>
          <w:szCs w:val="24"/>
          <w:lang w:val="pt-PT" w:eastAsia="en-GB"/>
        </w:rPr>
        <w:tab/>
        <w:t>documentele /rapoartele/ puse la dispoziție de Contractant;</w:t>
      </w:r>
    </w:p>
    <w:p w14:paraId="50579CAB" w14:textId="77777777" w:rsidR="00BC2096" w:rsidRPr="00A51B44" w:rsidRDefault="00BC2096" w:rsidP="004A13DF">
      <w:pPr>
        <w:spacing w:after="0" w:line="240" w:lineRule="auto"/>
        <w:ind w:left="426" w:right="26" w:hanging="4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e)</w:t>
      </w:r>
      <w:r w:rsidRPr="00A51B44">
        <w:rPr>
          <w:rFonts w:ascii="Trebuchet MS" w:eastAsia="Quattrocento Sans" w:hAnsi="Trebuchet MS" w:cs="Times New Roman"/>
          <w:color w:val="000000" w:themeColor="text1"/>
          <w:sz w:val="24"/>
          <w:szCs w:val="24"/>
          <w:lang w:val="pt-PT" w:eastAsia="en-GB"/>
        </w:rPr>
        <w:tab/>
        <w:t>orice alte evidențe considerate relevante pentru analiza livrabilelor/ rezultatelor intermediare/finale.</w:t>
      </w:r>
    </w:p>
    <w:p w14:paraId="4C222762"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554DBD95"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În cazul în care calificativul obținut se încadrează în categoria nesatisfăcător sau foarte nesatisfăcător, autoritatea contractantă respinge recepția, Contractantul nefiind în drept să primească plată pentru serviciile prestate.</w:t>
      </w:r>
    </w:p>
    <w:p w14:paraId="226ED4F2"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10EC1D43" w14:textId="41BC82D1" w:rsidR="00BC2096" w:rsidRPr="00A51B44" w:rsidRDefault="00BC2096" w:rsidP="004A13DF">
      <w:pPr>
        <w:pStyle w:val="Heading2"/>
        <w:numPr>
          <w:ilvl w:val="1"/>
          <w:numId w:val="1"/>
        </w:numPr>
        <w:tabs>
          <w:tab w:val="left" w:pos="0"/>
        </w:tabs>
        <w:spacing w:before="0" w:line="240" w:lineRule="auto"/>
        <w:rPr>
          <w:rFonts w:ascii="Trebuchet MS" w:eastAsia="Calibri" w:hAnsi="Trebuchet MS"/>
          <w:color w:val="000000" w:themeColor="text1"/>
          <w:sz w:val="24"/>
          <w:szCs w:val="24"/>
        </w:rPr>
      </w:pPr>
      <w:bookmarkStart w:id="133" w:name="_Ref187925181"/>
      <w:bookmarkStart w:id="134" w:name="_Toc193284600"/>
      <w:bookmarkStart w:id="135" w:name="_Toc209009206"/>
      <w:bookmarkStart w:id="136" w:name="_Toc216972386"/>
      <w:r w:rsidRPr="00A51B44">
        <w:rPr>
          <w:rFonts w:ascii="Trebuchet MS" w:eastAsia="Calibri" w:hAnsi="Trebuchet MS"/>
          <w:color w:val="000000" w:themeColor="text1"/>
          <w:sz w:val="24"/>
          <w:szCs w:val="24"/>
        </w:rPr>
        <w:t>RECEPȚIA PRODUSELOR</w:t>
      </w:r>
      <w:bookmarkEnd w:id="133"/>
      <w:bookmarkEnd w:id="134"/>
      <w:bookmarkEnd w:id="135"/>
      <w:bookmarkEnd w:id="136"/>
    </w:p>
    <w:p w14:paraId="4D2B428B"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0FA4B8F9" w14:textId="2BB97283"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Dreptul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Achizitorului</w:t>
      </w:r>
      <w:proofErr w:type="spellEnd"/>
      <w:r w:rsidRPr="00A51B44">
        <w:rPr>
          <w:rFonts w:ascii="Trebuchet MS" w:eastAsia="Quattrocento Sans" w:hAnsi="Trebuchet MS" w:cs="Times New Roman"/>
          <w:color w:val="000000" w:themeColor="text1"/>
          <w:sz w:val="24"/>
          <w:szCs w:val="24"/>
          <w:lang w:eastAsia="en-GB"/>
        </w:rPr>
        <w:t xml:space="preserve"> de a </w:t>
      </w:r>
      <w:proofErr w:type="spellStart"/>
      <w:r w:rsidRPr="00A51B44">
        <w:rPr>
          <w:rFonts w:ascii="Trebuchet MS" w:eastAsia="Quattrocento Sans" w:hAnsi="Trebuchet MS" w:cs="Times New Roman"/>
          <w:color w:val="000000" w:themeColor="text1"/>
          <w:sz w:val="24"/>
          <w:szCs w:val="24"/>
          <w:lang w:eastAsia="en-GB"/>
        </w:rPr>
        <w:t>inspecta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testa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dacă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este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necesar</w:t>
      </w:r>
      <w:proofErr w:type="spellEnd"/>
      <w:r w:rsidRPr="00A51B44">
        <w:rPr>
          <w:rFonts w:ascii="Trebuchet MS" w:eastAsia="Quattrocento Sans" w:hAnsi="Trebuchet MS" w:cs="Times New Roman"/>
          <w:color w:val="000000" w:themeColor="text1"/>
          <w:sz w:val="24"/>
          <w:szCs w:val="24"/>
          <w:lang w:eastAsia="en-GB"/>
        </w:rPr>
        <w:t xml:space="preserve">, de a </w:t>
      </w:r>
      <w:proofErr w:type="spellStart"/>
      <w:r w:rsidRPr="00A51B44">
        <w:rPr>
          <w:rFonts w:ascii="Trebuchet MS" w:eastAsia="Quattrocento Sans" w:hAnsi="Trebuchet MS" w:cs="Times New Roman"/>
          <w:color w:val="000000" w:themeColor="text1"/>
          <w:sz w:val="24"/>
          <w:szCs w:val="24"/>
          <w:lang w:eastAsia="en-GB"/>
        </w:rPr>
        <w:t>respinge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produsele</w:t>
      </w:r>
      <w:proofErr w:type="spellEnd"/>
      <w:r w:rsidRPr="00A51B44">
        <w:rPr>
          <w:rFonts w:ascii="Trebuchet MS" w:eastAsia="Quattrocento Sans" w:hAnsi="Trebuchet MS" w:cs="Times New Roman"/>
          <w:color w:val="000000" w:themeColor="text1"/>
          <w:sz w:val="24"/>
          <w:szCs w:val="24"/>
          <w:lang w:eastAsia="en-GB"/>
        </w:rPr>
        <w:t xml:space="preserve">, nu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fi </w:t>
      </w:r>
      <w:proofErr w:type="spellStart"/>
      <w:r w:rsidRPr="00A51B44">
        <w:rPr>
          <w:rFonts w:ascii="Trebuchet MS" w:eastAsia="Quattrocento Sans" w:hAnsi="Trebuchet MS" w:cs="Times New Roman"/>
          <w:color w:val="000000" w:themeColor="text1"/>
          <w:sz w:val="24"/>
          <w:szCs w:val="24"/>
          <w:lang w:eastAsia="en-GB"/>
        </w:rPr>
        <w:t>limitat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amânat</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cauza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faptului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produsele</w:t>
      </w:r>
      <w:proofErr w:type="spellEnd"/>
      <w:r w:rsidRPr="00A51B44">
        <w:rPr>
          <w:rFonts w:ascii="Trebuchet MS" w:eastAsia="Quattrocento Sans" w:hAnsi="Trebuchet MS" w:cs="Times New Roman"/>
          <w:color w:val="000000" w:themeColor="text1"/>
          <w:sz w:val="24"/>
          <w:szCs w:val="24"/>
          <w:lang w:eastAsia="en-GB"/>
        </w:rPr>
        <w:t xml:space="preserve"> au </w:t>
      </w:r>
      <w:proofErr w:type="spellStart"/>
      <w:r w:rsidRPr="00A51B44">
        <w:rPr>
          <w:rFonts w:ascii="Trebuchet MS" w:eastAsia="Quattrocento Sans" w:hAnsi="Trebuchet MS" w:cs="Times New Roman"/>
          <w:color w:val="000000" w:themeColor="text1"/>
          <w:sz w:val="24"/>
          <w:szCs w:val="24"/>
          <w:lang w:eastAsia="en-GB"/>
        </w:rPr>
        <w:t>fost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inspectate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testate de </w:t>
      </w:r>
      <w:proofErr w:type="spellStart"/>
      <w:r w:rsidRPr="00A51B44">
        <w:rPr>
          <w:rFonts w:ascii="Trebuchet MS" w:eastAsia="Quattrocento Sans" w:hAnsi="Trebuchet MS" w:cs="Times New Roman"/>
          <w:color w:val="000000" w:themeColor="text1"/>
          <w:sz w:val="24"/>
          <w:szCs w:val="24"/>
          <w:lang w:eastAsia="en-GB"/>
        </w:rPr>
        <w:t>Contractant</w:t>
      </w:r>
      <w:proofErr w:type="spellEnd"/>
      <w:r w:rsidRPr="00A51B44">
        <w:rPr>
          <w:rFonts w:ascii="Trebuchet MS" w:eastAsia="Quattrocento Sans" w:hAnsi="Trebuchet MS" w:cs="Times New Roman"/>
          <w:color w:val="000000" w:themeColor="text1"/>
          <w:sz w:val="24"/>
          <w:szCs w:val="24"/>
          <w:lang w:eastAsia="en-GB"/>
        </w:rPr>
        <w:t xml:space="preserve">, anterior </w:t>
      </w:r>
      <w:proofErr w:type="spellStart"/>
      <w:r w:rsidRPr="00A51B44">
        <w:rPr>
          <w:rFonts w:ascii="Trebuchet MS" w:eastAsia="Quattrocento Sans" w:hAnsi="Trebuchet MS" w:cs="Times New Roman"/>
          <w:color w:val="000000" w:themeColor="text1"/>
          <w:sz w:val="24"/>
          <w:szCs w:val="24"/>
          <w:lang w:eastAsia="en-GB"/>
        </w:rPr>
        <w:t>furnizării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acestora</w:t>
      </w:r>
      <w:proofErr w:type="spellEnd"/>
      <w:r w:rsidRPr="00A51B44">
        <w:rPr>
          <w:rFonts w:ascii="Trebuchet MS" w:eastAsia="Quattrocento Sans" w:hAnsi="Trebuchet MS" w:cs="Times New Roman"/>
          <w:color w:val="000000" w:themeColor="text1"/>
          <w:sz w:val="24"/>
          <w:szCs w:val="24"/>
          <w:lang w:eastAsia="en-GB"/>
        </w:rPr>
        <w:t xml:space="preserve"> la </w:t>
      </w:r>
      <w:proofErr w:type="spellStart"/>
      <w:r w:rsidRPr="00A51B44">
        <w:rPr>
          <w:rFonts w:ascii="Trebuchet MS" w:eastAsia="Quattrocento Sans" w:hAnsi="Trebuchet MS" w:cs="Times New Roman"/>
          <w:color w:val="000000" w:themeColor="text1"/>
          <w:sz w:val="24"/>
          <w:szCs w:val="24"/>
          <w:lang w:eastAsia="en-GB"/>
        </w:rPr>
        <w:t>locația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livrare</w:t>
      </w:r>
      <w:proofErr w:type="spellEnd"/>
      <w:r w:rsidRPr="00A51B44">
        <w:rPr>
          <w:rFonts w:ascii="Trebuchet MS" w:eastAsia="Quattrocento Sans" w:hAnsi="Trebuchet MS" w:cs="Times New Roman"/>
          <w:color w:val="000000" w:themeColor="text1"/>
          <w:sz w:val="24"/>
          <w:szCs w:val="24"/>
          <w:lang w:eastAsia="en-GB"/>
        </w:rPr>
        <w:t>.</w:t>
      </w:r>
    </w:p>
    <w:p w14:paraId="3D58E034"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159E0A21"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Transferul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drepturilor</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proprietate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folosința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al </w:t>
      </w:r>
      <w:proofErr w:type="spellStart"/>
      <w:r w:rsidRPr="00A51B44">
        <w:rPr>
          <w:rFonts w:ascii="Trebuchet MS" w:eastAsia="Quattrocento Sans" w:hAnsi="Trebuchet MS" w:cs="Times New Roman"/>
          <w:color w:val="000000" w:themeColor="text1"/>
          <w:sz w:val="24"/>
          <w:szCs w:val="24"/>
          <w:lang w:eastAsia="en-GB"/>
        </w:rPr>
        <w:t>oricăror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drepturi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conexe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Achizitor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avea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loc</w:t>
      </w:r>
      <w:proofErr w:type="spellEnd"/>
      <w:r w:rsidRPr="00A51B44">
        <w:rPr>
          <w:rFonts w:ascii="Trebuchet MS" w:eastAsia="Quattrocento Sans" w:hAnsi="Trebuchet MS" w:cs="Times New Roman"/>
          <w:color w:val="000000" w:themeColor="text1"/>
          <w:sz w:val="24"/>
          <w:szCs w:val="24"/>
          <w:lang w:eastAsia="en-GB"/>
        </w:rPr>
        <w:t xml:space="preserve"> de la data </w:t>
      </w:r>
      <w:proofErr w:type="spellStart"/>
      <w:r w:rsidRPr="00A51B44">
        <w:rPr>
          <w:rFonts w:ascii="Trebuchet MS" w:eastAsia="Quattrocento Sans" w:hAnsi="Trebuchet MS" w:cs="Times New Roman"/>
          <w:color w:val="000000" w:themeColor="text1"/>
          <w:sz w:val="24"/>
          <w:szCs w:val="24"/>
          <w:lang w:eastAsia="en-GB"/>
        </w:rPr>
        <w:t>recepției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calitative</w:t>
      </w:r>
      <w:proofErr w:type="spellEnd"/>
      <w:r w:rsidRPr="00A51B44">
        <w:rPr>
          <w:rFonts w:ascii="Trebuchet MS" w:eastAsia="Quattrocento Sans" w:hAnsi="Trebuchet MS" w:cs="Times New Roman"/>
          <w:color w:val="000000" w:themeColor="text1"/>
          <w:sz w:val="24"/>
          <w:szCs w:val="24"/>
          <w:lang w:eastAsia="en-GB"/>
        </w:rPr>
        <w:t>.</w:t>
      </w:r>
    </w:p>
    <w:p w14:paraId="2AB71AD4"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Recepția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produselor</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efectua</w:t>
      </w:r>
      <w:proofErr w:type="spellEnd"/>
      <w:r w:rsidRPr="00A51B44">
        <w:rPr>
          <w:rFonts w:ascii="Trebuchet MS" w:eastAsia="Quattrocento Sans" w:hAnsi="Trebuchet MS" w:cs="Times New Roman"/>
          <w:color w:val="000000" w:themeColor="text1"/>
          <w:sz w:val="24"/>
          <w:szCs w:val="24"/>
          <w:lang w:eastAsia="en-GB"/>
        </w:rPr>
        <w:t xml:space="preserve"> pe </w:t>
      </w:r>
      <w:proofErr w:type="spellStart"/>
      <w:r w:rsidRPr="00A51B44">
        <w:rPr>
          <w:rFonts w:ascii="Trebuchet MS" w:eastAsia="Quattrocento Sans" w:hAnsi="Trebuchet MS" w:cs="Times New Roman"/>
          <w:color w:val="000000" w:themeColor="text1"/>
          <w:sz w:val="24"/>
          <w:szCs w:val="24"/>
          <w:lang w:eastAsia="en-GB"/>
        </w:rPr>
        <w:t>baza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proces</w:t>
      </w:r>
      <w:proofErr w:type="spellEnd"/>
      <w:r w:rsidRPr="00A51B44">
        <w:rPr>
          <w:rFonts w:ascii="Trebuchet MS" w:eastAsia="Quattrocento Sans" w:hAnsi="Trebuchet MS" w:cs="Times New Roman"/>
          <w:color w:val="000000" w:themeColor="text1"/>
          <w:sz w:val="24"/>
          <w:szCs w:val="24"/>
          <w:lang w:eastAsia="en-GB"/>
        </w:rPr>
        <w:t xml:space="preserve"> verbal </w:t>
      </w:r>
      <w:proofErr w:type="spellStart"/>
      <w:r w:rsidRPr="00A51B44">
        <w:rPr>
          <w:rFonts w:ascii="Trebuchet MS" w:eastAsia="Quattrocento Sans" w:hAnsi="Trebuchet MS" w:cs="Times New Roman"/>
          <w:color w:val="000000" w:themeColor="text1"/>
          <w:sz w:val="24"/>
          <w:szCs w:val="24"/>
          <w:lang w:eastAsia="en-GB"/>
        </w:rPr>
        <w:t>semnat</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Contractant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Achizitor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consta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cantitativă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calitativă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respectiv</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proces</w:t>
      </w:r>
      <w:proofErr w:type="spellEnd"/>
      <w:r w:rsidRPr="00A51B44">
        <w:rPr>
          <w:rFonts w:ascii="Trebuchet MS" w:eastAsia="Quattrocento Sans" w:hAnsi="Trebuchet MS" w:cs="Times New Roman"/>
          <w:color w:val="000000" w:themeColor="text1"/>
          <w:sz w:val="24"/>
          <w:szCs w:val="24"/>
          <w:lang w:eastAsia="en-GB"/>
        </w:rPr>
        <w:t xml:space="preserve"> verbal de </w:t>
      </w:r>
      <w:proofErr w:type="spellStart"/>
      <w:r w:rsidRPr="00A51B44">
        <w:rPr>
          <w:rFonts w:ascii="Trebuchet MS" w:eastAsia="Quattrocento Sans" w:hAnsi="Trebuchet MS" w:cs="Times New Roman"/>
          <w:color w:val="000000" w:themeColor="text1"/>
          <w:sz w:val="24"/>
          <w:szCs w:val="24"/>
          <w:lang w:eastAsia="en-GB"/>
        </w:rPr>
        <w:t>punere</w:t>
      </w:r>
      <w:proofErr w:type="spellEnd"/>
      <w:r w:rsidRPr="00A51B44">
        <w:rPr>
          <w:rFonts w:ascii="Trebuchet MS" w:eastAsia="Quattrocento Sans" w:hAnsi="Trebuchet MS" w:cs="Times New Roman"/>
          <w:color w:val="000000" w:themeColor="text1"/>
          <w:sz w:val="24"/>
          <w:szCs w:val="24"/>
          <w:lang w:eastAsia="en-GB"/>
        </w:rPr>
        <w:t xml:space="preserve"> in </w:t>
      </w:r>
      <w:proofErr w:type="spellStart"/>
      <w:r w:rsidRPr="00A51B44">
        <w:rPr>
          <w:rFonts w:ascii="Trebuchet MS" w:eastAsia="Quattrocento Sans" w:hAnsi="Trebuchet MS" w:cs="Times New Roman"/>
          <w:color w:val="000000" w:themeColor="text1"/>
          <w:sz w:val="24"/>
          <w:szCs w:val="24"/>
          <w:lang w:eastAsia="en-GB"/>
        </w:rPr>
        <w:t>funcțiune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cum </w:t>
      </w:r>
      <w:proofErr w:type="spellStart"/>
      <w:r w:rsidRPr="00A51B44">
        <w:rPr>
          <w:rFonts w:ascii="Trebuchet MS" w:eastAsia="Quattrocento Sans" w:hAnsi="Trebuchet MS" w:cs="Times New Roman"/>
          <w:color w:val="000000" w:themeColor="text1"/>
          <w:sz w:val="24"/>
          <w:szCs w:val="24"/>
          <w:lang w:eastAsia="en-GB"/>
        </w:rPr>
        <w:t>urmează</w:t>
      </w:r>
      <w:proofErr w:type="spellEnd"/>
      <w:r w:rsidRPr="00A51B44">
        <w:rPr>
          <w:rFonts w:ascii="Trebuchet MS" w:eastAsia="Quattrocento Sans" w:hAnsi="Trebuchet MS" w:cs="Times New Roman"/>
          <w:color w:val="000000" w:themeColor="text1"/>
          <w:sz w:val="24"/>
          <w:szCs w:val="24"/>
          <w:lang w:eastAsia="en-GB"/>
        </w:rPr>
        <w:t xml:space="preserve">: </w:t>
      </w:r>
    </w:p>
    <w:p w14:paraId="4D8CF9ED"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345CDACE" w14:textId="77777777" w:rsidR="00BC2096" w:rsidRPr="00A51B44" w:rsidRDefault="00BC2096" w:rsidP="007307FB">
      <w:pPr>
        <w:numPr>
          <w:ilvl w:val="2"/>
          <w:numId w:val="38"/>
        </w:numPr>
        <w:pBdr>
          <w:top w:val="nil"/>
          <w:left w:val="nil"/>
          <w:bottom w:val="nil"/>
          <w:right w:val="nil"/>
          <w:between w:val="nil"/>
        </w:pBdr>
        <w:spacing w:after="0" w:line="240" w:lineRule="auto"/>
        <w:ind w:left="851"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b/>
          <w:bCs/>
          <w:color w:val="000000" w:themeColor="text1"/>
          <w:sz w:val="24"/>
          <w:szCs w:val="24"/>
          <w:lang w:eastAsia="en-GB"/>
        </w:rPr>
        <w:t>Recepția</w:t>
      </w:r>
      <w:proofErr w:type="spellEnd"/>
      <w:r w:rsidRPr="00A51B44">
        <w:rPr>
          <w:rFonts w:ascii="Trebuchet MS" w:eastAsia="Quattrocento Sans" w:hAnsi="Trebuchet MS" w:cs="Times New Roman"/>
          <w:b/>
          <w:bCs/>
          <w:color w:val="000000" w:themeColor="text1"/>
          <w:sz w:val="24"/>
          <w:szCs w:val="24"/>
          <w:lang w:eastAsia="en-GB"/>
        </w:rPr>
        <w:t xml:space="preserve"> </w:t>
      </w:r>
      <w:proofErr w:type="spellStart"/>
      <w:r w:rsidRPr="00A51B44">
        <w:rPr>
          <w:rFonts w:ascii="Trebuchet MS" w:eastAsia="Quattrocento Sans" w:hAnsi="Trebuchet MS" w:cs="Times New Roman"/>
          <w:b/>
          <w:bCs/>
          <w:color w:val="000000" w:themeColor="text1"/>
          <w:sz w:val="24"/>
          <w:szCs w:val="24"/>
          <w:lang w:eastAsia="en-GB"/>
        </w:rPr>
        <w:t>cantitativă</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produselor</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realiza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livrarea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produselor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cantitatea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solicitată</w:t>
      </w:r>
      <w:proofErr w:type="spellEnd"/>
      <w:r w:rsidRPr="00A51B44">
        <w:rPr>
          <w:rFonts w:ascii="Trebuchet MS" w:eastAsia="Quattrocento Sans" w:hAnsi="Trebuchet MS" w:cs="Times New Roman"/>
          <w:color w:val="000000" w:themeColor="text1"/>
          <w:sz w:val="24"/>
          <w:szCs w:val="24"/>
          <w:lang w:eastAsia="en-GB"/>
        </w:rPr>
        <w:t xml:space="preserve"> la </w:t>
      </w:r>
      <w:proofErr w:type="spellStart"/>
      <w:r w:rsidRPr="00A51B44">
        <w:rPr>
          <w:rFonts w:ascii="Trebuchet MS" w:eastAsia="Quattrocento Sans" w:hAnsi="Trebuchet MS" w:cs="Times New Roman"/>
          <w:color w:val="000000" w:themeColor="text1"/>
          <w:sz w:val="24"/>
          <w:szCs w:val="24"/>
          <w:lang w:eastAsia="en-GB"/>
        </w:rPr>
        <w:t>locația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indicată</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Achizitor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consta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efectuarea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următoarelor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operațiuni</w:t>
      </w:r>
      <w:proofErr w:type="spellEnd"/>
      <w:r w:rsidRPr="00A51B44">
        <w:rPr>
          <w:rFonts w:ascii="Trebuchet MS" w:eastAsia="Quattrocento Sans" w:hAnsi="Trebuchet MS" w:cs="Times New Roman"/>
          <w:color w:val="000000" w:themeColor="text1"/>
          <w:sz w:val="24"/>
          <w:szCs w:val="24"/>
          <w:lang w:eastAsia="en-GB"/>
        </w:rPr>
        <w:t>:</w:t>
      </w:r>
    </w:p>
    <w:p w14:paraId="6942E547" w14:textId="65FDEF26"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es-ES" w:eastAsia="en-GB"/>
        </w:rPr>
      </w:pPr>
      <w:proofErr w:type="spellStart"/>
      <w:r w:rsidRPr="00A51B44">
        <w:rPr>
          <w:rFonts w:ascii="Trebuchet MS" w:eastAsia="Quattrocento Sans" w:hAnsi="Trebuchet MS" w:cs="Times New Roman"/>
          <w:color w:val="000000" w:themeColor="text1"/>
          <w:sz w:val="24"/>
          <w:szCs w:val="24"/>
          <w:lang w:val="es-ES" w:eastAsia="en-GB"/>
        </w:rPr>
        <w:t>numărare</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bucată</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cu</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bucată</w:t>
      </w:r>
      <w:proofErr w:type="spellEnd"/>
      <w:r w:rsidRPr="00A51B44">
        <w:rPr>
          <w:rFonts w:ascii="Trebuchet MS" w:eastAsia="Quattrocento Sans" w:hAnsi="Trebuchet MS" w:cs="Times New Roman"/>
          <w:color w:val="000000" w:themeColor="text1"/>
          <w:sz w:val="24"/>
          <w:szCs w:val="24"/>
          <w:lang w:val="es-ES" w:eastAsia="en-GB"/>
        </w:rPr>
        <w:t xml:space="preserve"> a </w:t>
      </w:r>
      <w:proofErr w:type="spellStart"/>
      <w:r w:rsidRPr="00A51B44">
        <w:rPr>
          <w:rFonts w:ascii="Trebuchet MS" w:eastAsia="Quattrocento Sans" w:hAnsi="Trebuchet MS" w:cs="Times New Roman"/>
          <w:color w:val="000000" w:themeColor="text1"/>
          <w:sz w:val="24"/>
          <w:szCs w:val="24"/>
          <w:lang w:val="es-ES" w:eastAsia="en-GB"/>
        </w:rPr>
        <w:t>produselor</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și</w:t>
      </w:r>
      <w:proofErr w:type="spellEnd"/>
      <w:r w:rsidRPr="00A51B44">
        <w:rPr>
          <w:rFonts w:ascii="Trebuchet MS" w:eastAsia="Quattrocento Sans" w:hAnsi="Trebuchet MS" w:cs="Times New Roman"/>
          <w:color w:val="000000" w:themeColor="text1"/>
          <w:sz w:val="24"/>
          <w:szCs w:val="24"/>
          <w:lang w:val="es-ES" w:eastAsia="en-GB"/>
        </w:rPr>
        <w:t xml:space="preserve"> a </w:t>
      </w:r>
      <w:proofErr w:type="spellStart"/>
      <w:r w:rsidRPr="00A51B44">
        <w:rPr>
          <w:rFonts w:ascii="Trebuchet MS" w:eastAsia="Quattrocento Sans" w:hAnsi="Trebuchet MS" w:cs="Times New Roman"/>
          <w:color w:val="000000" w:themeColor="text1"/>
          <w:sz w:val="24"/>
          <w:szCs w:val="24"/>
          <w:lang w:val="es-ES" w:eastAsia="en-GB"/>
        </w:rPr>
        <w:t>accesoriilor</w:t>
      </w:r>
      <w:proofErr w:type="spellEnd"/>
      <w:r w:rsidRPr="00A51B44">
        <w:rPr>
          <w:rFonts w:ascii="Trebuchet MS" w:eastAsia="Quattrocento Sans" w:hAnsi="Trebuchet MS" w:cs="Times New Roman"/>
          <w:color w:val="000000" w:themeColor="text1"/>
          <w:sz w:val="24"/>
          <w:szCs w:val="24"/>
          <w:lang w:val="es-ES" w:eastAsia="en-GB"/>
        </w:rPr>
        <w:t xml:space="preserve"> </w:t>
      </w:r>
      <w:proofErr w:type="spellStart"/>
      <w:r w:rsidRPr="00A51B44">
        <w:rPr>
          <w:rFonts w:ascii="Trebuchet MS" w:eastAsia="Quattrocento Sans" w:hAnsi="Trebuchet MS" w:cs="Times New Roman"/>
          <w:color w:val="000000" w:themeColor="text1"/>
          <w:sz w:val="24"/>
          <w:szCs w:val="24"/>
          <w:lang w:val="es-ES" w:eastAsia="en-GB"/>
        </w:rPr>
        <w:t>acestora</w:t>
      </w:r>
      <w:proofErr w:type="spellEnd"/>
      <w:r w:rsidRPr="00A51B44">
        <w:rPr>
          <w:rFonts w:ascii="Trebuchet MS" w:eastAsia="Quattrocento Sans" w:hAnsi="Trebuchet MS" w:cs="Times New Roman"/>
          <w:color w:val="000000" w:themeColor="text1"/>
          <w:sz w:val="24"/>
          <w:szCs w:val="24"/>
          <w:lang w:val="es-ES" w:eastAsia="en-GB"/>
        </w:rPr>
        <w:t>;</w:t>
      </w:r>
    </w:p>
    <w:p w14:paraId="4662C9D5" w14:textId="77777777"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verificarea aspectului exterior, a integrității fizice și a caracteristicilor constructive;</w:t>
      </w:r>
    </w:p>
    <w:p w14:paraId="56E5BF94" w14:textId="77777777"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verificarea existenței tuturor componentelor și accesoriilor;</w:t>
      </w:r>
    </w:p>
    <w:p w14:paraId="46F36A61" w14:textId="77777777"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verificarea existenței documentelor de însoțire a mărfii (aviz de însoțire a mărfii/ aviz de expediție etc.);</w:t>
      </w:r>
    </w:p>
    <w:p w14:paraId="4998CE24" w14:textId="77777777"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întocmirea unui Proces verbal de recepție cantitativă (PVRcant.) între reprezentanții părților, în care se va consemna îndeplinirea tuturor operațiunilor descrise mai sus;</w:t>
      </w:r>
    </w:p>
    <w:p w14:paraId="06291C0A" w14:textId="77777777"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Achizitorul își rezervă un termen de maxim 5 zile lucrătoare pentru realizarea recepției cantitative.</w:t>
      </w:r>
    </w:p>
    <w:p w14:paraId="722560C1" w14:textId="77777777" w:rsidR="00BC2096" w:rsidRPr="00A51B44" w:rsidRDefault="00BC2096" w:rsidP="004A13DF">
      <w:pPr>
        <w:pBdr>
          <w:top w:val="nil"/>
          <w:left w:val="nil"/>
          <w:bottom w:val="nil"/>
          <w:right w:val="nil"/>
          <w:between w:val="nil"/>
        </w:pBdr>
        <w:spacing w:after="0" w:line="240" w:lineRule="auto"/>
        <w:ind w:right="26"/>
        <w:jc w:val="both"/>
        <w:rPr>
          <w:rFonts w:ascii="Trebuchet MS" w:eastAsia="Quattrocento Sans" w:hAnsi="Trebuchet MS" w:cs="Times New Roman"/>
          <w:color w:val="000000" w:themeColor="text1"/>
          <w:sz w:val="24"/>
          <w:szCs w:val="24"/>
          <w:lang w:val="pt-PT" w:eastAsia="en-GB"/>
        </w:rPr>
      </w:pPr>
    </w:p>
    <w:p w14:paraId="1EFDC400" w14:textId="77777777" w:rsidR="00BC2096" w:rsidRPr="00A51B44" w:rsidRDefault="00BC2096" w:rsidP="007307FB">
      <w:pPr>
        <w:numPr>
          <w:ilvl w:val="2"/>
          <w:numId w:val="38"/>
        </w:numPr>
        <w:pBdr>
          <w:top w:val="nil"/>
          <w:left w:val="nil"/>
          <w:bottom w:val="nil"/>
          <w:right w:val="nil"/>
          <w:between w:val="nil"/>
        </w:pBdr>
        <w:spacing w:after="0" w:line="240" w:lineRule="auto"/>
        <w:ind w:left="851"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b/>
          <w:bCs/>
          <w:color w:val="000000" w:themeColor="text1"/>
          <w:sz w:val="24"/>
          <w:szCs w:val="24"/>
          <w:lang w:val="pt-PT" w:eastAsia="en-GB"/>
        </w:rPr>
        <w:t>Recepția calitativă</w:t>
      </w:r>
      <w:r w:rsidRPr="00A51B44">
        <w:rPr>
          <w:rFonts w:ascii="Trebuchet MS" w:eastAsia="Quattrocento Sans" w:hAnsi="Trebuchet MS" w:cs="Times New Roman"/>
          <w:color w:val="000000" w:themeColor="text1"/>
          <w:sz w:val="24"/>
          <w:szCs w:val="24"/>
          <w:lang w:val="pt-PT" w:eastAsia="en-GB"/>
        </w:rPr>
        <w:t xml:space="preserve"> se va realiza după finalizarea activităților aferente și va consta în efectuarea următoarelor operațiuni:</w:t>
      </w:r>
    </w:p>
    <w:p w14:paraId="0854FF75" w14:textId="77777777"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verificarea semnării procesului verbal de recepție cantitativă;</w:t>
      </w:r>
    </w:p>
    <w:p w14:paraId="3CB37B16" w14:textId="2D603B4D"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verificarea conformității produselor livrate cu specificațiile tehnice din Caietul de sarcini și din Propunerea tehnică, prin efectuarea de inspecții și teste funcționale;</w:t>
      </w:r>
    </w:p>
    <w:p w14:paraId="3D6E8AF3" w14:textId="77777777"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lastRenderedPageBreak/>
        <w:t>întocmirea unui Proces Verbal de Recepție Calitativă (PVRcal.) între reprezentanții părților, în care se va consemna îndeplinirea tuturor operațiunilor descrise mai sus;</w:t>
      </w:r>
    </w:p>
    <w:p w14:paraId="54D5661E" w14:textId="77777777" w:rsidR="00BC2096" w:rsidRPr="00A51B44" w:rsidRDefault="00BC2096" w:rsidP="007307FB">
      <w:pPr>
        <w:numPr>
          <w:ilvl w:val="0"/>
          <w:numId w:val="37"/>
        </w:numPr>
        <w:pBdr>
          <w:top w:val="nil"/>
          <w:left w:val="nil"/>
          <w:bottom w:val="nil"/>
          <w:right w:val="nil"/>
          <w:between w:val="nil"/>
        </w:pBdr>
        <w:spacing w:after="0" w:line="240" w:lineRule="auto"/>
        <w:ind w:left="1560"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Achizitorul își rezervă un termen de maxim 5 zile lucrătoare pentru realizarea recepției calitative a produselor.</w:t>
      </w:r>
    </w:p>
    <w:p w14:paraId="19BB5E93"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4427E06E"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Procesul verbal de recepție calitativă va include unul din următoarele rezultate:</w:t>
      </w:r>
    </w:p>
    <w:p w14:paraId="48D9AA30" w14:textId="77777777" w:rsidR="00BC2096" w:rsidRPr="00A51B44" w:rsidRDefault="00BC2096" w:rsidP="007307FB">
      <w:pPr>
        <w:numPr>
          <w:ilvl w:val="0"/>
          <w:numId w:val="36"/>
        </w:numPr>
        <w:pBdr>
          <w:top w:val="nil"/>
          <w:left w:val="nil"/>
          <w:bottom w:val="nil"/>
          <w:right w:val="nil"/>
          <w:between w:val="nil"/>
        </w:pBd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acceptat</w:t>
      </w:r>
      <w:proofErr w:type="spellEnd"/>
      <w:r w:rsidRPr="00A51B44">
        <w:rPr>
          <w:rFonts w:ascii="Trebuchet MS" w:eastAsia="Quattrocento Sans" w:hAnsi="Trebuchet MS" w:cs="Times New Roman"/>
          <w:color w:val="000000" w:themeColor="text1"/>
          <w:sz w:val="24"/>
          <w:szCs w:val="24"/>
          <w:lang w:eastAsia="en-GB"/>
        </w:rPr>
        <w:t>;</w:t>
      </w:r>
    </w:p>
    <w:p w14:paraId="6162BF30" w14:textId="77777777" w:rsidR="00BC2096" w:rsidRPr="00A51B44" w:rsidRDefault="00BC2096" w:rsidP="007307FB">
      <w:pPr>
        <w:numPr>
          <w:ilvl w:val="0"/>
          <w:numId w:val="36"/>
        </w:numPr>
        <w:pBdr>
          <w:top w:val="nil"/>
          <w:left w:val="nil"/>
          <w:bottom w:val="nil"/>
          <w:right w:val="nil"/>
          <w:between w:val="nil"/>
        </w:pBd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refuzat</w:t>
      </w:r>
      <w:proofErr w:type="spellEnd"/>
      <w:r w:rsidRPr="00A51B44">
        <w:rPr>
          <w:rFonts w:ascii="Trebuchet MS" w:eastAsia="Quattrocento Sans" w:hAnsi="Trebuchet MS" w:cs="Times New Roman"/>
          <w:color w:val="000000" w:themeColor="text1"/>
          <w:sz w:val="24"/>
          <w:szCs w:val="24"/>
          <w:lang w:eastAsia="en-GB"/>
        </w:rPr>
        <w:t>.</w:t>
      </w:r>
    </w:p>
    <w:p w14:paraId="244D86C8"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4D38612D"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cazul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procesului</w:t>
      </w:r>
      <w:proofErr w:type="spellEnd"/>
      <w:r w:rsidRPr="00A51B44">
        <w:rPr>
          <w:rFonts w:ascii="Trebuchet MS" w:eastAsia="Quattrocento Sans" w:hAnsi="Trebuchet MS" w:cs="Times New Roman"/>
          <w:color w:val="000000" w:themeColor="text1"/>
          <w:sz w:val="24"/>
          <w:szCs w:val="24"/>
          <w:lang w:eastAsia="en-GB"/>
        </w:rPr>
        <w:t xml:space="preserve"> verbal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calitativă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refuzat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analiza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observațiile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primite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efectua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modificările</w:t>
      </w:r>
      <w:proofErr w:type="spellEnd"/>
      <w:r w:rsidRPr="00A51B44">
        <w:rPr>
          <w:rFonts w:ascii="Trebuchet MS" w:eastAsia="Quattrocento Sans" w:hAnsi="Trebuchet MS" w:cs="Times New Roman"/>
          <w:color w:val="000000" w:themeColor="text1"/>
          <w:sz w:val="24"/>
          <w:szCs w:val="24"/>
          <w:lang w:eastAsia="en-GB"/>
        </w:rPr>
        <w:t xml:space="preserve"> solicitate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termen maxim de 5 </w:t>
      </w:r>
      <w:proofErr w:type="spellStart"/>
      <w:r w:rsidRPr="00A51B44">
        <w:rPr>
          <w:rFonts w:ascii="Trebuchet MS" w:eastAsia="Quattrocento Sans" w:hAnsi="Trebuchet MS" w:cs="Times New Roman"/>
          <w:color w:val="000000" w:themeColor="text1"/>
          <w:sz w:val="24"/>
          <w:szCs w:val="24"/>
          <w:lang w:eastAsia="en-GB"/>
        </w:rPr>
        <w:t>zile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lucrătoare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care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relua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procedura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acestora</w:t>
      </w:r>
      <w:proofErr w:type="spellEnd"/>
      <w:r w:rsidRPr="00A51B44">
        <w:rPr>
          <w:rFonts w:ascii="Trebuchet MS" w:eastAsia="Quattrocento Sans" w:hAnsi="Trebuchet MS" w:cs="Times New Roman"/>
          <w:color w:val="000000" w:themeColor="text1"/>
          <w:sz w:val="24"/>
          <w:szCs w:val="24"/>
          <w:lang w:eastAsia="en-GB"/>
        </w:rPr>
        <w:t>.</w:t>
      </w:r>
    </w:p>
    <w:p w14:paraId="06F4CFDF"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78D74D4A" w14:textId="77777777" w:rsidR="00BC2096" w:rsidRPr="00A51B44" w:rsidRDefault="00BC2096" w:rsidP="004A13DF">
      <w:pPr>
        <w:pStyle w:val="Heading2"/>
        <w:numPr>
          <w:ilvl w:val="1"/>
          <w:numId w:val="1"/>
        </w:numPr>
        <w:tabs>
          <w:tab w:val="left" w:pos="0"/>
        </w:tabs>
        <w:spacing w:before="0" w:line="240" w:lineRule="auto"/>
        <w:rPr>
          <w:rFonts w:ascii="Trebuchet MS" w:eastAsia="Calibri" w:hAnsi="Trebuchet MS"/>
          <w:color w:val="000000" w:themeColor="text1"/>
          <w:sz w:val="24"/>
          <w:szCs w:val="24"/>
        </w:rPr>
      </w:pPr>
      <w:bookmarkStart w:id="137" w:name="_Ref187925526"/>
      <w:bookmarkStart w:id="138" w:name="_Toc193284601"/>
      <w:bookmarkStart w:id="139" w:name="_Toc209009207"/>
      <w:bookmarkStart w:id="140" w:name="_Toc216972387"/>
      <w:r w:rsidRPr="00A51B44">
        <w:rPr>
          <w:rFonts w:ascii="Trebuchet MS" w:eastAsia="Calibri" w:hAnsi="Trebuchet MS"/>
          <w:color w:val="000000" w:themeColor="text1"/>
          <w:sz w:val="24"/>
          <w:szCs w:val="24"/>
        </w:rPr>
        <w:t>RECEPȚIA SERVICIILOR</w:t>
      </w:r>
      <w:bookmarkEnd w:id="137"/>
      <w:bookmarkEnd w:id="138"/>
      <w:bookmarkEnd w:id="139"/>
      <w:bookmarkEnd w:id="140"/>
    </w:p>
    <w:p w14:paraId="76BD0152"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4BE8A74A"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Recepția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serviciilor</w:t>
      </w:r>
      <w:proofErr w:type="spellEnd"/>
      <w:r w:rsidRPr="00A51B44">
        <w:rPr>
          <w:rFonts w:ascii="Trebuchet MS" w:eastAsia="Quattrocento Sans" w:hAnsi="Trebuchet MS" w:cs="Times New Roman"/>
          <w:color w:val="000000" w:themeColor="text1"/>
          <w:sz w:val="24"/>
          <w:szCs w:val="24"/>
          <w:lang w:eastAsia="en-GB"/>
        </w:rPr>
        <w:t xml:space="preserve"> solicitate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realiza</w:t>
      </w:r>
      <w:proofErr w:type="spellEnd"/>
      <w:r w:rsidRPr="00A51B44">
        <w:rPr>
          <w:rFonts w:ascii="Trebuchet MS" w:eastAsia="Quattrocento Sans" w:hAnsi="Trebuchet MS" w:cs="Times New Roman"/>
          <w:color w:val="000000" w:themeColor="text1"/>
          <w:sz w:val="24"/>
          <w:szCs w:val="24"/>
          <w:lang w:eastAsia="en-GB"/>
        </w:rPr>
        <w:t xml:space="preserve"> conform </w:t>
      </w:r>
      <w:proofErr w:type="spellStart"/>
      <w:r w:rsidRPr="00A51B44">
        <w:rPr>
          <w:rFonts w:ascii="Trebuchet MS" w:eastAsia="Quattrocento Sans" w:hAnsi="Trebuchet MS" w:cs="Times New Roman"/>
          <w:color w:val="000000" w:themeColor="text1"/>
          <w:sz w:val="24"/>
          <w:szCs w:val="24"/>
          <w:lang w:eastAsia="en-GB"/>
        </w:rPr>
        <w:t>fazelor</w:t>
      </w:r>
      <w:proofErr w:type="spellEnd"/>
      <w:r w:rsidRPr="00A51B44">
        <w:rPr>
          <w:rFonts w:ascii="Trebuchet MS" w:eastAsia="Quattrocento Sans" w:hAnsi="Trebuchet MS" w:cs="Times New Roman"/>
          <w:color w:val="000000" w:themeColor="text1"/>
          <w:sz w:val="24"/>
          <w:szCs w:val="24"/>
          <w:lang w:eastAsia="en-GB"/>
        </w:rPr>
        <w:t xml:space="preserve"> definite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Planul</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lucru</w:t>
      </w:r>
      <w:proofErr w:type="spellEnd"/>
      <w:r w:rsidRPr="00A51B44">
        <w:rPr>
          <w:rFonts w:ascii="Trebuchet MS" w:eastAsia="Quattrocento Sans" w:hAnsi="Trebuchet MS" w:cs="Times New Roman"/>
          <w:color w:val="000000" w:themeColor="text1"/>
          <w:sz w:val="24"/>
          <w:szCs w:val="24"/>
          <w:lang w:eastAsia="en-GB"/>
        </w:rPr>
        <w:t xml:space="preserve"> / </w:t>
      </w:r>
      <w:proofErr w:type="spellStart"/>
      <w:r w:rsidRPr="00A51B44">
        <w:rPr>
          <w:rFonts w:ascii="Trebuchet MS" w:eastAsia="Quattrocento Sans" w:hAnsi="Trebuchet MS" w:cs="Times New Roman"/>
          <w:color w:val="000000" w:themeColor="text1"/>
          <w:sz w:val="24"/>
          <w:szCs w:val="24"/>
          <w:lang w:eastAsia="en-GB"/>
        </w:rPr>
        <w:t>Graficul</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prestare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Fiecare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fază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etapă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caz</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finaliza</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întocmirea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unui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Proces</w:t>
      </w:r>
      <w:proofErr w:type="spellEnd"/>
      <w:r w:rsidRPr="00A51B44">
        <w:rPr>
          <w:rFonts w:ascii="Trebuchet MS" w:eastAsia="Quattrocento Sans" w:hAnsi="Trebuchet MS" w:cs="Times New Roman"/>
          <w:color w:val="000000" w:themeColor="text1"/>
          <w:sz w:val="24"/>
          <w:szCs w:val="24"/>
          <w:lang w:eastAsia="en-GB"/>
        </w:rPr>
        <w:t xml:space="preserve"> verbal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cantitativă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calitativă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fază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etapă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caz</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verifica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existența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conformitatea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completitudinea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livrabilelor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aferente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prestării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serviciilor</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specificațiile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contractuale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specificațiile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tehnice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minimale</w:t>
      </w:r>
      <w:proofErr w:type="spellEnd"/>
      <w:r w:rsidRPr="00A51B44">
        <w:rPr>
          <w:rFonts w:ascii="Trebuchet MS" w:eastAsia="Quattrocento Sans" w:hAnsi="Trebuchet MS" w:cs="Times New Roman"/>
          <w:color w:val="000000" w:themeColor="text1"/>
          <w:sz w:val="24"/>
          <w:szCs w:val="24"/>
          <w:lang w:eastAsia="en-GB"/>
        </w:rPr>
        <w:t xml:space="preserve"> ale </w:t>
      </w:r>
      <w:proofErr w:type="spellStart"/>
      <w:r w:rsidRPr="00A51B44">
        <w:rPr>
          <w:rFonts w:ascii="Trebuchet MS" w:eastAsia="Quattrocento Sans" w:hAnsi="Trebuchet MS" w:cs="Times New Roman"/>
          <w:color w:val="000000" w:themeColor="text1"/>
          <w:sz w:val="24"/>
          <w:szCs w:val="24"/>
          <w:lang w:eastAsia="en-GB"/>
        </w:rPr>
        <w:t>caietului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sarcini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ale </w:t>
      </w:r>
      <w:proofErr w:type="spellStart"/>
      <w:r w:rsidRPr="00A51B44">
        <w:rPr>
          <w:rFonts w:ascii="Trebuchet MS" w:eastAsia="Quattrocento Sans" w:hAnsi="Trebuchet MS" w:cs="Times New Roman"/>
          <w:color w:val="000000" w:themeColor="text1"/>
          <w:sz w:val="24"/>
          <w:szCs w:val="24"/>
          <w:lang w:eastAsia="en-GB"/>
        </w:rPr>
        <w:t>ofertei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câștigătoare</w:t>
      </w:r>
      <w:proofErr w:type="spellEnd"/>
      <w:r w:rsidRPr="00A51B44">
        <w:rPr>
          <w:rFonts w:ascii="Trebuchet MS" w:eastAsia="Quattrocento Sans" w:hAnsi="Trebuchet MS" w:cs="Times New Roman"/>
          <w:color w:val="000000" w:themeColor="text1"/>
          <w:sz w:val="24"/>
          <w:szCs w:val="24"/>
          <w:lang w:eastAsia="en-GB"/>
        </w:rPr>
        <w:t xml:space="preserve">. </w:t>
      </w:r>
    </w:p>
    <w:p w14:paraId="3766AF81"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7967B7BC"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Achizitorul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stabili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dacă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documentele</w:t>
      </w:r>
      <w:proofErr w:type="spellEnd"/>
      <w:r w:rsidRPr="00A51B44">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livrabilele</w:t>
      </w:r>
      <w:proofErr w:type="spellEnd"/>
      <w:r w:rsidRPr="00A51B44">
        <w:rPr>
          <w:rFonts w:ascii="Trebuchet MS" w:eastAsia="Quattrocento Sans" w:hAnsi="Trebuchet MS" w:cs="Times New Roman"/>
          <w:color w:val="000000" w:themeColor="text1"/>
          <w:sz w:val="24"/>
          <w:szCs w:val="24"/>
          <w:lang w:eastAsia="en-GB"/>
        </w:rPr>
        <w:t xml:space="preserve"> sunt complete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respectă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cerințele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minime</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documentele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contractuale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condițiile</w:t>
      </w:r>
      <w:proofErr w:type="spellEnd"/>
      <w:r w:rsidRPr="00A51B44">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cerințele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detaliate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rezultate</w:t>
      </w:r>
      <w:proofErr w:type="spellEnd"/>
      <w:r w:rsidRPr="00A51B44">
        <w:rPr>
          <w:rFonts w:ascii="Trebuchet MS" w:eastAsia="Quattrocento Sans" w:hAnsi="Trebuchet MS" w:cs="Times New Roman"/>
          <w:color w:val="000000" w:themeColor="text1"/>
          <w:sz w:val="24"/>
          <w:szCs w:val="24"/>
          <w:lang w:eastAsia="en-GB"/>
        </w:rPr>
        <w:t xml:space="preserve"> ca </w:t>
      </w:r>
      <w:proofErr w:type="spellStart"/>
      <w:r w:rsidRPr="00A51B44">
        <w:rPr>
          <w:rFonts w:ascii="Trebuchet MS" w:eastAsia="Quattrocento Sans" w:hAnsi="Trebuchet MS" w:cs="Times New Roman"/>
          <w:color w:val="000000" w:themeColor="text1"/>
          <w:sz w:val="24"/>
          <w:szCs w:val="24"/>
          <w:lang w:eastAsia="en-GB"/>
        </w:rPr>
        <w:t>urmare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evaluărilor</w:t>
      </w:r>
      <w:proofErr w:type="spellEnd"/>
      <w:r w:rsidRPr="00A51B44">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analizelor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efectuate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Achizitor</w:t>
      </w:r>
      <w:proofErr w:type="spellEnd"/>
      <w:r w:rsidRPr="00A51B44">
        <w:rPr>
          <w:rFonts w:ascii="Trebuchet MS" w:eastAsia="Quattrocento Sans" w:hAnsi="Trebuchet MS" w:cs="Times New Roman"/>
          <w:color w:val="000000" w:themeColor="text1"/>
          <w:sz w:val="24"/>
          <w:szCs w:val="24"/>
          <w:lang w:eastAsia="en-GB"/>
        </w:rPr>
        <w:t>.</w:t>
      </w:r>
    </w:p>
    <w:p w14:paraId="010483D3"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Achizitorul</w:t>
      </w:r>
      <w:proofErr w:type="spellEnd"/>
      <w:r w:rsidRPr="00A51B44">
        <w:rPr>
          <w:rFonts w:ascii="Trebuchet MS" w:eastAsia="Quattrocento Sans" w:hAnsi="Trebuchet MS" w:cs="Times New Roman"/>
          <w:color w:val="000000" w:themeColor="text1"/>
          <w:sz w:val="24"/>
          <w:szCs w:val="24"/>
          <w:lang w:eastAsia="en-GB"/>
        </w:rPr>
        <w:t xml:space="preserve"> are </w:t>
      </w:r>
      <w:proofErr w:type="spellStart"/>
      <w:r w:rsidRPr="00A51B44">
        <w:rPr>
          <w:rFonts w:ascii="Trebuchet MS" w:eastAsia="Quattrocento Sans" w:hAnsi="Trebuchet MS" w:cs="Times New Roman"/>
          <w:color w:val="000000" w:themeColor="text1"/>
          <w:sz w:val="24"/>
          <w:szCs w:val="24"/>
          <w:lang w:eastAsia="en-GB"/>
        </w:rPr>
        <w:t>dreptul</w:t>
      </w:r>
      <w:proofErr w:type="spellEnd"/>
      <w:r w:rsidRPr="00A51B44">
        <w:rPr>
          <w:rFonts w:ascii="Trebuchet MS" w:eastAsia="Quattrocento Sans" w:hAnsi="Trebuchet MS" w:cs="Times New Roman"/>
          <w:color w:val="000000" w:themeColor="text1"/>
          <w:sz w:val="24"/>
          <w:szCs w:val="24"/>
          <w:lang w:eastAsia="en-GB"/>
        </w:rPr>
        <w:t xml:space="preserve"> de a </w:t>
      </w:r>
      <w:proofErr w:type="spellStart"/>
      <w:r w:rsidRPr="00A51B44">
        <w:rPr>
          <w:rFonts w:ascii="Trebuchet MS" w:eastAsia="Quattrocento Sans" w:hAnsi="Trebuchet MS" w:cs="Times New Roman"/>
          <w:color w:val="000000" w:themeColor="text1"/>
          <w:sz w:val="24"/>
          <w:szCs w:val="24"/>
          <w:lang w:eastAsia="en-GB"/>
        </w:rPr>
        <w:t>verifica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modul</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prestare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serviciilor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pentru</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stabili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conformitatea</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prevederile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documentelor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contractuale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cele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rezultate</w:t>
      </w:r>
      <w:proofErr w:type="spellEnd"/>
      <w:r w:rsidRPr="00A51B44">
        <w:rPr>
          <w:rFonts w:ascii="Trebuchet MS" w:eastAsia="Quattrocento Sans" w:hAnsi="Trebuchet MS" w:cs="Times New Roman"/>
          <w:color w:val="000000" w:themeColor="text1"/>
          <w:sz w:val="24"/>
          <w:szCs w:val="24"/>
          <w:lang w:eastAsia="en-GB"/>
        </w:rPr>
        <w:t xml:space="preserve"> ca </w:t>
      </w:r>
      <w:proofErr w:type="spellStart"/>
      <w:r w:rsidRPr="00A51B44">
        <w:rPr>
          <w:rFonts w:ascii="Trebuchet MS" w:eastAsia="Quattrocento Sans" w:hAnsi="Trebuchet MS" w:cs="Times New Roman"/>
          <w:color w:val="000000" w:themeColor="text1"/>
          <w:sz w:val="24"/>
          <w:szCs w:val="24"/>
          <w:lang w:eastAsia="en-GB"/>
        </w:rPr>
        <w:t>urmare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evaluării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termen de 5 (</w:t>
      </w:r>
      <w:proofErr w:type="spellStart"/>
      <w:r w:rsidRPr="00A51B44">
        <w:rPr>
          <w:rFonts w:ascii="Trebuchet MS" w:eastAsia="Quattrocento Sans" w:hAnsi="Trebuchet MS" w:cs="Times New Roman"/>
          <w:color w:val="000000" w:themeColor="text1"/>
          <w:sz w:val="24"/>
          <w:szCs w:val="24"/>
          <w:lang w:eastAsia="en-GB"/>
        </w:rPr>
        <w:t>cinci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zile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lucrătoare</w:t>
      </w:r>
      <w:proofErr w:type="spellEnd"/>
      <w:r w:rsidRPr="00A51B44">
        <w:rPr>
          <w:rFonts w:ascii="Trebuchet MS" w:eastAsia="Quattrocento Sans" w:hAnsi="Trebuchet MS" w:cs="Times New Roman"/>
          <w:color w:val="000000" w:themeColor="text1"/>
          <w:sz w:val="24"/>
          <w:szCs w:val="24"/>
          <w:lang w:eastAsia="en-GB"/>
        </w:rPr>
        <w:t xml:space="preserve"> de la </w:t>
      </w:r>
      <w:proofErr w:type="spellStart"/>
      <w:r w:rsidRPr="00A51B44">
        <w:rPr>
          <w:rFonts w:ascii="Trebuchet MS" w:eastAsia="Quattrocento Sans" w:hAnsi="Trebuchet MS" w:cs="Times New Roman"/>
          <w:color w:val="000000" w:themeColor="text1"/>
          <w:sz w:val="24"/>
          <w:szCs w:val="24"/>
          <w:lang w:eastAsia="en-GB"/>
        </w:rPr>
        <w:t>primirea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livrabilelor</w:t>
      </w:r>
      <w:proofErr w:type="spellEnd"/>
      <w:r w:rsidRPr="00A51B44">
        <w:rPr>
          <w:rFonts w:ascii="Trebuchet MS" w:eastAsia="Quattrocento Sans" w:hAnsi="Trebuchet MS" w:cs="Times New Roman"/>
          <w:color w:val="000000" w:themeColor="text1"/>
          <w:sz w:val="24"/>
          <w:szCs w:val="24"/>
          <w:lang w:eastAsia="en-GB"/>
        </w:rPr>
        <w:t>.</w:t>
      </w:r>
    </w:p>
    <w:p w14:paraId="2541D905"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6A2F6477"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Recepția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livrabilelor</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realiza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o </w:t>
      </w:r>
      <w:proofErr w:type="spellStart"/>
      <w:r w:rsidRPr="00A51B44">
        <w:rPr>
          <w:rFonts w:ascii="Trebuchet MS" w:eastAsia="Quattrocento Sans" w:hAnsi="Trebuchet MS" w:cs="Times New Roman"/>
          <w:color w:val="000000" w:themeColor="text1"/>
          <w:sz w:val="24"/>
          <w:szCs w:val="24"/>
          <w:lang w:eastAsia="en-GB"/>
        </w:rPr>
        <w:t>comisie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formată</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reprezentanți</w:t>
      </w:r>
      <w:proofErr w:type="spellEnd"/>
      <w:r w:rsidRPr="00A51B44">
        <w:rPr>
          <w:rFonts w:ascii="Trebuchet MS" w:eastAsia="Quattrocento Sans" w:hAnsi="Trebuchet MS" w:cs="Times New Roman"/>
          <w:color w:val="000000" w:themeColor="text1"/>
          <w:sz w:val="24"/>
          <w:szCs w:val="24"/>
          <w:lang w:eastAsia="en-GB"/>
        </w:rPr>
        <w:t xml:space="preserve"> ai  </w:t>
      </w:r>
      <w:proofErr w:type="spellStart"/>
      <w:r w:rsidRPr="00A51B44">
        <w:rPr>
          <w:rFonts w:ascii="Trebuchet MS" w:eastAsia="Quattrocento Sans" w:hAnsi="Trebuchet MS" w:cs="Times New Roman"/>
          <w:color w:val="000000" w:themeColor="text1"/>
          <w:sz w:val="24"/>
          <w:szCs w:val="24"/>
          <w:lang w:eastAsia="en-GB"/>
        </w:rPr>
        <w:t>Achizitorului</w:t>
      </w:r>
      <w:proofErr w:type="spellEnd"/>
      <w:r w:rsidRPr="00A51B44">
        <w:rPr>
          <w:rFonts w:ascii="Trebuchet MS" w:eastAsia="Quattrocento Sans" w:hAnsi="Trebuchet MS" w:cs="Times New Roman"/>
          <w:color w:val="000000" w:themeColor="text1"/>
          <w:sz w:val="24"/>
          <w:szCs w:val="24"/>
          <w:lang w:eastAsia="en-GB"/>
        </w:rPr>
        <w:t>.</w:t>
      </w:r>
    </w:p>
    <w:p w14:paraId="7D6D71C2" w14:textId="610541CF"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situația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care </w:t>
      </w:r>
      <w:proofErr w:type="spellStart"/>
      <w:r w:rsidRPr="00A51B44">
        <w:rPr>
          <w:rFonts w:ascii="Trebuchet MS" w:eastAsia="Quattrocento Sans" w:hAnsi="Trebuchet MS" w:cs="Times New Roman"/>
          <w:color w:val="000000" w:themeColor="text1"/>
          <w:sz w:val="24"/>
          <w:szCs w:val="24"/>
          <w:lang w:eastAsia="en-GB"/>
        </w:rPr>
        <w:t>comisia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constată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că</w:t>
      </w:r>
      <w:proofErr w:type="spellEnd"/>
      <w:r w:rsidRPr="00A51B44">
        <w:rPr>
          <w:rFonts w:ascii="Trebuchet MS" w:eastAsia="Quattrocento Sans" w:hAnsi="Trebuchet MS" w:cs="Times New Roman"/>
          <w:color w:val="000000" w:themeColor="text1"/>
          <w:sz w:val="24"/>
          <w:szCs w:val="24"/>
          <w:lang w:eastAsia="en-GB"/>
        </w:rPr>
        <w:t xml:space="preserve"> sunt </w:t>
      </w:r>
      <w:proofErr w:type="spellStart"/>
      <w:r w:rsidRPr="00A51B44">
        <w:rPr>
          <w:rFonts w:ascii="Trebuchet MS" w:eastAsia="Quattrocento Sans" w:hAnsi="Trebuchet MS" w:cs="Times New Roman"/>
          <w:color w:val="000000" w:themeColor="text1"/>
          <w:sz w:val="24"/>
          <w:szCs w:val="24"/>
          <w:lang w:eastAsia="en-GB"/>
        </w:rPr>
        <w:t>înde</w:t>
      </w:r>
      <w:proofErr w:type="spellEnd"/>
      <w:r w:rsidR="00532A0E">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plinite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cerințele</w:t>
      </w:r>
      <w:proofErr w:type="spellEnd"/>
      <w:r w:rsidRPr="00A51B44">
        <w:rPr>
          <w:rFonts w:ascii="Trebuchet MS" w:eastAsia="Quattrocento Sans" w:hAnsi="Trebuchet MS" w:cs="Times New Roman"/>
          <w:color w:val="000000" w:themeColor="text1"/>
          <w:sz w:val="24"/>
          <w:szCs w:val="24"/>
          <w:lang w:eastAsia="en-GB"/>
        </w:rPr>
        <w:t xml:space="preserve"> solicitate </w:t>
      </w:r>
      <w:proofErr w:type="spellStart"/>
      <w:r w:rsidRPr="00A51B44">
        <w:rPr>
          <w:rFonts w:ascii="Trebuchet MS" w:eastAsia="Quattrocento Sans" w:hAnsi="Trebuchet MS" w:cs="Times New Roman"/>
          <w:color w:val="000000" w:themeColor="text1"/>
          <w:sz w:val="24"/>
          <w:szCs w:val="24"/>
          <w:lang w:eastAsia="en-GB"/>
        </w:rPr>
        <w:t>prin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documentele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contractuale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cele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rezultate</w:t>
      </w:r>
      <w:proofErr w:type="spellEnd"/>
      <w:r w:rsidRPr="00A51B44">
        <w:rPr>
          <w:rFonts w:ascii="Trebuchet MS" w:eastAsia="Quattrocento Sans" w:hAnsi="Trebuchet MS" w:cs="Times New Roman"/>
          <w:color w:val="000000" w:themeColor="text1"/>
          <w:sz w:val="24"/>
          <w:szCs w:val="24"/>
          <w:lang w:eastAsia="en-GB"/>
        </w:rPr>
        <w:t xml:space="preserve"> ca </w:t>
      </w:r>
      <w:proofErr w:type="spellStart"/>
      <w:r w:rsidRPr="00A51B44">
        <w:rPr>
          <w:rFonts w:ascii="Trebuchet MS" w:eastAsia="Quattrocento Sans" w:hAnsi="Trebuchet MS" w:cs="Times New Roman"/>
          <w:color w:val="000000" w:themeColor="text1"/>
          <w:sz w:val="24"/>
          <w:szCs w:val="24"/>
          <w:lang w:eastAsia="en-GB"/>
        </w:rPr>
        <w:t>urmare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evaluărilor</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întocmi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proces</w:t>
      </w:r>
      <w:proofErr w:type="spellEnd"/>
      <w:r w:rsidRPr="00A51B44">
        <w:rPr>
          <w:rFonts w:ascii="Trebuchet MS" w:eastAsia="Quattrocento Sans" w:hAnsi="Trebuchet MS" w:cs="Times New Roman"/>
          <w:color w:val="000000" w:themeColor="text1"/>
          <w:sz w:val="24"/>
          <w:szCs w:val="24"/>
          <w:lang w:eastAsia="en-GB"/>
        </w:rPr>
        <w:t xml:space="preserve">-verbal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cantitativă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calitativă</w:t>
      </w:r>
      <w:proofErr w:type="spellEnd"/>
      <w:r w:rsidRPr="00A51B44">
        <w:rPr>
          <w:rFonts w:ascii="Trebuchet MS" w:eastAsia="Quattrocento Sans" w:hAnsi="Trebuchet MS" w:cs="Times New Roman"/>
          <w:color w:val="000000" w:themeColor="text1"/>
          <w:sz w:val="24"/>
          <w:szCs w:val="24"/>
          <w:lang w:eastAsia="en-GB"/>
        </w:rPr>
        <w:t xml:space="preserve">, care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fi </w:t>
      </w:r>
      <w:proofErr w:type="spellStart"/>
      <w:r w:rsidRPr="00A51B44">
        <w:rPr>
          <w:rFonts w:ascii="Trebuchet MS" w:eastAsia="Quattrocento Sans" w:hAnsi="Trebuchet MS" w:cs="Times New Roman"/>
          <w:color w:val="000000" w:themeColor="text1"/>
          <w:sz w:val="24"/>
          <w:szCs w:val="24"/>
          <w:lang w:eastAsia="en-GB"/>
        </w:rPr>
        <w:t>semnat</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membrii</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comisia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reprezentanții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Contractantului</w:t>
      </w:r>
      <w:proofErr w:type="spellEnd"/>
      <w:r w:rsidRPr="00A51B44">
        <w:rPr>
          <w:rFonts w:ascii="Trebuchet MS" w:eastAsia="Quattrocento Sans" w:hAnsi="Trebuchet MS" w:cs="Times New Roman"/>
          <w:color w:val="000000" w:themeColor="text1"/>
          <w:sz w:val="24"/>
          <w:szCs w:val="24"/>
          <w:lang w:eastAsia="en-GB"/>
        </w:rPr>
        <w:t>.</w:t>
      </w:r>
    </w:p>
    <w:p w14:paraId="6AB21796"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4D3FB5ED" w14:textId="1CA36BCE"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Contractantul</w:t>
      </w:r>
      <w:proofErr w:type="spellEnd"/>
      <w:r w:rsidRPr="00A51B44">
        <w:rPr>
          <w:rFonts w:ascii="Trebuchet MS" w:eastAsia="Quattrocento Sans" w:hAnsi="Trebuchet MS" w:cs="Times New Roman"/>
          <w:color w:val="000000" w:themeColor="text1"/>
          <w:sz w:val="24"/>
          <w:szCs w:val="24"/>
          <w:lang w:eastAsia="en-GB"/>
        </w:rPr>
        <w:t xml:space="preserve"> are </w:t>
      </w:r>
      <w:proofErr w:type="spellStart"/>
      <w:r w:rsidRPr="00A51B44">
        <w:rPr>
          <w:rFonts w:ascii="Trebuchet MS" w:eastAsia="Quattrocento Sans" w:hAnsi="Trebuchet MS" w:cs="Times New Roman"/>
          <w:color w:val="000000" w:themeColor="text1"/>
          <w:sz w:val="24"/>
          <w:szCs w:val="24"/>
          <w:lang w:eastAsia="en-GB"/>
        </w:rPr>
        <w:t>obligația</w:t>
      </w:r>
      <w:proofErr w:type="spellEnd"/>
      <w:r w:rsidRPr="00A51B44">
        <w:rPr>
          <w:rFonts w:ascii="Trebuchet MS" w:eastAsia="Quattrocento Sans" w:hAnsi="Trebuchet MS" w:cs="Times New Roman"/>
          <w:color w:val="000000" w:themeColor="text1"/>
          <w:sz w:val="24"/>
          <w:szCs w:val="24"/>
          <w:lang w:eastAsia="en-GB"/>
        </w:rPr>
        <w:t xml:space="preserve"> de a </w:t>
      </w:r>
      <w:proofErr w:type="spellStart"/>
      <w:r w:rsidRPr="00A51B44">
        <w:rPr>
          <w:rFonts w:ascii="Trebuchet MS" w:eastAsia="Quattrocento Sans" w:hAnsi="Trebuchet MS" w:cs="Times New Roman"/>
          <w:color w:val="000000" w:themeColor="text1"/>
          <w:sz w:val="24"/>
          <w:szCs w:val="24"/>
          <w:lang w:eastAsia="en-GB"/>
        </w:rPr>
        <w:t>depune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livrabilele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vederea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recepției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înainte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termenul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limită</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prestare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fiecărei</w:t>
      </w:r>
      <w:proofErr w:type="spellEnd"/>
      <w:r w:rsidRPr="00A51B44">
        <w:rPr>
          <w:rFonts w:ascii="Trebuchet MS" w:eastAsia="Quattrocento Sans" w:hAnsi="Trebuchet MS" w:cs="Times New Roman"/>
          <w:color w:val="000000" w:themeColor="text1"/>
          <w:sz w:val="24"/>
          <w:szCs w:val="24"/>
          <w:lang w:eastAsia="en-GB"/>
        </w:rPr>
        <w:t xml:space="preserve"> faze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etape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caz</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astfel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încât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includă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perioada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verificare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Achizitor</w:t>
      </w:r>
      <w:proofErr w:type="spellEnd"/>
      <w:r w:rsidRPr="00A51B44">
        <w:rPr>
          <w:rFonts w:ascii="Trebuchet MS" w:eastAsia="Quattrocento Sans" w:hAnsi="Trebuchet MS" w:cs="Times New Roman"/>
          <w:color w:val="000000" w:themeColor="text1"/>
          <w:sz w:val="24"/>
          <w:szCs w:val="24"/>
          <w:lang w:eastAsia="en-GB"/>
        </w:rPr>
        <w:t xml:space="preserve"> (5 </w:t>
      </w:r>
      <w:proofErr w:type="spellStart"/>
      <w:r w:rsidRPr="00A51B44">
        <w:rPr>
          <w:rFonts w:ascii="Trebuchet MS" w:eastAsia="Quattrocento Sans" w:hAnsi="Trebuchet MS" w:cs="Times New Roman"/>
          <w:color w:val="000000" w:themeColor="text1"/>
          <w:sz w:val="24"/>
          <w:szCs w:val="24"/>
          <w:lang w:eastAsia="en-GB"/>
        </w:rPr>
        <w:t>zile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lucrătoare</w:t>
      </w:r>
      <w:proofErr w:type="spellEnd"/>
      <w:r w:rsidRPr="00A51B44">
        <w:rPr>
          <w:rFonts w:ascii="Trebuchet MS" w:eastAsia="Quattrocento Sans" w:hAnsi="Trebuchet MS" w:cs="Times New Roman"/>
          <w:color w:val="000000" w:themeColor="text1"/>
          <w:sz w:val="24"/>
          <w:szCs w:val="24"/>
          <w:lang w:eastAsia="en-GB"/>
        </w:rPr>
        <w:t xml:space="preserve">), precum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necesară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remedierii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eventualelor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deficiențe</w:t>
      </w:r>
      <w:proofErr w:type="spellEnd"/>
      <w:r w:rsidRPr="00A51B44">
        <w:rPr>
          <w:rFonts w:ascii="Trebuchet MS" w:eastAsia="Quattrocento Sans" w:hAnsi="Trebuchet MS" w:cs="Times New Roman"/>
          <w:color w:val="000000" w:themeColor="text1"/>
          <w:sz w:val="24"/>
          <w:szCs w:val="24"/>
          <w:lang w:eastAsia="en-GB"/>
        </w:rPr>
        <w:t xml:space="preserve"> </w:t>
      </w:r>
      <w:r w:rsidR="003E2DEA">
        <w:rPr>
          <w:rFonts w:ascii="Trebuchet MS" w:eastAsia="Quattrocento Sans" w:hAnsi="Trebuchet MS" w:cs="Times New Roman"/>
          <w:color w:val="000000" w:themeColor="text1"/>
          <w:sz w:val="24"/>
          <w:szCs w:val="24"/>
          <w:lang w:eastAsia="en-GB"/>
        </w:rPr>
        <w:t xml:space="preserve"> </w:t>
      </w:r>
    </w:p>
    <w:p w14:paraId="2033162C"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62E65DFD"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bookmarkStart w:id="141" w:name="_heading=h.4bewzdj" w:colFirst="0" w:colLast="0"/>
      <w:bookmarkEnd w:id="141"/>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semnarea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membrii</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comisia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reprezentanții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Contractantului</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proceselor</w:t>
      </w:r>
      <w:proofErr w:type="spellEnd"/>
      <w:r w:rsidRPr="00A51B44">
        <w:rPr>
          <w:rFonts w:ascii="Trebuchet MS" w:eastAsia="Quattrocento Sans" w:hAnsi="Trebuchet MS" w:cs="Times New Roman"/>
          <w:color w:val="000000" w:themeColor="text1"/>
          <w:sz w:val="24"/>
          <w:szCs w:val="24"/>
          <w:lang w:eastAsia="en-GB"/>
        </w:rPr>
        <w:t xml:space="preserve">-verbale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cantitativă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calitativă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aferente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tuturor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fazelor</w:t>
      </w:r>
      <w:proofErr w:type="spellEnd"/>
      <w:r w:rsidRPr="00A51B44">
        <w:rPr>
          <w:rFonts w:ascii="Trebuchet MS" w:eastAsia="Quattrocento Sans" w:hAnsi="Trebuchet MS" w:cs="Times New Roman"/>
          <w:color w:val="000000" w:themeColor="text1"/>
          <w:sz w:val="24"/>
          <w:szCs w:val="24"/>
          <w:lang w:eastAsia="en-GB"/>
        </w:rPr>
        <w:t xml:space="preserve"> definite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Planul</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livrare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produse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prestări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servicii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termen de </w:t>
      </w:r>
      <w:proofErr w:type="spellStart"/>
      <w:r w:rsidRPr="00A51B44">
        <w:rPr>
          <w:rFonts w:ascii="Trebuchet MS" w:eastAsia="Quattrocento Sans" w:hAnsi="Trebuchet MS" w:cs="Times New Roman"/>
          <w:color w:val="000000" w:themeColor="text1"/>
          <w:sz w:val="24"/>
          <w:szCs w:val="24"/>
          <w:lang w:eastAsia="en-GB"/>
        </w:rPr>
        <w:t>cel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mult</w:t>
      </w:r>
      <w:proofErr w:type="spellEnd"/>
      <w:r w:rsidRPr="00A51B44">
        <w:rPr>
          <w:rFonts w:ascii="Trebuchet MS" w:eastAsia="Quattrocento Sans" w:hAnsi="Trebuchet MS" w:cs="Times New Roman"/>
          <w:color w:val="000000" w:themeColor="text1"/>
          <w:sz w:val="24"/>
          <w:szCs w:val="24"/>
          <w:lang w:eastAsia="en-GB"/>
        </w:rPr>
        <w:t xml:space="preserve"> 5 </w:t>
      </w:r>
      <w:proofErr w:type="spellStart"/>
      <w:r w:rsidRPr="00A51B44">
        <w:rPr>
          <w:rFonts w:ascii="Trebuchet MS" w:eastAsia="Quattrocento Sans" w:hAnsi="Trebuchet MS" w:cs="Times New Roman"/>
          <w:color w:val="000000" w:themeColor="text1"/>
          <w:sz w:val="24"/>
          <w:szCs w:val="24"/>
          <w:lang w:eastAsia="en-GB"/>
        </w:rPr>
        <w:t>zile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lucrătoare</w:t>
      </w:r>
      <w:proofErr w:type="spellEnd"/>
      <w:r w:rsidRPr="00A51B44">
        <w:rPr>
          <w:rFonts w:ascii="Trebuchet MS" w:eastAsia="Quattrocento Sans" w:hAnsi="Trebuchet MS" w:cs="Times New Roman"/>
          <w:color w:val="000000" w:themeColor="text1"/>
          <w:sz w:val="24"/>
          <w:szCs w:val="24"/>
          <w:lang w:eastAsia="en-GB"/>
        </w:rPr>
        <w:t xml:space="preserve"> de la </w:t>
      </w:r>
      <w:proofErr w:type="spellStart"/>
      <w:r w:rsidRPr="00A51B44">
        <w:rPr>
          <w:rFonts w:ascii="Trebuchet MS" w:eastAsia="Quattrocento Sans" w:hAnsi="Trebuchet MS" w:cs="Times New Roman"/>
          <w:color w:val="000000" w:themeColor="text1"/>
          <w:sz w:val="24"/>
          <w:szCs w:val="24"/>
          <w:lang w:eastAsia="en-GB"/>
        </w:rPr>
        <w:t>semnarea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ultimului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proces</w:t>
      </w:r>
      <w:proofErr w:type="spellEnd"/>
      <w:r w:rsidRPr="00A51B44">
        <w:rPr>
          <w:rFonts w:ascii="Trebuchet MS" w:eastAsia="Quattrocento Sans" w:hAnsi="Trebuchet MS" w:cs="Times New Roman"/>
          <w:color w:val="000000" w:themeColor="text1"/>
          <w:sz w:val="24"/>
          <w:szCs w:val="24"/>
          <w:lang w:eastAsia="en-GB"/>
        </w:rPr>
        <w:t xml:space="preserve"> verbal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cantitativă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calitativă</w:t>
      </w:r>
      <w:proofErr w:type="spellEnd"/>
      <w:r w:rsidRPr="00A51B44">
        <w:rPr>
          <w:rFonts w:ascii="Trebuchet MS" w:eastAsia="Quattrocento Sans" w:hAnsi="Trebuchet MS" w:cs="Times New Roman"/>
          <w:color w:val="000000" w:themeColor="text1"/>
          <w:sz w:val="24"/>
          <w:szCs w:val="24"/>
          <w:lang w:eastAsia="en-GB"/>
        </w:rPr>
        <w:t xml:space="preserv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întocmi</w:t>
      </w:r>
      <w:proofErr w:type="spellEnd"/>
      <w:r w:rsidRPr="00A51B44">
        <w:rPr>
          <w:rFonts w:ascii="Trebuchet MS" w:eastAsia="Quattrocento Sans" w:hAnsi="Trebuchet MS" w:cs="Times New Roman"/>
          <w:color w:val="000000" w:themeColor="text1"/>
          <w:sz w:val="24"/>
          <w:szCs w:val="24"/>
          <w:lang w:eastAsia="en-GB"/>
        </w:rPr>
        <w:t xml:space="preserve"> un </w:t>
      </w:r>
      <w:proofErr w:type="spellStart"/>
      <w:r w:rsidRPr="00A51B44">
        <w:rPr>
          <w:rFonts w:ascii="Trebuchet MS" w:eastAsia="Quattrocento Sans" w:hAnsi="Trebuchet MS" w:cs="Times New Roman"/>
          <w:color w:val="000000" w:themeColor="text1"/>
          <w:sz w:val="24"/>
          <w:szCs w:val="24"/>
          <w:lang w:eastAsia="en-GB"/>
        </w:rPr>
        <w:t>Proces</w:t>
      </w:r>
      <w:proofErr w:type="spellEnd"/>
      <w:r w:rsidRPr="00A51B44">
        <w:rPr>
          <w:rFonts w:ascii="Trebuchet MS" w:eastAsia="Quattrocento Sans" w:hAnsi="Trebuchet MS" w:cs="Times New Roman"/>
          <w:color w:val="000000" w:themeColor="text1"/>
          <w:sz w:val="24"/>
          <w:szCs w:val="24"/>
          <w:lang w:eastAsia="en-GB"/>
        </w:rPr>
        <w:t xml:space="preserve"> verbal de </w:t>
      </w:r>
      <w:proofErr w:type="spellStart"/>
      <w:r w:rsidRPr="00A51B44">
        <w:rPr>
          <w:rFonts w:ascii="Trebuchet MS" w:eastAsia="Quattrocento Sans" w:hAnsi="Trebuchet MS" w:cs="Times New Roman"/>
          <w:color w:val="000000" w:themeColor="text1"/>
          <w:sz w:val="24"/>
          <w:szCs w:val="24"/>
          <w:lang w:eastAsia="en-GB"/>
        </w:rPr>
        <w:t>recepție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finală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PVRfin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între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reprezentanții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părților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care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consemna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obținerea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tuturor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rezultatelor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contractului</w:t>
      </w:r>
      <w:proofErr w:type="spellEnd"/>
      <w:r w:rsidRPr="00A51B44">
        <w:rPr>
          <w:rFonts w:ascii="Trebuchet MS" w:eastAsia="Quattrocento Sans" w:hAnsi="Trebuchet MS" w:cs="Times New Roman"/>
          <w:color w:val="000000" w:themeColor="text1"/>
          <w:sz w:val="24"/>
          <w:szCs w:val="24"/>
          <w:lang w:eastAsia="en-GB"/>
        </w:rPr>
        <w:t>.</w:t>
      </w:r>
    </w:p>
    <w:p w14:paraId="3AB0A21B" w14:textId="77777777" w:rsidR="00BC2096" w:rsidRPr="00A51B44" w:rsidRDefault="00BC209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18C17F87" w14:textId="0C4705F0" w:rsidR="00115EB9" w:rsidRPr="00A51B44" w:rsidRDefault="00115EB9" w:rsidP="004A13DF">
      <w:pPr>
        <w:pStyle w:val="Heading2"/>
        <w:numPr>
          <w:ilvl w:val="1"/>
          <w:numId w:val="1"/>
        </w:numPr>
        <w:tabs>
          <w:tab w:val="left" w:pos="0"/>
        </w:tabs>
        <w:spacing w:before="0" w:line="240" w:lineRule="auto"/>
        <w:rPr>
          <w:rFonts w:ascii="Trebuchet MS" w:eastAsia="Calibri" w:hAnsi="Trebuchet MS"/>
          <w:color w:val="000000" w:themeColor="text1"/>
          <w:sz w:val="24"/>
          <w:szCs w:val="24"/>
        </w:rPr>
      </w:pPr>
      <w:bookmarkStart w:id="142" w:name="_Toc216972388"/>
      <w:r w:rsidRPr="00A51B44">
        <w:rPr>
          <w:rFonts w:ascii="Trebuchet MS" w:eastAsia="Calibri" w:hAnsi="Trebuchet MS"/>
          <w:color w:val="000000" w:themeColor="text1"/>
          <w:sz w:val="24"/>
          <w:szCs w:val="24"/>
        </w:rPr>
        <w:lastRenderedPageBreak/>
        <w:t>FINALIZAREA SERVICIILOR ÎN CADRUL CONTRACTULUI</w:t>
      </w:r>
      <w:bookmarkEnd w:id="142"/>
    </w:p>
    <w:p w14:paraId="52462CF1"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6936FDA7"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Autoritatea Contractantă va considera serviciile din cadrul Contractului finalizate în momentul în care:</w:t>
      </w:r>
    </w:p>
    <w:p w14:paraId="7DADE347"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r w:rsidRPr="00A51B44">
        <w:rPr>
          <w:rFonts w:ascii="Trebuchet MS" w:eastAsia="Quattrocento Sans" w:hAnsi="Trebuchet MS" w:cs="Times New Roman"/>
          <w:color w:val="000000" w:themeColor="text1"/>
          <w:sz w:val="24"/>
          <w:szCs w:val="24"/>
          <w:lang w:val="fr-FR" w:eastAsia="en-GB"/>
        </w:rPr>
        <w:t>a)</w:t>
      </w:r>
      <w:r w:rsidRPr="00A51B44">
        <w:rPr>
          <w:rFonts w:ascii="Trebuchet MS" w:eastAsia="Quattrocento Sans" w:hAnsi="Trebuchet MS" w:cs="Times New Roman"/>
          <w:color w:val="000000" w:themeColor="text1"/>
          <w:sz w:val="24"/>
          <w:szCs w:val="24"/>
          <w:lang w:val="fr-FR" w:eastAsia="en-GB"/>
        </w:rPr>
        <w:tab/>
      </w:r>
      <w:proofErr w:type="spellStart"/>
      <w:r w:rsidRPr="00A51B44">
        <w:rPr>
          <w:rFonts w:ascii="Trebuchet MS" w:eastAsia="Quattrocento Sans" w:hAnsi="Trebuchet MS" w:cs="Times New Roman"/>
          <w:color w:val="000000" w:themeColor="text1"/>
          <w:sz w:val="24"/>
          <w:szCs w:val="24"/>
          <w:lang w:val="fr-FR" w:eastAsia="en-GB"/>
        </w:rPr>
        <w:t>toate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cerințele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cuprinse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în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Caietul</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Sarcini</w:t>
      </w:r>
      <w:proofErr w:type="spellEnd"/>
      <w:r w:rsidRPr="00A51B44">
        <w:rPr>
          <w:rFonts w:ascii="Trebuchet MS" w:eastAsia="Quattrocento Sans" w:hAnsi="Trebuchet MS" w:cs="Times New Roman"/>
          <w:color w:val="000000" w:themeColor="text1"/>
          <w:sz w:val="24"/>
          <w:szCs w:val="24"/>
          <w:lang w:val="fr-FR" w:eastAsia="en-GB"/>
        </w:rPr>
        <w:t xml:space="preserve"> au </w:t>
      </w:r>
      <w:proofErr w:type="spellStart"/>
      <w:r w:rsidRPr="00A51B44">
        <w:rPr>
          <w:rFonts w:ascii="Trebuchet MS" w:eastAsia="Quattrocento Sans" w:hAnsi="Trebuchet MS" w:cs="Times New Roman"/>
          <w:color w:val="000000" w:themeColor="text1"/>
          <w:sz w:val="24"/>
          <w:szCs w:val="24"/>
          <w:lang w:val="fr-FR" w:eastAsia="en-GB"/>
        </w:rPr>
        <w:t>fost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îndeplinite</w:t>
      </w:r>
      <w:proofErr w:type="spellEnd"/>
      <w:r w:rsidRPr="00A51B44">
        <w:rPr>
          <w:rFonts w:ascii="Trebuchet MS" w:eastAsia="Quattrocento Sans" w:hAnsi="Trebuchet MS" w:cs="Times New Roman"/>
          <w:color w:val="000000" w:themeColor="text1"/>
          <w:sz w:val="24"/>
          <w:szCs w:val="24"/>
          <w:lang w:val="fr-FR" w:eastAsia="en-GB"/>
        </w:rPr>
        <w:t>;</w:t>
      </w:r>
    </w:p>
    <w:p w14:paraId="12F5256A"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r w:rsidRPr="00A51B44">
        <w:rPr>
          <w:rFonts w:ascii="Trebuchet MS" w:eastAsia="Quattrocento Sans" w:hAnsi="Trebuchet MS" w:cs="Times New Roman"/>
          <w:color w:val="000000" w:themeColor="text1"/>
          <w:sz w:val="24"/>
          <w:szCs w:val="24"/>
          <w:lang w:val="fr-FR" w:eastAsia="en-GB"/>
        </w:rPr>
        <w:t>b)</w:t>
      </w:r>
      <w:r w:rsidRPr="00A51B44">
        <w:rPr>
          <w:rFonts w:ascii="Trebuchet MS" w:eastAsia="Quattrocento Sans" w:hAnsi="Trebuchet MS" w:cs="Times New Roman"/>
          <w:color w:val="000000" w:themeColor="text1"/>
          <w:sz w:val="24"/>
          <w:szCs w:val="24"/>
          <w:lang w:val="fr-FR" w:eastAsia="en-GB"/>
        </w:rPr>
        <w:tab/>
      </w:r>
      <w:proofErr w:type="spellStart"/>
      <w:r w:rsidRPr="00A51B44">
        <w:rPr>
          <w:rFonts w:ascii="Trebuchet MS" w:eastAsia="Quattrocento Sans" w:hAnsi="Trebuchet MS" w:cs="Times New Roman"/>
          <w:color w:val="000000" w:themeColor="text1"/>
          <w:sz w:val="24"/>
          <w:szCs w:val="24"/>
          <w:lang w:val="fr-FR" w:eastAsia="en-GB"/>
        </w:rPr>
        <w:t>rezultatele</w:t>
      </w:r>
      <w:proofErr w:type="spellEnd"/>
      <w:r w:rsidRPr="00A51B44">
        <w:rPr>
          <w:rFonts w:ascii="Trebuchet MS" w:eastAsia="Quattrocento Sans" w:hAnsi="Trebuchet MS" w:cs="Times New Roman"/>
          <w:color w:val="000000" w:themeColor="text1"/>
          <w:sz w:val="24"/>
          <w:szCs w:val="24"/>
          <w:lang w:val="fr-FR" w:eastAsia="en-GB"/>
        </w:rPr>
        <w:t>/</w:t>
      </w:r>
      <w:proofErr w:type="spellStart"/>
      <w:r w:rsidRPr="00A51B44">
        <w:rPr>
          <w:rFonts w:ascii="Trebuchet MS" w:eastAsia="Quattrocento Sans" w:hAnsi="Trebuchet MS" w:cs="Times New Roman"/>
          <w:color w:val="000000" w:themeColor="text1"/>
          <w:sz w:val="24"/>
          <w:szCs w:val="24"/>
          <w:lang w:val="fr-FR" w:eastAsia="en-GB"/>
        </w:rPr>
        <w:t>rapoartele</w:t>
      </w:r>
      <w:proofErr w:type="spellEnd"/>
      <w:r w:rsidRPr="00A51B44">
        <w:rPr>
          <w:rFonts w:ascii="Trebuchet MS" w:eastAsia="Quattrocento Sans" w:hAnsi="Trebuchet MS" w:cs="Times New Roman"/>
          <w:color w:val="000000" w:themeColor="text1"/>
          <w:sz w:val="24"/>
          <w:szCs w:val="24"/>
          <w:lang w:val="fr-FR" w:eastAsia="en-GB"/>
        </w:rPr>
        <w:t xml:space="preserve"> au </w:t>
      </w:r>
      <w:proofErr w:type="spellStart"/>
      <w:r w:rsidRPr="00A51B44">
        <w:rPr>
          <w:rFonts w:ascii="Trebuchet MS" w:eastAsia="Quattrocento Sans" w:hAnsi="Trebuchet MS" w:cs="Times New Roman"/>
          <w:color w:val="000000" w:themeColor="text1"/>
          <w:sz w:val="24"/>
          <w:szCs w:val="24"/>
          <w:lang w:val="fr-FR" w:eastAsia="en-GB"/>
        </w:rPr>
        <w:t>fost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aprobate</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Autoritatea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Contractantă</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baza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cerințelor</w:t>
      </w:r>
      <w:proofErr w:type="spellEnd"/>
      <w:r w:rsidRPr="00A51B44">
        <w:rPr>
          <w:rFonts w:ascii="Trebuchet MS" w:eastAsia="Quattrocento Sans" w:hAnsi="Trebuchet MS" w:cs="Times New Roman"/>
          <w:color w:val="000000" w:themeColor="text1"/>
          <w:sz w:val="24"/>
          <w:szCs w:val="24"/>
          <w:lang w:val="fr-FR" w:eastAsia="en-GB"/>
        </w:rPr>
        <w:t xml:space="preserve"> incluse </w:t>
      </w:r>
      <w:proofErr w:type="spellStart"/>
      <w:r w:rsidRPr="00A51B44">
        <w:rPr>
          <w:rFonts w:ascii="Trebuchet MS" w:eastAsia="Quattrocento Sans" w:hAnsi="Trebuchet MS" w:cs="Times New Roman"/>
          <w:color w:val="000000" w:themeColor="text1"/>
          <w:sz w:val="24"/>
          <w:szCs w:val="24"/>
          <w:lang w:val="fr-FR" w:eastAsia="en-GB"/>
        </w:rPr>
        <w:t>în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w:t>
      </w:r>
      <w:proofErr w:type="spellEnd"/>
      <w:r w:rsidRPr="00A51B44">
        <w:rPr>
          <w:rFonts w:ascii="Trebuchet MS" w:eastAsia="Quattrocento Sans" w:hAnsi="Trebuchet MS" w:cs="Times New Roman"/>
          <w:color w:val="000000" w:themeColor="text1"/>
          <w:sz w:val="24"/>
          <w:szCs w:val="24"/>
          <w:lang w:val="fr-FR" w:eastAsia="en-GB"/>
        </w:rPr>
        <w:t>;</w:t>
      </w:r>
    </w:p>
    <w:p w14:paraId="61A9087B"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r w:rsidRPr="00A51B44">
        <w:rPr>
          <w:rFonts w:ascii="Trebuchet MS" w:eastAsia="Quattrocento Sans" w:hAnsi="Trebuchet MS" w:cs="Times New Roman"/>
          <w:color w:val="000000" w:themeColor="text1"/>
          <w:sz w:val="24"/>
          <w:szCs w:val="24"/>
          <w:lang w:val="fr-FR" w:eastAsia="en-GB"/>
        </w:rPr>
        <w:t>c)</w:t>
      </w:r>
      <w:r w:rsidRPr="00A51B44">
        <w:rPr>
          <w:rFonts w:ascii="Trebuchet MS" w:eastAsia="Quattrocento Sans" w:hAnsi="Trebuchet MS" w:cs="Times New Roman"/>
          <w:color w:val="000000" w:themeColor="text1"/>
          <w:sz w:val="24"/>
          <w:szCs w:val="24"/>
          <w:lang w:val="fr-FR" w:eastAsia="en-GB"/>
        </w:rPr>
        <w:tab/>
      </w:r>
      <w:proofErr w:type="spellStart"/>
      <w:r w:rsidRPr="00A51B44">
        <w:rPr>
          <w:rFonts w:ascii="Trebuchet MS" w:eastAsia="Quattrocento Sans" w:hAnsi="Trebuchet MS" w:cs="Times New Roman"/>
          <w:color w:val="000000" w:themeColor="text1"/>
          <w:sz w:val="24"/>
          <w:szCs w:val="24"/>
          <w:lang w:val="fr-FR" w:eastAsia="en-GB"/>
        </w:rPr>
        <w:t>procesul</w:t>
      </w:r>
      <w:proofErr w:type="spellEnd"/>
      <w:r w:rsidRPr="00A51B44">
        <w:rPr>
          <w:rFonts w:ascii="Trebuchet MS" w:eastAsia="Quattrocento Sans" w:hAnsi="Trebuchet MS" w:cs="Times New Roman"/>
          <w:color w:val="000000" w:themeColor="text1"/>
          <w:sz w:val="24"/>
          <w:szCs w:val="24"/>
          <w:lang w:val="fr-FR" w:eastAsia="en-GB"/>
        </w:rPr>
        <w:t xml:space="preserve"> verbal de </w:t>
      </w:r>
      <w:proofErr w:type="spellStart"/>
      <w:r w:rsidRPr="00A51B44">
        <w:rPr>
          <w:rFonts w:ascii="Trebuchet MS" w:eastAsia="Quattrocento Sans" w:hAnsi="Trebuchet MS" w:cs="Times New Roman"/>
          <w:color w:val="000000" w:themeColor="text1"/>
          <w:sz w:val="24"/>
          <w:szCs w:val="24"/>
          <w:lang w:val="fr-FR" w:eastAsia="en-GB"/>
        </w:rPr>
        <w:t>recepție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finală</w:t>
      </w:r>
      <w:proofErr w:type="spellEnd"/>
      <w:r w:rsidRPr="00A51B44">
        <w:rPr>
          <w:rFonts w:ascii="Trebuchet MS" w:eastAsia="Quattrocento Sans" w:hAnsi="Trebuchet MS" w:cs="Times New Roman"/>
          <w:color w:val="000000" w:themeColor="text1"/>
          <w:sz w:val="24"/>
          <w:szCs w:val="24"/>
          <w:lang w:val="fr-FR" w:eastAsia="en-GB"/>
        </w:rPr>
        <w:t xml:space="preserve"> a </w:t>
      </w:r>
      <w:proofErr w:type="spellStart"/>
      <w:r w:rsidRPr="00A51B44">
        <w:rPr>
          <w:rFonts w:ascii="Trebuchet MS" w:eastAsia="Quattrocento Sans" w:hAnsi="Trebuchet MS" w:cs="Times New Roman"/>
          <w:color w:val="000000" w:themeColor="text1"/>
          <w:sz w:val="24"/>
          <w:szCs w:val="24"/>
          <w:lang w:val="fr-FR" w:eastAsia="en-GB"/>
        </w:rPr>
        <w:t>fost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aprobat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fără</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obiecțiuni</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către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Autoritatea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Contractantă</w:t>
      </w:r>
      <w:proofErr w:type="spellEnd"/>
      <w:r w:rsidRPr="00A51B44">
        <w:rPr>
          <w:rFonts w:ascii="Trebuchet MS" w:eastAsia="Quattrocento Sans" w:hAnsi="Trebuchet MS" w:cs="Times New Roman"/>
          <w:color w:val="000000" w:themeColor="text1"/>
          <w:sz w:val="24"/>
          <w:szCs w:val="24"/>
          <w:lang w:val="fr-FR" w:eastAsia="en-GB"/>
        </w:rPr>
        <w:t>.</w:t>
      </w:r>
    </w:p>
    <w:p w14:paraId="2CB740A2"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
    <w:p w14:paraId="0D375A8D"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roofErr w:type="spellStart"/>
      <w:r w:rsidRPr="00A51B44">
        <w:rPr>
          <w:rFonts w:ascii="Trebuchet MS" w:eastAsia="Quattrocento Sans" w:hAnsi="Trebuchet MS" w:cs="Times New Roman"/>
          <w:color w:val="000000" w:themeColor="text1"/>
          <w:sz w:val="24"/>
          <w:szCs w:val="24"/>
          <w:lang w:val="fr-FR" w:eastAsia="en-GB"/>
        </w:rPr>
        <w:t>În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cazul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în</w:t>
      </w:r>
      <w:proofErr w:type="spellEnd"/>
      <w:r w:rsidRPr="00A51B44">
        <w:rPr>
          <w:rFonts w:ascii="Trebuchet MS" w:eastAsia="Quattrocento Sans" w:hAnsi="Trebuchet MS" w:cs="Times New Roman"/>
          <w:color w:val="000000" w:themeColor="text1"/>
          <w:sz w:val="24"/>
          <w:szCs w:val="24"/>
          <w:lang w:val="fr-FR" w:eastAsia="en-GB"/>
        </w:rPr>
        <w:t xml:space="preserve"> care </w:t>
      </w:r>
      <w:proofErr w:type="spellStart"/>
      <w:r w:rsidRPr="00A51B44">
        <w:rPr>
          <w:rFonts w:ascii="Trebuchet MS" w:eastAsia="Quattrocento Sans" w:hAnsi="Trebuchet MS" w:cs="Times New Roman"/>
          <w:color w:val="000000" w:themeColor="text1"/>
          <w:sz w:val="24"/>
          <w:szCs w:val="24"/>
          <w:lang w:val="fr-FR" w:eastAsia="en-GB"/>
        </w:rPr>
        <w:t>calificativul</w:t>
      </w:r>
      <w:proofErr w:type="spellEnd"/>
      <w:r w:rsidRPr="00A51B44">
        <w:rPr>
          <w:rFonts w:ascii="Trebuchet MS" w:eastAsia="Quattrocento Sans" w:hAnsi="Trebuchet MS" w:cs="Times New Roman"/>
          <w:color w:val="000000" w:themeColor="text1"/>
          <w:sz w:val="24"/>
          <w:szCs w:val="24"/>
          <w:lang w:val="fr-FR" w:eastAsia="en-GB"/>
        </w:rPr>
        <w:t xml:space="preserve"> final </w:t>
      </w:r>
      <w:proofErr w:type="spellStart"/>
      <w:r w:rsidRPr="00A51B44">
        <w:rPr>
          <w:rFonts w:ascii="Trebuchet MS" w:eastAsia="Quattrocento Sans" w:hAnsi="Trebuchet MS" w:cs="Times New Roman"/>
          <w:color w:val="000000" w:themeColor="text1"/>
          <w:sz w:val="24"/>
          <w:szCs w:val="24"/>
          <w:lang w:val="fr-FR" w:eastAsia="en-GB"/>
        </w:rPr>
        <w:t>obținut</w:t>
      </w:r>
      <w:proofErr w:type="spellEnd"/>
      <w:r w:rsidRPr="00A51B44">
        <w:rPr>
          <w:rFonts w:ascii="Trebuchet MS" w:eastAsia="Quattrocento Sans" w:hAnsi="Trebuchet MS" w:cs="Times New Roman"/>
          <w:color w:val="000000" w:themeColor="text1"/>
          <w:sz w:val="24"/>
          <w:szCs w:val="24"/>
          <w:lang w:val="fr-FR" w:eastAsia="en-GB"/>
        </w:rPr>
        <w:t xml:space="preserve"> se </w:t>
      </w:r>
      <w:proofErr w:type="spellStart"/>
      <w:r w:rsidRPr="00A51B44">
        <w:rPr>
          <w:rFonts w:ascii="Trebuchet MS" w:eastAsia="Quattrocento Sans" w:hAnsi="Trebuchet MS" w:cs="Times New Roman"/>
          <w:color w:val="000000" w:themeColor="text1"/>
          <w:sz w:val="24"/>
          <w:szCs w:val="24"/>
          <w:lang w:val="fr-FR" w:eastAsia="en-GB"/>
        </w:rPr>
        <w:t>încadrează</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în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categoria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nesatisfăcător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sau</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foarte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nesatisfăcător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autoritatea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contractantă</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emite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documentul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constatator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cu</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selectarea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opțiunii</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neîndeplinire</w:t>
      </w:r>
      <w:proofErr w:type="spellEnd"/>
      <w:r w:rsidRPr="00A51B44">
        <w:rPr>
          <w:rFonts w:ascii="Trebuchet MS" w:eastAsia="Quattrocento Sans" w:hAnsi="Trebuchet MS" w:cs="Times New Roman"/>
          <w:color w:val="000000" w:themeColor="text1"/>
          <w:sz w:val="24"/>
          <w:szCs w:val="24"/>
          <w:lang w:val="fr-FR" w:eastAsia="en-GB"/>
        </w:rPr>
        <w:t xml:space="preserve"> a </w:t>
      </w:r>
      <w:proofErr w:type="spellStart"/>
      <w:r w:rsidRPr="00A51B44">
        <w:rPr>
          <w:rFonts w:ascii="Trebuchet MS" w:eastAsia="Quattrocento Sans" w:hAnsi="Trebuchet MS" w:cs="Times New Roman"/>
          <w:color w:val="000000" w:themeColor="text1"/>
          <w:sz w:val="24"/>
          <w:szCs w:val="24"/>
          <w:lang w:val="fr-FR" w:eastAsia="en-GB"/>
        </w:rPr>
        <w:t>obligațiilor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contractuale</w:t>
      </w:r>
      <w:proofErr w:type="spellEnd"/>
      <w:r w:rsidRPr="00A51B44">
        <w:rPr>
          <w:rFonts w:ascii="Trebuchet MS" w:eastAsia="Quattrocento Sans" w:hAnsi="Trebuchet MS" w:cs="Times New Roman"/>
          <w:color w:val="000000" w:themeColor="text1"/>
          <w:sz w:val="24"/>
          <w:szCs w:val="24"/>
          <w:lang w:val="fr-FR" w:eastAsia="en-GB"/>
        </w:rPr>
        <w:t>.</w:t>
      </w:r>
    </w:p>
    <w:p w14:paraId="0A7F0663"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4624C12E" w14:textId="4D3952E9" w:rsidR="00115EB9" w:rsidRPr="00A51B44" w:rsidRDefault="00115EB9" w:rsidP="004A13DF">
      <w:pPr>
        <w:pStyle w:val="Heading2"/>
        <w:numPr>
          <w:ilvl w:val="1"/>
          <w:numId w:val="1"/>
        </w:numPr>
        <w:tabs>
          <w:tab w:val="left" w:pos="0"/>
        </w:tabs>
        <w:spacing w:before="0" w:line="240" w:lineRule="auto"/>
        <w:rPr>
          <w:rFonts w:ascii="Trebuchet MS" w:eastAsia="Calibri" w:hAnsi="Trebuchet MS"/>
          <w:color w:val="000000" w:themeColor="text1"/>
          <w:sz w:val="24"/>
          <w:szCs w:val="24"/>
        </w:rPr>
      </w:pPr>
      <w:bookmarkStart w:id="143" w:name="_Toc204856304"/>
      <w:bookmarkStart w:id="144" w:name="_Toc216972389"/>
      <w:r w:rsidRPr="00A51B44">
        <w:rPr>
          <w:rFonts w:ascii="Trebuchet MS" w:eastAsia="Calibri" w:hAnsi="Trebuchet MS"/>
          <w:color w:val="000000" w:themeColor="text1"/>
          <w:sz w:val="24"/>
          <w:szCs w:val="24"/>
        </w:rPr>
        <w:t>ACCEPTAREA REZULTATELOR ÎN CADRUL CONTRACTULUI</w:t>
      </w:r>
      <w:bookmarkEnd w:id="143"/>
      <w:bookmarkEnd w:id="144"/>
    </w:p>
    <w:p w14:paraId="0B13EAEA" w14:textId="77777777" w:rsidR="00115EB9" w:rsidRPr="00A51B44" w:rsidRDefault="00115EB9" w:rsidP="004A13DF">
      <w:pPr>
        <w:spacing w:after="0" w:line="240" w:lineRule="auto"/>
        <w:jc w:val="both"/>
        <w:rPr>
          <w:rFonts w:ascii="Trebuchet MS" w:hAnsi="Trebuchet MS" w:cstheme="minorHAnsi"/>
          <w:b/>
          <w:bCs/>
          <w:color w:val="000000" w:themeColor="text1"/>
          <w:sz w:val="24"/>
          <w:szCs w:val="24"/>
          <w:lang w:val="ro-RO"/>
        </w:rPr>
      </w:pPr>
    </w:p>
    <w:p w14:paraId="1627C763"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Acceptarea rezultatelor / livrabilelor obținute din derularea contractului se finalizează prin semnarea, după caz, a proceselor-verbale de recepție parțială / finală. </w:t>
      </w:r>
    </w:p>
    <w:p w14:paraId="0F18D32C"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4669E6EC"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Recepția serviciilor se va realiza conform „Graficului de prestare”. </w:t>
      </w:r>
    </w:p>
    <w:p w14:paraId="67CCBE74"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34B3565C"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Dreptul </w:t>
      </w:r>
      <w:proofErr w:type="spellStart"/>
      <w:r w:rsidRPr="00A51B44">
        <w:rPr>
          <w:rFonts w:ascii="Trebuchet MS" w:hAnsi="Trebuchet MS" w:cstheme="minorHAnsi"/>
          <w:color w:val="000000" w:themeColor="text1"/>
          <w:sz w:val="24"/>
          <w:szCs w:val="24"/>
          <w:lang w:val="ro-RO"/>
        </w:rPr>
        <w:t>Autoritatii</w:t>
      </w:r>
      <w:proofErr w:type="spellEnd"/>
      <w:r w:rsidRPr="00A51B44">
        <w:rPr>
          <w:rFonts w:ascii="Trebuchet MS" w:hAnsi="Trebuchet MS" w:cstheme="minorHAnsi"/>
          <w:color w:val="000000" w:themeColor="text1"/>
          <w:sz w:val="24"/>
          <w:szCs w:val="24"/>
          <w:lang w:val="ro-RO"/>
        </w:rPr>
        <w:t xml:space="preserve"> Contractante de a verifica, dacă este necesar, de a respinge serviciile, nu va fi limitat sau amânat din cauza faptului că serviciile au fost verificate de Contractant. </w:t>
      </w:r>
    </w:p>
    <w:p w14:paraId="5A5F2C35"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b/>
          <w:color w:val="000000" w:themeColor="text1"/>
          <w:sz w:val="24"/>
          <w:szCs w:val="24"/>
          <w:lang w:val="ro-RO"/>
        </w:rPr>
        <w:t>Transferul drepturilor de proprietate și/sau folosință și al oricăror drepturi conexe către Autoritatea Contractantă va avea loc de la data recepției calitative,  valabile pe durata nedeterminata.</w:t>
      </w:r>
      <w:r w:rsidRPr="00A51B44">
        <w:rPr>
          <w:rFonts w:ascii="Trebuchet MS" w:hAnsi="Trebuchet MS" w:cstheme="minorHAnsi"/>
          <w:color w:val="000000" w:themeColor="text1"/>
          <w:sz w:val="24"/>
          <w:szCs w:val="24"/>
          <w:lang w:val="ro-RO"/>
        </w:rPr>
        <w:t xml:space="preserve"> Recepția serviciilor se va efectua pe baza de proces verbal semnat de Contractant și reprezentanții Autorității Contractante. </w:t>
      </w:r>
    </w:p>
    <w:p w14:paraId="102FD4A8"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15FDFDFC"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Reprezentantul Contractantului va semna procesele verbale pentru luare la cunoștință și pentru posibilitatea de a prezenta eventuale explicații și/sau observații. </w:t>
      </w:r>
    </w:p>
    <w:p w14:paraId="086393C6"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Procesul verbal de recepție parțială atestă îndeplinirea parțială de către Contractant a obligațiilor prevăzute în Caietul de sarcini, respectiv faptul că serviciile obligatorii pana la momentul </w:t>
      </w:r>
      <w:proofErr w:type="spellStart"/>
      <w:r w:rsidRPr="00A51B44">
        <w:rPr>
          <w:rFonts w:ascii="Trebuchet MS" w:hAnsi="Trebuchet MS" w:cstheme="minorHAnsi"/>
          <w:color w:val="000000" w:themeColor="text1"/>
          <w:sz w:val="24"/>
          <w:szCs w:val="24"/>
          <w:lang w:val="ro-RO"/>
        </w:rPr>
        <w:t>receptiei</w:t>
      </w:r>
      <w:proofErr w:type="spellEnd"/>
      <w:r w:rsidRPr="00A51B44">
        <w:rPr>
          <w:rFonts w:ascii="Trebuchet MS" w:hAnsi="Trebuchet MS" w:cstheme="minorHAnsi"/>
          <w:color w:val="000000" w:themeColor="text1"/>
          <w:sz w:val="24"/>
          <w:szCs w:val="24"/>
          <w:lang w:val="ro-RO"/>
        </w:rPr>
        <w:t xml:space="preserve"> au fost prestate corespunzător. Documentul “Proces verbal de recepție parțială” nu va fi emis dacă un serviciu obligatoriu pana la momentul </w:t>
      </w:r>
      <w:proofErr w:type="spellStart"/>
      <w:r w:rsidRPr="00A51B44">
        <w:rPr>
          <w:rFonts w:ascii="Trebuchet MS" w:hAnsi="Trebuchet MS" w:cstheme="minorHAnsi"/>
          <w:color w:val="000000" w:themeColor="text1"/>
          <w:sz w:val="24"/>
          <w:szCs w:val="24"/>
          <w:lang w:val="ro-RO"/>
        </w:rPr>
        <w:t>receptiei</w:t>
      </w:r>
      <w:proofErr w:type="spellEnd"/>
      <w:r w:rsidRPr="00A51B44">
        <w:rPr>
          <w:rFonts w:ascii="Trebuchet MS" w:hAnsi="Trebuchet MS" w:cstheme="minorHAnsi"/>
          <w:color w:val="000000" w:themeColor="text1"/>
          <w:sz w:val="24"/>
          <w:szCs w:val="24"/>
          <w:lang w:val="ro-RO"/>
        </w:rPr>
        <w:t xml:space="preserve"> a fost respins de către Autoritatea Contractantă și ulterior nu a mai fost acceptat/aprobat printr-un nou proces verbal de recepție.</w:t>
      </w:r>
    </w:p>
    <w:p w14:paraId="6F28C714"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0A6A344B"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Procesul verbal de recepție finală se va emite în baza proceselor verbale de recepție parțială și reprezintă acordul final al Autorității Contractante cu privire la întregul Contract. </w:t>
      </w:r>
    </w:p>
    <w:p w14:paraId="62640D53"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Procesul verbal de recepție calitativă și cantitativă, </w:t>
      </w:r>
      <w:proofErr w:type="spellStart"/>
      <w:r w:rsidRPr="00A51B44">
        <w:rPr>
          <w:rFonts w:ascii="Trebuchet MS" w:hAnsi="Trebuchet MS" w:cstheme="minorHAnsi"/>
          <w:color w:val="000000" w:themeColor="text1"/>
          <w:sz w:val="24"/>
          <w:szCs w:val="24"/>
          <w:lang w:val="ro-RO"/>
        </w:rPr>
        <w:t>partiala</w:t>
      </w:r>
      <w:proofErr w:type="spellEnd"/>
      <w:r w:rsidRPr="00A51B44">
        <w:rPr>
          <w:rFonts w:ascii="Trebuchet MS" w:hAnsi="Trebuchet MS" w:cstheme="minorHAnsi"/>
          <w:color w:val="000000" w:themeColor="text1"/>
          <w:sz w:val="24"/>
          <w:szCs w:val="24"/>
          <w:lang w:val="ro-RO"/>
        </w:rPr>
        <w:t xml:space="preserve"> sau finala, va include unul din următoarele rezultate: </w:t>
      </w:r>
    </w:p>
    <w:p w14:paraId="33601DD1" w14:textId="77777777" w:rsidR="00115EB9" w:rsidRPr="00A51B44" w:rsidRDefault="00115EB9" w:rsidP="007307FB">
      <w:pPr>
        <w:numPr>
          <w:ilvl w:val="0"/>
          <w:numId w:val="6"/>
        </w:numPr>
        <w:spacing w:after="0" w:line="240" w:lineRule="auto"/>
        <w:ind w:left="567" w:hanging="283"/>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admiterea recepției cu sau fără obiecții; </w:t>
      </w:r>
    </w:p>
    <w:p w14:paraId="0964ADA6" w14:textId="77777777" w:rsidR="00115EB9" w:rsidRPr="00A51B44" w:rsidRDefault="00115EB9" w:rsidP="007307FB">
      <w:pPr>
        <w:numPr>
          <w:ilvl w:val="0"/>
          <w:numId w:val="6"/>
        </w:numPr>
        <w:spacing w:after="0" w:line="240" w:lineRule="auto"/>
        <w:ind w:left="567" w:hanging="283"/>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suspendarea  recepției; </w:t>
      </w:r>
    </w:p>
    <w:p w14:paraId="76668128" w14:textId="77777777" w:rsidR="00115EB9" w:rsidRPr="00A51B44" w:rsidRDefault="00115EB9" w:rsidP="007307FB">
      <w:pPr>
        <w:numPr>
          <w:ilvl w:val="0"/>
          <w:numId w:val="6"/>
        </w:numPr>
        <w:spacing w:after="0" w:line="240" w:lineRule="auto"/>
        <w:ind w:left="567" w:hanging="283"/>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respingerea recepției (dacă se constată vicii care nu pot fi remediate și care, prin natura lor, împiedică realizarea uneia sau a mai multor exigențe esențiale). </w:t>
      </w:r>
    </w:p>
    <w:p w14:paraId="5575E327"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26982051"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Autoritatea Contractantă, în urma recepției, </w:t>
      </w:r>
      <w:r w:rsidRPr="00A51B44">
        <w:rPr>
          <w:rFonts w:ascii="Trebuchet MS" w:hAnsi="Trebuchet MS" w:cstheme="minorHAnsi"/>
          <w:color w:val="000000" w:themeColor="text1"/>
          <w:sz w:val="24"/>
          <w:szCs w:val="24"/>
          <w:u w:val="single"/>
          <w:lang w:val="ro-RO"/>
        </w:rPr>
        <w:t>va aproba</w:t>
      </w:r>
      <w:r w:rsidRPr="00A51B44">
        <w:rPr>
          <w:rFonts w:ascii="Trebuchet MS" w:hAnsi="Trebuchet MS" w:cstheme="minorHAnsi"/>
          <w:color w:val="000000" w:themeColor="text1"/>
          <w:sz w:val="24"/>
          <w:szCs w:val="24"/>
          <w:lang w:val="ro-RO"/>
        </w:rPr>
        <w:t xml:space="preserve"> rapoartele/livrabilele sau va prezenta observațiile sale în termen de </w:t>
      </w:r>
      <w:r w:rsidRPr="00A51B44">
        <w:rPr>
          <w:rFonts w:ascii="Trebuchet MS" w:hAnsi="Trebuchet MS" w:cstheme="minorHAnsi"/>
          <w:b/>
          <w:color w:val="000000" w:themeColor="text1"/>
          <w:sz w:val="24"/>
          <w:szCs w:val="24"/>
          <w:lang w:val="ro-RO"/>
        </w:rPr>
        <w:t>maximum 10 zile lucrătoare</w:t>
      </w:r>
      <w:r w:rsidRPr="00A51B44">
        <w:rPr>
          <w:rFonts w:ascii="Trebuchet MS" w:hAnsi="Trebuchet MS" w:cstheme="minorHAnsi"/>
          <w:color w:val="000000" w:themeColor="text1"/>
          <w:sz w:val="24"/>
          <w:szCs w:val="24"/>
          <w:lang w:val="ro-RO"/>
        </w:rPr>
        <w:t xml:space="preserve"> de la primirea </w:t>
      </w:r>
      <w:r w:rsidRPr="00A51B44">
        <w:rPr>
          <w:rFonts w:ascii="Trebuchet MS" w:hAnsi="Trebuchet MS" w:cstheme="minorHAnsi"/>
          <w:color w:val="000000" w:themeColor="text1"/>
          <w:sz w:val="24"/>
          <w:szCs w:val="24"/>
          <w:lang w:val="ro-RO"/>
        </w:rPr>
        <w:lastRenderedPageBreak/>
        <w:t xml:space="preserve">lor. În cazul unor modificări, Contractantul are obligația de a răspunde pozitiv solicitărilor Autorității Contractante de modificare/ completare a rapoartelor/ livrabilelor, corespunzător cu observațiile Autorității Contractante, în termen de maximum 5 zile lucrătoare de la data primirii acestora. Autoritatea Contractantă, prin recepție, va proceda la aprobarea sau respingerea rapoartelor, după caz, în termen de 15 zile lucrătoare de la data primirii acestora în forma revizuită, termen care poate fi prelungit în funcție de situațiile specifice.  </w:t>
      </w:r>
    </w:p>
    <w:p w14:paraId="351C9267"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24293E21"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Comisia de recepție recomandă </w:t>
      </w:r>
      <w:r w:rsidRPr="00A51B44">
        <w:rPr>
          <w:rFonts w:ascii="Trebuchet MS" w:hAnsi="Trebuchet MS" w:cstheme="minorHAnsi"/>
          <w:color w:val="000000" w:themeColor="text1"/>
          <w:sz w:val="24"/>
          <w:szCs w:val="24"/>
          <w:u w:val="single"/>
          <w:lang w:val="ro-RO"/>
        </w:rPr>
        <w:t>suspendarea recepției</w:t>
      </w:r>
      <w:r w:rsidRPr="00A51B44">
        <w:rPr>
          <w:rFonts w:ascii="Trebuchet MS" w:hAnsi="Trebuchet MS" w:cstheme="minorHAnsi"/>
          <w:color w:val="000000" w:themeColor="text1"/>
          <w:sz w:val="24"/>
          <w:szCs w:val="24"/>
          <w:lang w:val="ro-RO"/>
        </w:rPr>
        <w:t xml:space="preserve"> când: </w:t>
      </w:r>
    </w:p>
    <w:p w14:paraId="5D41411E" w14:textId="77777777" w:rsidR="00115EB9" w:rsidRPr="00A51B44" w:rsidRDefault="00115EB9" w:rsidP="007307FB">
      <w:pPr>
        <w:numPr>
          <w:ilvl w:val="1"/>
          <w:numId w:val="6"/>
        </w:numPr>
        <w:spacing w:after="0" w:line="240" w:lineRule="auto"/>
        <w:ind w:left="567" w:hanging="425"/>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 constată existența unor neconformități, neconcordanțe ori deficiențe care sunt de natură să afecteze calitatea serviciului conform scopului, dar care pot fi remediate; </w:t>
      </w:r>
    </w:p>
    <w:p w14:paraId="2B6C0087" w14:textId="77777777" w:rsidR="00115EB9" w:rsidRPr="00A51B44" w:rsidRDefault="00115EB9" w:rsidP="007307FB">
      <w:pPr>
        <w:numPr>
          <w:ilvl w:val="1"/>
          <w:numId w:val="6"/>
        </w:numPr>
        <w:spacing w:after="0" w:line="240" w:lineRule="auto"/>
        <w:ind w:left="567" w:hanging="425"/>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 constată existența unor servicii realizate necorespunzător sau nefinalizate, care pot afecta cerințele fundamentale aplicabile, dar care pot fi remediate/finalizate; </w:t>
      </w:r>
    </w:p>
    <w:p w14:paraId="695D12B5" w14:textId="77777777" w:rsidR="00115EB9" w:rsidRPr="00A51B44" w:rsidRDefault="00115EB9" w:rsidP="007307FB">
      <w:pPr>
        <w:numPr>
          <w:ilvl w:val="1"/>
          <w:numId w:val="6"/>
        </w:numPr>
        <w:spacing w:after="0" w:line="240" w:lineRule="auto"/>
        <w:ind w:left="567" w:hanging="425"/>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 constată existența, în mod justificat, a unor suspiciuni rezonabile cu privire la calitatea serviciilor și este necesară realizarea unor expertize tehnice/verificări aprofundate pentru a le clarifica; </w:t>
      </w:r>
    </w:p>
    <w:p w14:paraId="32A39786" w14:textId="77777777" w:rsidR="00115EB9" w:rsidRPr="00A51B44" w:rsidRDefault="00115EB9" w:rsidP="007307FB">
      <w:pPr>
        <w:numPr>
          <w:ilvl w:val="1"/>
          <w:numId w:val="6"/>
        </w:numPr>
        <w:spacing w:after="0" w:line="240" w:lineRule="auto"/>
        <w:ind w:left="567" w:hanging="425"/>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Contractantul nu pune la dispoziția comisiei de recepție documentele prevăzute în contract și caietul de sarcini (dacă este cazul). </w:t>
      </w:r>
    </w:p>
    <w:p w14:paraId="48F8CD7D"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0BF01E23" w14:textId="77777777" w:rsidR="00115EB9" w:rsidRPr="009C3429" w:rsidRDefault="00115EB9" w:rsidP="004A13DF">
      <w:pPr>
        <w:spacing w:after="0" w:line="240" w:lineRule="auto"/>
        <w:jc w:val="both"/>
        <w:rPr>
          <w:rFonts w:ascii="Trebuchet MS" w:hAnsi="Trebuchet MS" w:cstheme="minorHAnsi"/>
          <w:color w:val="000000" w:themeColor="text1"/>
          <w:sz w:val="24"/>
          <w:szCs w:val="24"/>
          <w:lang w:val="ro-RO"/>
        </w:rPr>
      </w:pPr>
      <w:r w:rsidRPr="009C3429">
        <w:rPr>
          <w:rFonts w:ascii="Trebuchet MS" w:hAnsi="Trebuchet MS" w:cstheme="minorHAnsi"/>
          <w:color w:val="000000" w:themeColor="text1"/>
          <w:sz w:val="24"/>
          <w:szCs w:val="24"/>
          <w:lang w:val="ro-RO"/>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de </w:t>
      </w:r>
      <w:proofErr w:type="spellStart"/>
      <w:r w:rsidRPr="009C3429">
        <w:rPr>
          <w:rFonts w:ascii="Trebuchet MS" w:hAnsi="Trebuchet MS" w:cstheme="minorHAnsi"/>
          <w:color w:val="000000" w:themeColor="text1"/>
          <w:sz w:val="24"/>
          <w:szCs w:val="24"/>
          <w:lang w:val="ro-RO"/>
        </w:rPr>
        <w:t>receptie</w:t>
      </w:r>
      <w:proofErr w:type="spellEnd"/>
      <w:r w:rsidRPr="009C3429">
        <w:rPr>
          <w:rFonts w:ascii="Trebuchet MS" w:hAnsi="Trebuchet MS" w:cstheme="minorHAnsi"/>
          <w:color w:val="000000" w:themeColor="text1"/>
          <w:sz w:val="24"/>
          <w:szCs w:val="24"/>
          <w:lang w:val="ro-RO"/>
        </w:rPr>
        <w:t xml:space="preserve"> în maximum 3 zile lucrătoare de la luarea la cunoștință a procesului-verbal de suspendare a procesului de recepție, împreună cu un exemplar al acestuia.  </w:t>
      </w:r>
    </w:p>
    <w:p w14:paraId="15C0E382" w14:textId="77777777" w:rsidR="00115EB9" w:rsidRPr="009C3429" w:rsidRDefault="00115EB9" w:rsidP="004A13DF">
      <w:pPr>
        <w:spacing w:after="0" w:line="240" w:lineRule="auto"/>
        <w:jc w:val="both"/>
        <w:rPr>
          <w:rFonts w:ascii="Trebuchet MS" w:hAnsi="Trebuchet MS" w:cstheme="minorHAnsi"/>
          <w:color w:val="000000" w:themeColor="text1"/>
          <w:sz w:val="24"/>
          <w:szCs w:val="24"/>
          <w:lang w:val="ro-RO"/>
        </w:rPr>
      </w:pPr>
    </w:p>
    <w:p w14:paraId="23E4ADF2" w14:textId="77777777" w:rsidR="00115EB9" w:rsidRPr="009C3429" w:rsidRDefault="00115EB9" w:rsidP="004A13DF">
      <w:pPr>
        <w:spacing w:after="0" w:line="240" w:lineRule="auto"/>
        <w:jc w:val="both"/>
        <w:rPr>
          <w:rFonts w:ascii="Trebuchet MS" w:hAnsi="Trebuchet MS" w:cstheme="minorHAnsi"/>
          <w:color w:val="000000" w:themeColor="text1"/>
          <w:sz w:val="24"/>
          <w:szCs w:val="24"/>
          <w:lang w:val="ro-RO"/>
        </w:rPr>
      </w:pPr>
      <w:r w:rsidRPr="009C3429">
        <w:rPr>
          <w:rFonts w:ascii="Trebuchet MS" w:hAnsi="Trebuchet MS" w:cstheme="minorHAnsi"/>
          <w:color w:val="000000" w:themeColor="text1"/>
          <w:sz w:val="24"/>
          <w:szCs w:val="24"/>
          <w:lang w:val="ro-RO"/>
        </w:rPr>
        <w:t xml:space="preserve">Termenul de remediere acordat de comisia de recepție va fi stabilit în funcție de neconformitatea constatată, fiind cuprins între minimum 1 (una) și maximum 15 zile lucrătoare, calculate de la momentul aducerii la cunoștință a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 si va informa Contractantul </w:t>
      </w:r>
      <w:proofErr w:type="spellStart"/>
      <w:r w:rsidRPr="009C3429">
        <w:rPr>
          <w:rFonts w:ascii="Trebuchet MS" w:hAnsi="Trebuchet MS" w:cstheme="minorHAnsi"/>
          <w:color w:val="000000" w:themeColor="text1"/>
          <w:sz w:val="24"/>
          <w:szCs w:val="24"/>
          <w:lang w:val="ro-RO"/>
        </w:rPr>
        <w:t>fara</w:t>
      </w:r>
      <w:proofErr w:type="spellEnd"/>
      <w:r w:rsidRPr="009C3429">
        <w:rPr>
          <w:rFonts w:ascii="Trebuchet MS" w:hAnsi="Trebuchet MS" w:cstheme="minorHAnsi"/>
          <w:color w:val="000000" w:themeColor="text1"/>
          <w:sz w:val="24"/>
          <w:szCs w:val="24"/>
          <w:lang w:val="ro-RO"/>
        </w:rPr>
        <w:t xml:space="preserve"> </w:t>
      </w:r>
      <w:proofErr w:type="spellStart"/>
      <w:r w:rsidRPr="009C3429">
        <w:rPr>
          <w:rFonts w:ascii="Trebuchet MS" w:hAnsi="Trebuchet MS" w:cstheme="minorHAnsi"/>
          <w:color w:val="000000" w:themeColor="text1"/>
          <w:sz w:val="24"/>
          <w:szCs w:val="24"/>
          <w:lang w:val="ro-RO"/>
        </w:rPr>
        <w:t>intarziere</w:t>
      </w:r>
      <w:proofErr w:type="spellEnd"/>
      <w:r w:rsidRPr="009C3429">
        <w:rPr>
          <w:rFonts w:ascii="Trebuchet MS" w:hAnsi="Trebuchet MS" w:cstheme="minorHAnsi"/>
          <w:color w:val="000000" w:themeColor="text1"/>
          <w:sz w:val="24"/>
          <w:szCs w:val="24"/>
          <w:lang w:val="ro-RO"/>
        </w:rPr>
        <w:t>.</w:t>
      </w:r>
    </w:p>
    <w:p w14:paraId="5A3E0B2C"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9C3429">
        <w:rPr>
          <w:rFonts w:ascii="Trebuchet MS" w:hAnsi="Trebuchet MS" w:cstheme="minorHAnsi"/>
          <w:color w:val="000000" w:themeColor="text1"/>
          <w:sz w:val="24"/>
          <w:szCs w:val="24"/>
          <w:lang w:val="ro-RO"/>
        </w:rPr>
        <w:t>Pentru evaluarea livrabilelor/ rezultatelor intermediare/ finale, Autoritatea</w:t>
      </w:r>
      <w:r w:rsidRPr="00A51B44">
        <w:rPr>
          <w:rFonts w:ascii="Trebuchet MS" w:hAnsi="Trebuchet MS" w:cstheme="minorHAnsi"/>
          <w:color w:val="000000" w:themeColor="text1"/>
          <w:sz w:val="24"/>
          <w:szCs w:val="24"/>
          <w:lang w:val="ro-RO"/>
        </w:rPr>
        <w:t xml:space="preserve"> Contractantă </w:t>
      </w:r>
      <w:proofErr w:type="spellStart"/>
      <w:r w:rsidRPr="00A51B44">
        <w:rPr>
          <w:rFonts w:ascii="Trebuchet MS" w:hAnsi="Trebuchet MS" w:cstheme="minorHAnsi"/>
          <w:color w:val="000000" w:themeColor="text1"/>
          <w:sz w:val="24"/>
          <w:szCs w:val="24"/>
          <w:lang w:val="ro-RO"/>
        </w:rPr>
        <w:t>utilizeaza</w:t>
      </w:r>
      <w:proofErr w:type="spellEnd"/>
      <w:r w:rsidRPr="00A51B44">
        <w:rPr>
          <w:rFonts w:ascii="Trebuchet MS" w:hAnsi="Trebuchet MS" w:cstheme="minorHAnsi"/>
          <w:color w:val="000000" w:themeColor="text1"/>
          <w:sz w:val="24"/>
          <w:szCs w:val="24"/>
          <w:lang w:val="ro-RO"/>
        </w:rPr>
        <w:t xml:space="preserve"> nivelurile de performanta </w:t>
      </w:r>
      <w:proofErr w:type="spellStart"/>
      <w:r w:rsidRPr="00A51B44">
        <w:rPr>
          <w:rFonts w:ascii="Trebuchet MS" w:hAnsi="Trebuchet MS" w:cstheme="minorHAnsi"/>
          <w:color w:val="000000" w:themeColor="text1"/>
          <w:sz w:val="24"/>
          <w:szCs w:val="24"/>
          <w:lang w:val="ro-RO"/>
        </w:rPr>
        <w:t>prevazute</w:t>
      </w:r>
      <w:proofErr w:type="spellEnd"/>
      <w:r w:rsidRPr="00A51B44">
        <w:rPr>
          <w:rFonts w:ascii="Trebuchet MS" w:hAnsi="Trebuchet MS" w:cstheme="minorHAnsi"/>
          <w:color w:val="000000" w:themeColor="text1"/>
          <w:sz w:val="24"/>
          <w:szCs w:val="24"/>
          <w:lang w:val="ro-RO"/>
        </w:rPr>
        <w:t xml:space="preserve"> in prezentul Caiet de Sarcini si utilizează ca date de intrare informații din: </w:t>
      </w:r>
    </w:p>
    <w:p w14:paraId="193F8E6C"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cerințele din Caietul de Sarcini;  </w:t>
      </w:r>
    </w:p>
    <w:p w14:paraId="36478D3E"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informațiile furnizate în Propunerea tehnică pentru a demonstra îndeplinirea cerințelor, pentru aplicarea criteriului de atribuire și orice alte beneficii oferite de Contractant pentru obținerea avantajului competitiv pe perioada evaluării;  </w:t>
      </w:r>
    </w:p>
    <w:p w14:paraId="72024C5A"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 </w:t>
      </w:r>
    </w:p>
    <w:p w14:paraId="5D3807D0"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documentele /rapoartele/ puse la dispoziție de Contractant; </w:t>
      </w:r>
    </w:p>
    <w:p w14:paraId="49909ECA"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orice alte evidențe considerate relevante pentru analiza livrabilelor/ rezultatelor intermediare/finale. </w:t>
      </w:r>
    </w:p>
    <w:p w14:paraId="479A63C1"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 cazul în care calificativul obținut se încadrează în categoria „nesatisfăcător” sau „foarte nesatisfăcător”, Autoritatea Contractantă respinge recepția, Contractantul nefiind în drept să primească plată pentru serviciile prestate. </w:t>
      </w:r>
    </w:p>
    <w:p w14:paraId="440B8F23"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p>
    <w:p w14:paraId="5F3339CF" w14:textId="0CAECDA5" w:rsidR="00115EB9" w:rsidRPr="00A51B44" w:rsidRDefault="00115EB9" w:rsidP="004A13DF">
      <w:pPr>
        <w:pStyle w:val="Heading2"/>
        <w:numPr>
          <w:ilvl w:val="1"/>
          <w:numId w:val="1"/>
        </w:numPr>
        <w:tabs>
          <w:tab w:val="left" w:pos="0"/>
        </w:tabs>
        <w:spacing w:before="0" w:line="240" w:lineRule="auto"/>
        <w:rPr>
          <w:rFonts w:ascii="Trebuchet MS" w:eastAsia="Calibri" w:hAnsi="Trebuchet MS"/>
          <w:color w:val="000000" w:themeColor="text1"/>
          <w:sz w:val="24"/>
          <w:szCs w:val="24"/>
          <w:lang w:val="pt-PT"/>
        </w:rPr>
      </w:pPr>
      <w:bookmarkStart w:id="145" w:name="_Toc216972390"/>
      <w:r w:rsidRPr="00A51B44">
        <w:rPr>
          <w:rFonts w:ascii="Trebuchet MS" w:eastAsia="Calibri" w:hAnsi="Trebuchet MS"/>
          <w:color w:val="000000" w:themeColor="text1"/>
          <w:sz w:val="24"/>
          <w:szCs w:val="24"/>
          <w:lang w:val="pt-PT"/>
        </w:rPr>
        <w:lastRenderedPageBreak/>
        <w:t>MONITORIZAREA REALIZĂRII ACTIVITĂȚILOR ȘI A REZULTATELOR PE PERIOADA DERULĂRII CONTRACTULUI</w:t>
      </w:r>
      <w:bookmarkEnd w:id="145"/>
    </w:p>
    <w:p w14:paraId="4B3DB66E"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198C79F2"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roofErr w:type="spellStart"/>
      <w:r w:rsidRPr="00A51B44">
        <w:rPr>
          <w:rFonts w:ascii="Trebuchet MS" w:eastAsia="Quattrocento Sans" w:hAnsi="Trebuchet MS" w:cs="Times New Roman"/>
          <w:color w:val="000000" w:themeColor="text1"/>
          <w:sz w:val="24"/>
          <w:szCs w:val="24"/>
          <w:lang w:val="fr-FR" w:eastAsia="en-GB"/>
        </w:rPr>
        <w:t>În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sensul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prezentului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caiet</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sarcini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următorii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termeni</w:t>
      </w:r>
      <w:proofErr w:type="spellEnd"/>
      <w:r w:rsidRPr="00A51B44">
        <w:rPr>
          <w:rFonts w:ascii="Trebuchet MS" w:eastAsia="Quattrocento Sans" w:hAnsi="Trebuchet MS" w:cs="Times New Roman"/>
          <w:color w:val="000000" w:themeColor="text1"/>
          <w:sz w:val="24"/>
          <w:szCs w:val="24"/>
          <w:lang w:val="fr-FR" w:eastAsia="en-GB"/>
        </w:rPr>
        <w:t xml:space="preserve"> au </w:t>
      </w:r>
      <w:proofErr w:type="spellStart"/>
      <w:r w:rsidRPr="00A51B44">
        <w:rPr>
          <w:rFonts w:ascii="Trebuchet MS" w:eastAsia="Quattrocento Sans" w:hAnsi="Trebuchet MS" w:cs="Times New Roman"/>
          <w:color w:val="000000" w:themeColor="text1"/>
          <w:sz w:val="24"/>
          <w:szCs w:val="24"/>
          <w:lang w:val="fr-FR" w:eastAsia="en-GB"/>
        </w:rPr>
        <w:t>sensul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definit</w:t>
      </w:r>
      <w:proofErr w:type="spellEnd"/>
      <w:r w:rsidRPr="00A51B44">
        <w:rPr>
          <w:rFonts w:ascii="Trebuchet MS" w:eastAsia="Quattrocento Sans" w:hAnsi="Trebuchet MS" w:cs="Times New Roman"/>
          <w:color w:val="000000" w:themeColor="text1"/>
          <w:sz w:val="24"/>
          <w:szCs w:val="24"/>
          <w:lang w:val="fr-FR" w:eastAsia="en-GB"/>
        </w:rPr>
        <w:t xml:space="preserve"> mai </w:t>
      </w:r>
      <w:proofErr w:type="spellStart"/>
      <w:r w:rsidRPr="00A51B44">
        <w:rPr>
          <w:rFonts w:ascii="Trebuchet MS" w:eastAsia="Quattrocento Sans" w:hAnsi="Trebuchet MS" w:cs="Times New Roman"/>
          <w:color w:val="000000" w:themeColor="text1"/>
          <w:sz w:val="24"/>
          <w:szCs w:val="24"/>
          <w:lang w:val="fr-FR" w:eastAsia="en-GB"/>
        </w:rPr>
        <w:t>jos</w:t>
      </w:r>
      <w:proofErr w:type="spellEnd"/>
      <w:r w:rsidRPr="00A51B44">
        <w:rPr>
          <w:rFonts w:ascii="Trebuchet MS" w:eastAsia="Quattrocento Sans" w:hAnsi="Trebuchet MS" w:cs="Times New Roman"/>
          <w:color w:val="000000" w:themeColor="text1"/>
          <w:sz w:val="24"/>
          <w:szCs w:val="24"/>
          <w:lang w:val="fr-FR" w:eastAsia="en-GB"/>
        </w:rPr>
        <w:t xml:space="preserve">: </w:t>
      </w:r>
    </w:p>
    <w:p w14:paraId="3D2F068A"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r w:rsidRPr="00A51B44">
        <w:rPr>
          <w:rFonts w:ascii="Trebuchet MS" w:eastAsia="Quattrocento Sans" w:hAnsi="Trebuchet MS" w:cs="Times New Roman"/>
          <w:color w:val="000000" w:themeColor="text1"/>
          <w:sz w:val="24"/>
          <w:szCs w:val="24"/>
          <w:lang w:val="fr-FR" w:eastAsia="en-GB"/>
        </w:rPr>
        <w:t>-</w:t>
      </w:r>
      <w:r w:rsidRPr="00A51B44">
        <w:rPr>
          <w:rFonts w:ascii="Trebuchet MS" w:eastAsia="Quattrocento Sans" w:hAnsi="Trebuchet MS" w:cs="Times New Roman"/>
          <w:color w:val="000000" w:themeColor="text1"/>
          <w:sz w:val="24"/>
          <w:szCs w:val="24"/>
          <w:lang w:val="fr-FR" w:eastAsia="en-GB"/>
        </w:rPr>
        <w:tab/>
      </w:r>
      <w:proofErr w:type="spellStart"/>
      <w:r w:rsidRPr="00A51B44">
        <w:rPr>
          <w:rFonts w:ascii="Trebuchet MS" w:eastAsia="Quattrocento Sans" w:hAnsi="Trebuchet MS" w:cs="Times New Roman"/>
          <w:color w:val="000000" w:themeColor="text1"/>
          <w:sz w:val="24"/>
          <w:szCs w:val="24"/>
          <w:lang w:val="fr-FR" w:eastAsia="en-GB"/>
        </w:rPr>
        <w:t>monitorizarea</w:t>
      </w:r>
      <w:proofErr w:type="spellEnd"/>
      <w:r w:rsidRPr="00A51B44">
        <w:rPr>
          <w:rFonts w:ascii="Trebuchet MS" w:eastAsia="Quattrocento Sans" w:hAnsi="Trebuchet MS" w:cs="Times New Roman"/>
          <w:color w:val="000000" w:themeColor="text1"/>
          <w:sz w:val="24"/>
          <w:szCs w:val="24"/>
          <w:lang w:val="fr-FR" w:eastAsia="en-GB"/>
        </w:rPr>
        <w:t xml:space="preserve"> este </w:t>
      </w:r>
      <w:proofErr w:type="spellStart"/>
      <w:r w:rsidRPr="00A51B44">
        <w:rPr>
          <w:rFonts w:ascii="Trebuchet MS" w:eastAsia="Quattrocento Sans" w:hAnsi="Trebuchet MS" w:cs="Times New Roman"/>
          <w:color w:val="000000" w:themeColor="text1"/>
          <w:sz w:val="24"/>
          <w:szCs w:val="24"/>
          <w:lang w:val="fr-FR" w:eastAsia="en-GB"/>
        </w:rPr>
        <w:t>activitatea</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colectare</w:t>
      </w:r>
      <w:proofErr w:type="spellEnd"/>
      <w:r w:rsidRPr="00A51B44">
        <w:rPr>
          <w:rFonts w:ascii="Trebuchet MS" w:eastAsia="Quattrocento Sans" w:hAnsi="Trebuchet MS" w:cs="Times New Roman"/>
          <w:color w:val="000000" w:themeColor="text1"/>
          <w:sz w:val="24"/>
          <w:szCs w:val="24"/>
          <w:lang w:val="fr-FR" w:eastAsia="en-GB"/>
        </w:rPr>
        <w:t xml:space="preserve"> de date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informații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cu</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privire</w:t>
      </w:r>
      <w:proofErr w:type="spellEnd"/>
      <w:r w:rsidRPr="00A51B44">
        <w:rPr>
          <w:rFonts w:ascii="Trebuchet MS" w:eastAsia="Quattrocento Sans" w:hAnsi="Trebuchet MS" w:cs="Times New Roman"/>
          <w:color w:val="000000" w:themeColor="text1"/>
          <w:sz w:val="24"/>
          <w:szCs w:val="24"/>
          <w:lang w:val="fr-FR" w:eastAsia="en-GB"/>
        </w:rPr>
        <w:t xml:space="preserve"> la </w:t>
      </w:r>
      <w:proofErr w:type="spellStart"/>
      <w:r w:rsidRPr="00A51B44">
        <w:rPr>
          <w:rFonts w:ascii="Trebuchet MS" w:eastAsia="Quattrocento Sans" w:hAnsi="Trebuchet MS" w:cs="Times New Roman"/>
          <w:color w:val="000000" w:themeColor="text1"/>
          <w:sz w:val="24"/>
          <w:szCs w:val="24"/>
          <w:lang w:val="fr-FR" w:eastAsia="en-GB"/>
        </w:rPr>
        <w:t>modul</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implementare</w:t>
      </w:r>
      <w:proofErr w:type="spellEnd"/>
      <w:r w:rsidRPr="00A51B44">
        <w:rPr>
          <w:rFonts w:ascii="Trebuchet MS" w:eastAsia="Quattrocento Sans" w:hAnsi="Trebuchet MS" w:cs="Times New Roman"/>
          <w:color w:val="000000" w:themeColor="text1"/>
          <w:sz w:val="24"/>
          <w:szCs w:val="24"/>
          <w:lang w:val="fr-FR" w:eastAsia="en-GB"/>
        </w:rPr>
        <w:t xml:space="preserve"> a </w:t>
      </w:r>
      <w:proofErr w:type="spellStart"/>
      <w:r w:rsidRPr="00A51B44">
        <w:rPr>
          <w:rFonts w:ascii="Trebuchet MS" w:eastAsia="Quattrocento Sans" w:hAnsi="Trebuchet MS" w:cs="Times New Roman"/>
          <w:color w:val="000000" w:themeColor="text1"/>
          <w:sz w:val="24"/>
          <w:szCs w:val="24"/>
          <w:lang w:val="fr-FR" w:eastAsia="en-GB"/>
        </w:rPr>
        <w:t>activităților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contractului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vizând</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atât</w:t>
      </w:r>
      <w:proofErr w:type="spellEnd"/>
      <w:r w:rsidRPr="00A51B44">
        <w:rPr>
          <w:rFonts w:ascii="Trebuchet MS" w:eastAsia="Quattrocento Sans" w:hAnsi="Trebuchet MS" w:cs="Times New Roman"/>
          <w:color w:val="000000" w:themeColor="text1"/>
          <w:sz w:val="24"/>
          <w:szCs w:val="24"/>
          <w:lang w:val="fr-FR" w:eastAsia="en-GB"/>
        </w:rPr>
        <w:t xml:space="preserve"> aspecte </w:t>
      </w:r>
      <w:proofErr w:type="spellStart"/>
      <w:r w:rsidRPr="00A51B44">
        <w:rPr>
          <w:rFonts w:ascii="Trebuchet MS" w:eastAsia="Quattrocento Sans" w:hAnsi="Trebuchet MS" w:cs="Times New Roman"/>
          <w:color w:val="000000" w:themeColor="text1"/>
          <w:sz w:val="24"/>
          <w:szCs w:val="24"/>
          <w:lang w:val="fr-FR" w:eastAsia="en-GB"/>
        </w:rPr>
        <w:t>cantitative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cât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calitative</w:t>
      </w:r>
      <w:proofErr w:type="spellEnd"/>
      <w:r w:rsidRPr="00A51B44">
        <w:rPr>
          <w:rFonts w:ascii="Trebuchet MS" w:eastAsia="Quattrocento Sans" w:hAnsi="Trebuchet MS" w:cs="Times New Roman"/>
          <w:color w:val="000000" w:themeColor="text1"/>
          <w:sz w:val="24"/>
          <w:szCs w:val="24"/>
          <w:lang w:val="fr-FR" w:eastAsia="en-GB"/>
        </w:rPr>
        <w:t>;</w:t>
      </w:r>
    </w:p>
    <w:p w14:paraId="501ABCDD"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r w:rsidRPr="00A51B44">
        <w:rPr>
          <w:rFonts w:ascii="Trebuchet MS" w:eastAsia="Quattrocento Sans" w:hAnsi="Trebuchet MS" w:cs="Times New Roman"/>
          <w:color w:val="000000" w:themeColor="text1"/>
          <w:sz w:val="24"/>
          <w:szCs w:val="24"/>
          <w:lang w:val="fr-FR" w:eastAsia="en-GB"/>
        </w:rPr>
        <w:t>-</w:t>
      </w:r>
      <w:r w:rsidRPr="00A51B44">
        <w:rPr>
          <w:rFonts w:ascii="Trebuchet MS" w:eastAsia="Quattrocento Sans" w:hAnsi="Trebuchet MS" w:cs="Times New Roman"/>
          <w:color w:val="000000" w:themeColor="text1"/>
          <w:sz w:val="24"/>
          <w:szCs w:val="24"/>
          <w:lang w:val="fr-FR" w:eastAsia="en-GB"/>
        </w:rPr>
        <w:tab/>
      </w:r>
      <w:proofErr w:type="spellStart"/>
      <w:r w:rsidRPr="00A51B44">
        <w:rPr>
          <w:rFonts w:ascii="Trebuchet MS" w:eastAsia="Quattrocento Sans" w:hAnsi="Trebuchet MS" w:cs="Times New Roman"/>
          <w:color w:val="000000" w:themeColor="text1"/>
          <w:sz w:val="24"/>
          <w:szCs w:val="24"/>
          <w:lang w:val="fr-FR" w:eastAsia="en-GB"/>
        </w:rPr>
        <w:t>controlul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implică</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identificarea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acțiunilor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preventive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corective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pentru</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abordarea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abaterilor</w:t>
      </w:r>
      <w:proofErr w:type="spellEnd"/>
      <w:r w:rsidRPr="00A51B44">
        <w:rPr>
          <w:rFonts w:ascii="Trebuchet MS" w:eastAsia="Quattrocento Sans" w:hAnsi="Trebuchet MS" w:cs="Times New Roman"/>
          <w:color w:val="000000" w:themeColor="text1"/>
          <w:sz w:val="24"/>
          <w:szCs w:val="24"/>
          <w:lang w:val="fr-FR" w:eastAsia="en-GB"/>
        </w:rPr>
        <w:t xml:space="preserve"> de la </w:t>
      </w:r>
      <w:proofErr w:type="spellStart"/>
      <w:r w:rsidRPr="00A51B44">
        <w:rPr>
          <w:rFonts w:ascii="Trebuchet MS" w:eastAsia="Quattrocento Sans" w:hAnsi="Trebuchet MS" w:cs="Times New Roman"/>
          <w:color w:val="000000" w:themeColor="text1"/>
          <w:sz w:val="24"/>
          <w:szCs w:val="24"/>
          <w:lang w:val="fr-FR" w:eastAsia="en-GB"/>
        </w:rPr>
        <w:t>condițiile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contractuale</w:t>
      </w:r>
      <w:proofErr w:type="spellEnd"/>
      <w:r w:rsidRPr="00A51B44">
        <w:rPr>
          <w:rFonts w:ascii="Trebuchet MS" w:eastAsia="Quattrocento Sans" w:hAnsi="Trebuchet MS" w:cs="Times New Roman"/>
          <w:color w:val="000000" w:themeColor="text1"/>
          <w:sz w:val="24"/>
          <w:szCs w:val="24"/>
          <w:lang w:val="fr-FR" w:eastAsia="en-GB"/>
        </w:rPr>
        <w:t>.</w:t>
      </w:r>
    </w:p>
    <w:p w14:paraId="2CCC573B"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
    <w:p w14:paraId="363B5052"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roofErr w:type="spellStart"/>
      <w:r w:rsidRPr="00A51B44">
        <w:rPr>
          <w:rFonts w:ascii="Trebuchet MS" w:eastAsia="Quattrocento Sans" w:hAnsi="Trebuchet MS" w:cs="Times New Roman"/>
          <w:color w:val="000000" w:themeColor="text1"/>
          <w:sz w:val="24"/>
          <w:szCs w:val="24"/>
          <w:lang w:val="fr-FR" w:eastAsia="en-GB"/>
        </w:rPr>
        <w:t>Ofertantul</w:t>
      </w:r>
      <w:proofErr w:type="spellEnd"/>
      <w:r w:rsidRPr="00A51B44">
        <w:rPr>
          <w:rFonts w:ascii="Trebuchet MS" w:eastAsia="Quattrocento Sans" w:hAnsi="Trebuchet MS" w:cs="Times New Roman"/>
          <w:color w:val="000000" w:themeColor="text1"/>
          <w:sz w:val="24"/>
          <w:szCs w:val="24"/>
          <w:lang w:val="fr-FR" w:eastAsia="en-GB"/>
        </w:rPr>
        <w:t xml:space="preserve"> va </w:t>
      </w:r>
      <w:proofErr w:type="spellStart"/>
      <w:r w:rsidRPr="00A51B44">
        <w:rPr>
          <w:rFonts w:ascii="Trebuchet MS" w:eastAsia="Quattrocento Sans" w:hAnsi="Trebuchet MS" w:cs="Times New Roman"/>
          <w:color w:val="000000" w:themeColor="text1"/>
          <w:sz w:val="24"/>
          <w:szCs w:val="24"/>
          <w:lang w:val="fr-FR" w:eastAsia="en-GB"/>
        </w:rPr>
        <w:t>include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în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Propunerea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tehnică</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detalii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referitoare</w:t>
      </w:r>
      <w:proofErr w:type="spellEnd"/>
      <w:r w:rsidRPr="00A51B44">
        <w:rPr>
          <w:rFonts w:ascii="Trebuchet MS" w:eastAsia="Quattrocento Sans" w:hAnsi="Trebuchet MS" w:cs="Times New Roman"/>
          <w:color w:val="000000" w:themeColor="text1"/>
          <w:sz w:val="24"/>
          <w:szCs w:val="24"/>
          <w:lang w:val="fr-FR" w:eastAsia="en-GB"/>
        </w:rPr>
        <w:t xml:space="preserve"> la </w:t>
      </w:r>
      <w:proofErr w:type="spellStart"/>
      <w:r w:rsidRPr="00A51B44">
        <w:rPr>
          <w:rFonts w:ascii="Trebuchet MS" w:eastAsia="Quattrocento Sans" w:hAnsi="Trebuchet MS" w:cs="Times New Roman"/>
          <w:color w:val="000000" w:themeColor="text1"/>
          <w:sz w:val="24"/>
          <w:szCs w:val="24"/>
          <w:lang w:val="fr-FR" w:eastAsia="en-GB"/>
        </w:rPr>
        <w:t>modul</w:t>
      </w:r>
      <w:proofErr w:type="spellEnd"/>
      <w:r w:rsidRPr="00A51B44">
        <w:rPr>
          <w:rFonts w:ascii="Trebuchet MS" w:eastAsia="Quattrocento Sans" w:hAnsi="Trebuchet MS" w:cs="Times New Roman"/>
          <w:color w:val="000000" w:themeColor="text1"/>
          <w:sz w:val="24"/>
          <w:szCs w:val="24"/>
          <w:lang w:val="fr-FR" w:eastAsia="en-GB"/>
        </w:rPr>
        <w:t xml:space="preserve"> concret </w:t>
      </w:r>
      <w:proofErr w:type="spellStart"/>
      <w:r w:rsidRPr="00A51B44">
        <w:rPr>
          <w:rFonts w:ascii="Trebuchet MS" w:eastAsia="Quattrocento Sans" w:hAnsi="Trebuchet MS" w:cs="Times New Roman"/>
          <w:color w:val="000000" w:themeColor="text1"/>
          <w:sz w:val="24"/>
          <w:szCs w:val="24"/>
          <w:lang w:val="fr-FR" w:eastAsia="en-GB"/>
        </w:rPr>
        <w:t>prin</w:t>
      </w:r>
      <w:proofErr w:type="spellEnd"/>
      <w:r w:rsidRPr="00A51B44">
        <w:rPr>
          <w:rFonts w:ascii="Trebuchet MS" w:eastAsia="Quattrocento Sans" w:hAnsi="Trebuchet MS" w:cs="Times New Roman"/>
          <w:color w:val="000000" w:themeColor="text1"/>
          <w:sz w:val="24"/>
          <w:szCs w:val="24"/>
          <w:lang w:val="fr-FR" w:eastAsia="en-GB"/>
        </w:rPr>
        <w:t xml:space="preserve"> care </w:t>
      </w:r>
      <w:proofErr w:type="spellStart"/>
      <w:r w:rsidRPr="00A51B44">
        <w:rPr>
          <w:rFonts w:ascii="Trebuchet MS" w:eastAsia="Quattrocento Sans" w:hAnsi="Trebuchet MS" w:cs="Times New Roman"/>
          <w:color w:val="000000" w:themeColor="text1"/>
          <w:sz w:val="24"/>
          <w:szCs w:val="24"/>
          <w:lang w:val="fr-FR" w:eastAsia="en-GB"/>
        </w:rPr>
        <w:t>acesta</w:t>
      </w:r>
      <w:proofErr w:type="spellEnd"/>
      <w:r w:rsidRPr="00A51B44">
        <w:rPr>
          <w:rFonts w:ascii="Trebuchet MS" w:eastAsia="Quattrocento Sans" w:hAnsi="Trebuchet MS" w:cs="Times New Roman"/>
          <w:color w:val="000000" w:themeColor="text1"/>
          <w:sz w:val="24"/>
          <w:szCs w:val="24"/>
          <w:lang w:val="fr-FR" w:eastAsia="en-GB"/>
        </w:rPr>
        <w:t xml:space="preserve"> va </w:t>
      </w:r>
      <w:proofErr w:type="spellStart"/>
      <w:r w:rsidRPr="00A51B44">
        <w:rPr>
          <w:rFonts w:ascii="Trebuchet MS" w:eastAsia="Quattrocento Sans" w:hAnsi="Trebuchet MS" w:cs="Times New Roman"/>
          <w:color w:val="000000" w:themeColor="text1"/>
          <w:sz w:val="24"/>
          <w:szCs w:val="24"/>
          <w:lang w:val="fr-FR" w:eastAsia="en-GB"/>
        </w:rPr>
        <w:t>asigura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monitorizarea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controlul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activităților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rezultatelor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prevăzute</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Contract</w:t>
      </w:r>
      <w:proofErr w:type="spellEnd"/>
      <w:r w:rsidRPr="00A51B44">
        <w:rPr>
          <w:rFonts w:ascii="Trebuchet MS" w:eastAsia="Quattrocento Sans" w:hAnsi="Trebuchet MS" w:cs="Times New Roman"/>
          <w:color w:val="000000" w:themeColor="text1"/>
          <w:sz w:val="24"/>
          <w:szCs w:val="24"/>
          <w:lang w:val="fr-FR" w:eastAsia="en-GB"/>
        </w:rPr>
        <w:t>.</w:t>
      </w:r>
    </w:p>
    <w:p w14:paraId="1C85241F"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
    <w:p w14:paraId="3AC773EE"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roofErr w:type="spellStart"/>
      <w:r w:rsidRPr="00A51B44">
        <w:rPr>
          <w:rFonts w:ascii="Trebuchet MS" w:eastAsia="Quattrocento Sans" w:hAnsi="Trebuchet MS" w:cs="Times New Roman"/>
          <w:color w:val="000000" w:themeColor="text1"/>
          <w:sz w:val="24"/>
          <w:szCs w:val="24"/>
          <w:lang w:val="fr-FR" w:eastAsia="en-GB"/>
        </w:rPr>
        <w:t>Pentru</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monitorizarea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activității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Contractantului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autoritatea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contractantă</w:t>
      </w:r>
      <w:proofErr w:type="spellEnd"/>
      <w:r w:rsidRPr="00A51B44">
        <w:rPr>
          <w:rFonts w:ascii="Trebuchet MS" w:eastAsia="Quattrocento Sans" w:hAnsi="Trebuchet MS" w:cs="Times New Roman"/>
          <w:color w:val="000000" w:themeColor="text1"/>
          <w:sz w:val="24"/>
          <w:szCs w:val="24"/>
          <w:lang w:val="fr-FR" w:eastAsia="en-GB"/>
        </w:rPr>
        <w:t xml:space="preserve"> va </w:t>
      </w:r>
      <w:proofErr w:type="spellStart"/>
      <w:r w:rsidRPr="00A51B44">
        <w:rPr>
          <w:rFonts w:ascii="Trebuchet MS" w:eastAsia="Quattrocento Sans" w:hAnsi="Trebuchet MS" w:cs="Times New Roman"/>
          <w:color w:val="000000" w:themeColor="text1"/>
          <w:sz w:val="24"/>
          <w:szCs w:val="24"/>
          <w:lang w:val="fr-FR" w:eastAsia="en-GB"/>
        </w:rPr>
        <w:t>avea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în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vedere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următoarele</w:t>
      </w:r>
      <w:proofErr w:type="spellEnd"/>
      <w:r w:rsidRPr="00A51B44">
        <w:rPr>
          <w:rFonts w:ascii="Trebuchet MS" w:eastAsia="Quattrocento Sans" w:hAnsi="Trebuchet MS" w:cs="Times New Roman"/>
          <w:color w:val="000000" w:themeColor="text1"/>
          <w:sz w:val="24"/>
          <w:szCs w:val="24"/>
          <w:lang w:val="fr-FR" w:eastAsia="en-GB"/>
        </w:rPr>
        <w:t xml:space="preserve"> aspecte:</w:t>
      </w:r>
    </w:p>
    <w:p w14:paraId="10B753EC"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r w:rsidRPr="00A51B44">
        <w:rPr>
          <w:rFonts w:ascii="Trebuchet MS" w:eastAsia="Quattrocento Sans" w:hAnsi="Trebuchet MS" w:cs="Times New Roman"/>
          <w:color w:val="000000" w:themeColor="text1"/>
          <w:sz w:val="24"/>
          <w:szCs w:val="24"/>
          <w:lang w:val="fr-FR" w:eastAsia="en-GB"/>
        </w:rPr>
        <w:t>a)</w:t>
      </w:r>
      <w:r w:rsidRPr="00A51B44">
        <w:rPr>
          <w:rFonts w:ascii="Trebuchet MS" w:eastAsia="Quattrocento Sans" w:hAnsi="Trebuchet MS" w:cs="Times New Roman"/>
          <w:color w:val="000000" w:themeColor="text1"/>
          <w:sz w:val="24"/>
          <w:szCs w:val="24"/>
          <w:lang w:val="fr-FR" w:eastAsia="en-GB"/>
        </w:rPr>
        <w:tab/>
      </w:r>
      <w:proofErr w:type="spellStart"/>
      <w:r w:rsidRPr="00A51B44">
        <w:rPr>
          <w:rFonts w:ascii="Trebuchet MS" w:eastAsia="Quattrocento Sans" w:hAnsi="Trebuchet MS" w:cs="Times New Roman"/>
          <w:color w:val="000000" w:themeColor="text1"/>
          <w:sz w:val="24"/>
          <w:szCs w:val="24"/>
          <w:lang w:val="fr-FR" w:eastAsia="en-GB"/>
        </w:rPr>
        <w:t>Contractantul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-a </w:t>
      </w:r>
      <w:proofErr w:type="spellStart"/>
      <w:r w:rsidRPr="00A51B44">
        <w:rPr>
          <w:rFonts w:ascii="Trebuchet MS" w:eastAsia="Quattrocento Sans" w:hAnsi="Trebuchet MS" w:cs="Times New Roman"/>
          <w:color w:val="000000" w:themeColor="text1"/>
          <w:sz w:val="24"/>
          <w:szCs w:val="24"/>
          <w:lang w:val="fr-FR" w:eastAsia="en-GB"/>
        </w:rPr>
        <w:t>îndeplinit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atribuțiile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așa</w:t>
      </w:r>
      <w:proofErr w:type="spellEnd"/>
      <w:r w:rsidRPr="00A51B44">
        <w:rPr>
          <w:rFonts w:ascii="Trebuchet MS" w:eastAsia="Quattrocento Sans" w:hAnsi="Trebuchet MS" w:cs="Times New Roman"/>
          <w:color w:val="000000" w:themeColor="text1"/>
          <w:sz w:val="24"/>
          <w:szCs w:val="24"/>
          <w:lang w:val="fr-FR" w:eastAsia="en-GB"/>
        </w:rPr>
        <w:t xml:space="preserve"> cum </w:t>
      </w:r>
      <w:proofErr w:type="spellStart"/>
      <w:r w:rsidRPr="00A51B44">
        <w:rPr>
          <w:rFonts w:ascii="Trebuchet MS" w:eastAsia="Quattrocento Sans" w:hAnsi="Trebuchet MS" w:cs="Times New Roman"/>
          <w:color w:val="000000" w:themeColor="text1"/>
          <w:sz w:val="24"/>
          <w:szCs w:val="24"/>
          <w:lang w:val="fr-FR" w:eastAsia="en-GB"/>
        </w:rPr>
        <w:t>reies</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acestea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din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cadrul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prezentului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caiet</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sarcini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iar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rezultatele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contractului</w:t>
      </w:r>
      <w:proofErr w:type="spellEnd"/>
      <w:r w:rsidRPr="00A51B44">
        <w:rPr>
          <w:rFonts w:ascii="Trebuchet MS" w:eastAsia="Quattrocento Sans" w:hAnsi="Trebuchet MS" w:cs="Times New Roman"/>
          <w:color w:val="000000" w:themeColor="text1"/>
          <w:sz w:val="24"/>
          <w:szCs w:val="24"/>
          <w:lang w:val="fr-FR" w:eastAsia="en-GB"/>
        </w:rPr>
        <w:t xml:space="preserve"> au </w:t>
      </w:r>
      <w:proofErr w:type="spellStart"/>
      <w:r w:rsidRPr="00A51B44">
        <w:rPr>
          <w:rFonts w:ascii="Trebuchet MS" w:eastAsia="Quattrocento Sans" w:hAnsi="Trebuchet MS" w:cs="Times New Roman"/>
          <w:color w:val="000000" w:themeColor="text1"/>
          <w:sz w:val="24"/>
          <w:szCs w:val="24"/>
          <w:lang w:val="fr-FR" w:eastAsia="en-GB"/>
        </w:rPr>
        <w:t>fost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atinse</w:t>
      </w:r>
      <w:proofErr w:type="spellEnd"/>
      <w:r w:rsidRPr="00A51B44">
        <w:rPr>
          <w:rFonts w:ascii="Trebuchet MS" w:eastAsia="Quattrocento Sans" w:hAnsi="Trebuchet MS" w:cs="Times New Roman"/>
          <w:color w:val="000000" w:themeColor="text1"/>
          <w:sz w:val="24"/>
          <w:szCs w:val="24"/>
          <w:lang w:val="fr-FR" w:eastAsia="en-GB"/>
        </w:rPr>
        <w:t>;</w:t>
      </w:r>
    </w:p>
    <w:p w14:paraId="641B2BC5"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r w:rsidRPr="00A51B44">
        <w:rPr>
          <w:rFonts w:ascii="Trebuchet MS" w:eastAsia="Quattrocento Sans" w:hAnsi="Trebuchet MS" w:cs="Times New Roman"/>
          <w:color w:val="000000" w:themeColor="text1"/>
          <w:sz w:val="24"/>
          <w:szCs w:val="24"/>
          <w:lang w:val="fr-FR" w:eastAsia="en-GB"/>
        </w:rPr>
        <w:t>b)</w:t>
      </w:r>
      <w:r w:rsidRPr="00A51B44">
        <w:rPr>
          <w:rFonts w:ascii="Trebuchet MS" w:eastAsia="Quattrocento Sans" w:hAnsi="Trebuchet MS" w:cs="Times New Roman"/>
          <w:color w:val="000000" w:themeColor="text1"/>
          <w:sz w:val="24"/>
          <w:szCs w:val="24"/>
          <w:lang w:val="fr-FR" w:eastAsia="en-GB"/>
        </w:rPr>
        <w:tab/>
      </w:r>
      <w:proofErr w:type="spellStart"/>
      <w:r w:rsidRPr="00A51B44">
        <w:rPr>
          <w:rFonts w:ascii="Trebuchet MS" w:eastAsia="Quattrocento Sans" w:hAnsi="Trebuchet MS" w:cs="Times New Roman"/>
          <w:color w:val="000000" w:themeColor="text1"/>
          <w:sz w:val="24"/>
          <w:szCs w:val="24"/>
          <w:lang w:val="fr-FR" w:eastAsia="en-GB"/>
        </w:rPr>
        <w:t>Contractantul</w:t>
      </w:r>
      <w:proofErr w:type="spellEnd"/>
      <w:r w:rsidRPr="00A51B44">
        <w:rPr>
          <w:rFonts w:ascii="Trebuchet MS" w:eastAsia="Quattrocento Sans" w:hAnsi="Trebuchet MS" w:cs="Times New Roman"/>
          <w:color w:val="000000" w:themeColor="text1"/>
          <w:sz w:val="24"/>
          <w:szCs w:val="24"/>
          <w:lang w:val="fr-FR" w:eastAsia="en-GB"/>
        </w:rPr>
        <w:t xml:space="preserve"> a </w:t>
      </w:r>
      <w:proofErr w:type="spellStart"/>
      <w:r w:rsidRPr="00A51B44">
        <w:rPr>
          <w:rFonts w:ascii="Trebuchet MS" w:eastAsia="Quattrocento Sans" w:hAnsi="Trebuchet MS" w:cs="Times New Roman"/>
          <w:color w:val="000000" w:themeColor="text1"/>
          <w:sz w:val="24"/>
          <w:szCs w:val="24"/>
          <w:lang w:val="fr-FR" w:eastAsia="en-GB"/>
        </w:rPr>
        <w:t>respectat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termenele</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realizare</w:t>
      </w:r>
      <w:proofErr w:type="spellEnd"/>
      <w:r w:rsidRPr="00A51B44">
        <w:rPr>
          <w:rFonts w:ascii="Trebuchet MS" w:eastAsia="Quattrocento Sans" w:hAnsi="Trebuchet MS" w:cs="Times New Roman"/>
          <w:color w:val="000000" w:themeColor="text1"/>
          <w:sz w:val="24"/>
          <w:szCs w:val="24"/>
          <w:lang w:val="fr-FR" w:eastAsia="en-GB"/>
        </w:rPr>
        <w:t xml:space="preserve"> a </w:t>
      </w:r>
      <w:proofErr w:type="spellStart"/>
      <w:r w:rsidRPr="00A51B44">
        <w:rPr>
          <w:rFonts w:ascii="Trebuchet MS" w:eastAsia="Quattrocento Sans" w:hAnsi="Trebuchet MS" w:cs="Times New Roman"/>
          <w:color w:val="000000" w:themeColor="text1"/>
          <w:sz w:val="24"/>
          <w:szCs w:val="24"/>
          <w:lang w:val="fr-FR" w:eastAsia="en-GB"/>
        </w:rPr>
        <w:t>activităților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contractului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a </w:t>
      </w:r>
      <w:proofErr w:type="spellStart"/>
      <w:r w:rsidRPr="00A51B44">
        <w:rPr>
          <w:rFonts w:ascii="Trebuchet MS" w:eastAsia="Quattrocento Sans" w:hAnsi="Trebuchet MS" w:cs="Times New Roman"/>
          <w:color w:val="000000" w:themeColor="text1"/>
          <w:sz w:val="24"/>
          <w:szCs w:val="24"/>
          <w:lang w:val="fr-FR" w:eastAsia="en-GB"/>
        </w:rPr>
        <w:t>predat</w:t>
      </w:r>
      <w:proofErr w:type="spellEnd"/>
      <w:r w:rsidRPr="00A51B44">
        <w:rPr>
          <w:rFonts w:ascii="Trebuchet MS" w:eastAsia="Quattrocento Sans" w:hAnsi="Trebuchet MS" w:cs="Times New Roman"/>
          <w:color w:val="000000" w:themeColor="text1"/>
          <w:sz w:val="24"/>
          <w:szCs w:val="24"/>
          <w:lang w:val="fr-FR" w:eastAsia="en-GB"/>
        </w:rPr>
        <w:t xml:space="preserve"> la </w:t>
      </w:r>
      <w:proofErr w:type="spellStart"/>
      <w:r w:rsidRPr="00A51B44">
        <w:rPr>
          <w:rFonts w:ascii="Trebuchet MS" w:eastAsia="Quattrocento Sans" w:hAnsi="Trebuchet MS" w:cs="Times New Roman"/>
          <w:color w:val="000000" w:themeColor="text1"/>
          <w:sz w:val="24"/>
          <w:szCs w:val="24"/>
          <w:lang w:val="fr-FR" w:eastAsia="en-GB"/>
        </w:rPr>
        <w:t>timp</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livrabile</w:t>
      </w:r>
      <w:proofErr w:type="spellEnd"/>
      <w:r w:rsidRPr="00A51B44">
        <w:rPr>
          <w:rFonts w:ascii="Trebuchet MS" w:eastAsia="Quattrocento Sans" w:hAnsi="Trebuchet MS" w:cs="Times New Roman"/>
          <w:color w:val="000000" w:themeColor="text1"/>
          <w:sz w:val="24"/>
          <w:szCs w:val="24"/>
          <w:lang w:val="fr-FR" w:eastAsia="en-GB"/>
        </w:rPr>
        <w:t>;</w:t>
      </w:r>
    </w:p>
    <w:p w14:paraId="016B16C3"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r w:rsidRPr="00A51B44">
        <w:rPr>
          <w:rFonts w:ascii="Trebuchet MS" w:eastAsia="Quattrocento Sans" w:hAnsi="Trebuchet MS" w:cs="Times New Roman"/>
          <w:color w:val="000000" w:themeColor="text1"/>
          <w:sz w:val="24"/>
          <w:szCs w:val="24"/>
          <w:lang w:val="fr-FR" w:eastAsia="en-GB"/>
        </w:rPr>
        <w:t>c)</w:t>
      </w:r>
      <w:r w:rsidRPr="00A51B44">
        <w:rPr>
          <w:rFonts w:ascii="Trebuchet MS" w:eastAsia="Quattrocento Sans" w:hAnsi="Trebuchet MS" w:cs="Times New Roman"/>
          <w:color w:val="000000" w:themeColor="text1"/>
          <w:sz w:val="24"/>
          <w:szCs w:val="24"/>
          <w:lang w:val="fr-FR" w:eastAsia="en-GB"/>
        </w:rPr>
        <w:tab/>
      </w:r>
      <w:proofErr w:type="spellStart"/>
      <w:r w:rsidRPr="00A51B44">
        <w:rPr>
          <w:rFonts w:ascii="Trebuchet MS" w:eastAsia="Quattrocento Sans" w:hAnsi="Trebuchet MS" w:cs="Times New Roman"/>
          <w:color w:val="000000" w:themeColor="text1"/>
          <w:sz w:val="24"/>
          <w:szCs w:val="24"/>
          <w:lang w:val="fr-FR" w:eastAsia="en-GB"/>
        </w:rPr>
        <w:t>Contractantul</w:t>
      </w:r>
      <w:proofErr w:type="spellEnd"/>
      <w:r w:rsidRPr="00A51B44">
        <w:rPr>
          <w:rFonts w:ascii="Trebuchet MS" w:eastAsia="Quattrocento Sans" w:hAnsi="Trebuchet MS" w:cs="Times New Roman"/>
          <w:color w:val="000000" w:themeColor="text1"/>
          <w:sz w:val="24"/>
          <w:szCs w:val="24"/>
          <w:lang w:val="fr-FR" w:eastAsia="en-GB"/>
        </w:rPr>
        <w:t xml:space="preserve"> a </w:t>
      </w:r>
      <w:proofErr w:type="spellStart"/>
      <w:r w:rsidRPr="00A51B44">
        <w:rPr>
          <w:rFonts w:ascii="Trebuchet MS" w:eastAsia="Quattrocento Sans" w:hAnsi="Trebuchet MS" w:cs="Times New Roman"/>
          <w:color w:val="000000" w:themeColor="text1"/>
          <w:sz w:val="24"/>
          <w:szCs w:val="24"/>
          <w:lang w:val="fr-FR" w:eastAsia="en-GB"/>
        </w:rPr>
        <w:t>respectat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cerințele</w:t>
      </w:r>
      <w:proofErr w:type="spellEnd"/>
      <w:r w:rsidRPr="00A51B44">
        <w:rPr>
          <w:rFonts w:ascii="Trebuchet MS" w:eastAsia="Quattrocento Sans" w:hAnsi="Trebuchet MS" w:cs="Times New Roman"/>
          <w:color w:val="000000" w:themeColor="text1"/>
          <w:sz w:val="24"/>
          <w:szCs w:val="24"/>
          <w:lang w:val="fr-FR" w:eastAsia="en-GB"/>
        </w:rPr>
        <w:t xml:space="preserve"> minime ale </w:t>
      </w:r>
      <w:proofErr w:type="spellStart"/>
      <w:r w:rsidRPr="00A51B44">
        <w:rPr>
          <w:rFonts w:ascii="Trebuchet MS" w:eastAsia="Quattrocento Sans" w:hAnsi="Trebuchet MS" w:cs="Times New Roman"/>
          <w:color w:val="000000" w:themeColor="text1"/>
          <w:sz w:val="24"/>
          <w:szCs w:val="24"/>
          <w:lang w:val="fr-FR" w:eastAsia="en-GB"/>
        </w:rPr>
        <w:t>caietului</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sarcini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asumate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prin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propunerea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tehnică</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cu</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privire</w:t>
      </w:r>
      <w:proofErr w:type="spellEnd"/>
      <w:r w:rsidRPr="00A51B44">
        <w:rPr>
          <w:rFonts w:ascii="Trebuchet MS" w:eastAsia="Quattrocento Sans" w:hAnsi="Trebuchet MS" w:cs="Times New Roman"/>
          <w:color w:val="000000" w:themeColor="text1"/>
          <w:sz w:val="24"/>
          <w:szCs w:val="24"/>
          <w:lang w:val="fr-FR" w:eastAsia="en-GB"/>
        </w:rPr>
        <w:t xml:space="preserve"> la forma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calitatea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livrabilelor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contractului</w:t>
      </w:r>
      <w:proofErr w:type="spellEnd"/>
      <w:r w:rsidRPr="00A51B44">
        <w:rPr>
          <w:rFonts w:ascii="Trebuchet MS" w:eastAsia="Quattrocento Sans" w:hAnsi="Trebuchet MS" w:cs="Times New Roman"/>
          <w:color w:val="000000" w:themeColor="text1"/>
          <w:sz w:val="24"/>
          <w:szCs w:val="24"/>
          <w:lang w:val="fr-FR" w:eastAsia="en-GB"/>
        </w:rPr>
        <w:t>;</w:t>
      </w:r>
    </w:p>
    <w:p w14:paraId="0454E36D"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r w:rsidRPr="00A51B44">
        <w:rPr>
          <w:rFonts w:ascii="Trebuchet MS" w:eastAsia="Quattrocento Sans" w:hAnsi="Trebuchet MS" w:cs="Times New Roman"/>
          <w:color w:val="000000" w:themeColor="text1"/>
          <w:sz w:val="24"/>
          <w:szCs w:val="24"/>
          <w:lang w:val="fr-FR" w:eastAsia="en-GB"/>
        </w:rPr>
        <w:t>d)</w:t>
      </w:r>
      <w:r w:rsidRPr="00A51B44">
        <w:rPr>
          <w:rFonts w:ascii="Trebuchet MS" w:eastAsia="Quattrocento Sans" w:hAnsi="Trebuchet MS" w:cs="Times New Roman"/>
          <w:color w:val="000000" w:themeColor="text1"/>
          <w:sz w:val="24"/>
          <w:szCs w:val="24"/>
          <w:lang w:val="fr-FR" w:eastAsia="en-GB"/>
        </w:rPr>
        <w:tab/>
      </w:r>
      <w:proofErr w:type="spellStart"/>
      <w:r w:rsidRPr="00A51B44">
        <w:rPr>
          <w:rFonts w:ascii="Trebuchet MS" w:eastAsia="Quattrocento Sans" w:hAnsi="Trebuchet MS" w:cs="Times New Roman"/>
          <w:color w:val="000000" w:themeColor="text1"/>
          <w:sz w:val="24"/>
          <w:szCs w:val="24"/>
          <w:lang w:val="fr-FR" w:eastAsia="en-GB"/>
        </w:rPr>
        <w:t>Contractantul</w:t>
      </w:r>
      <w:proofErr w:type="spellEnd"/>
      <w:r w:rsidRPr="00A51B44">
        <w:rPr>
          <w:rFonts w:ascii="Trebuchet MS" w:eastAsia="Quattrocento Sans" w:hAnsi="Trebuchet MS" w:cs="Times New Roman"/>
          <w:color w:val="000000" w:themeColor="text1"/>
          <w:sz w:val="24"/>
          <w:szCs w:val="24"/>
          <w:lang w:val="fr-FR" w:eastAsia="en-GB"/>
        </w:rPr>
        <w:t xml:space="preserve"> a </w:t>
      </w:r>
      <w:proofErr w:type="spellStart"/>
      <w:r w:rsidRPr="00A51B44">
        <w:rPr>
          <w:rFonts w:ascii="Trebuchet MS" w:eastAsia="Quattrocento Sans" w:hAnsi="Trebuchet MS" w:cs="Times New Roman"/>
          <w:color w:val="000000" w:themeColor="text1"/>
          <w:sz w:val="24"/>
          <w:szCs w:val="24"/>
          <w:lang w:val="fr-FR" w:eastAsia="en-GB"/>
        </w:rPr>
        <w:t>respectat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obligațiile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contractuale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prin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raportare</w:t>
      </w:r>
      <w:proofErr w:type="spellEnd"/>
      <w:r w:rsidRPr="00A51B44">
        <w:rPr>
          <w:rFonts w:ascii="Trebuchet MS" w:eastAsia="Quattrocento Sans" w:hAnsi="Trebuchet MS" w:cs="Times New Roman"/>
          <w:color w:val="000000" w:themeColor="text1"/>
          <w:sz w:val="24"/>
          <w:szCs w:val="24"/>
          <w:lang w:val="fr-FR" w:eastAsia="en-GB"/>
        </w:rPr>
        <w:t xml:space="preserve"> la </w:t>
      </w:r>
      <w:proofErr w:type="spellStart"/>
      <w:r w:rsidRPr="00A51B44">
        <w:rPr>
          <w:rFonts w:ascii="Trebuchet MS" w:eastAsia="Quattrocento Sans" w:hAnsi="Trebuchet MS" w:cs="Times New Roman"/>
          <w:color w:val="000000" w:themeColor="text1"/>
          <w:sz w:val="24"/>
          <w:szCs w:val="24"/>
          <w:lang w:val="fr-FR" w:eastAsia="en-GB"/>
        </w:rPr>
        <w:t>termenii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contractului</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finanțare</w:t>
      </w:r>
      <w:proofErr w:type="spellEnd"/>
      <w:r w:rsidRPr="00A51B44">
        <w:rPr>
          <w:rFonts w:ascii="Trebuchet MS" w:eastAsia="Quattrocento Sans" w:hAnsi="Trebuchet MS" w:cs="Times New Roman"/>
          <w:color w:val="000000" w:themeColor="text1"/>
          <w:sz w:val="24"/>
          <w:szCs w:val="24"/>
          <w:lang w:val="fr-FR" w:eastAsia="en-GB"/>
        </w:rPr>
        <w:t>.</w:t>
      </w:r>
    </w:p>
    <w:p w14:paraId="47A582FF"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
    <w:p w14:paraId="339F5107"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roofErr w:type="spellStart"/>
      <w:r w:rsidRPr="00A51B44">
        <w:rPr>
          <w:rFonts w:ascii="Trebuchet MS" w:eastAsia="Quattrocento Sans" w:hAnsi="Trebuchet MS" w:cs="Times New Roman"/>
          <w:color w:val="000000" w:themeColor="text1"/>
          <w:sz w:val="24"/>
          <w:szCs w:val="24"/>
          <w:lang w:val="fr-FR" w:eastAsia="en-GB"/>
        </w:rPr>
        <w:t>Monitorizarea</w:t>
      </w:r>
      <w:proofErr w:type="spellEnd"/>
      <w:r w:rsidRPr="00A51B44">
        <w:rPr>
          <w:rFonts w:ascii="Trebuchet MS" w:eastAsia="Quattrocento Sans" w:hAnsi="Trebuchet MS" w:cs="Times New Roman"/>
          <w:color w:val="000000" w:themeColor="text1"/>
          <w:sz w:val="24"/>
          <w:szCs w:val="24"/>
          <w:lang w:val="fr-FR" w:eastAsia="en-GB"/>
        </w:rPr>
        <w:t xml:space="preserve"> se va </w:t>
      </w:r>
      <w:proofErr w:type="spellStart"/>
      <w:r w:rsidRPr="00A51B44">
        <w:rPr>
          <w:rFonts w:ascii="Trebuchet MS" w:eastAsia="Quattrocento Sans" w:hAnsi="Trebuchet MS" w:cs="Times New Roman"/>
          <w:color w:val="000000" w:themeColor="text1"/>
          <w:sz w:val="24"/>
          <w:szCs w:val="24"/>
          <w:lang w:val="fr-FR" w:eastAsia="en-GB"/>
        </w:rPr>
        <w:t>realiza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tot</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parcursul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proiectului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iar</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controlul</w:t>
      </w:r>
      <w:proofErr w:type="spellEnd"/>
      <w:r w:rsidRPr="00A51B44">
        <w:rPr>
          <w:rFonts w:ascii="Trebuchet MS" w:eastAsia="Quattrocento Sans" w:hAnsi="Trebuchet MS" w:cs="Times New Roman"/>
          <w:color w:val="000000" w:themeColor="text1"/>
          <w:sz w:val="24"/>
          <w:szCs w:val="24"/>
          <w:lang w:val="fr-FR" w:eastAsia="en-GB"/>
        </w:rPr>
        <w:t xml:space="preserve"> se va </w:t>
      </w:r>
      <w:proofErr w:type="spellStart"/>
      <w:r w:rsidRPr="00A51B44">
        <w:rPr>
          <w:rFonts w:ascii="Trebuchet MS" w:eastAsia="Quattrocento Sans" w:hAnsi="Trebuchet MS" w:cs="Times New Roman"/>
          <w:color w:val="000000" w:themeColor="text1"/>
          <w:sz w:val="24"/>
          <w:szCs w:val="24"/>
          <w:lang w:val="fr-FR" w:eastAsia="en-GB"/>
        </w:rPr>
        <w:t>realiza</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cel</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puțin</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lunar</w:t>
      </w:r>
      <w:proofErr w:type="spellEnd"/>
      <w:r w:rsidRPr="00A51B44">
        <w:rPr>
          <w:rFonts w:ascii="Trebuchet MS" w:eastAsia="Quattrocento Sans" w:hAnsi="Trebuchet MS" w:cs="Times New Roman"/>
          <w:color w:val="000000" w:themeColor="text1"/>
          <w:sz w:val="24"/>
          <w:szCs w:val="24"/>
          <w:lang w:val="fr-FR" w:eastAsia="en-GB"/>
        </w:rPr>
        <w:t xml:space="preserve">. </w:t>
      </w:r>
    </w:p>
    <w:p w14:paraId="1515C971"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fr-FR" w:eastAsia="en-GB"/>
        </w:rPr>
      </w:pPr>
      <w:proofErr w:type="spellStart"/>
      <w:r w:rsidRPr="00A51B44">
        <w:rPr>
          <w:rFonts w:ascii="Trebuchet MS" w:eastAsia="Quattrocento Sans" w:hAnsi="Trebuchet MS" w:cs="Times New Roman"/>
          <w:color w:val="000000" w:themeColor="text1"/>
          <w:sz w:val="24"/>
          <w:szCs w:val="24"/>
          <w:lang w:val="fr-FR" w:eastAsia="en-GB"/>
        </w:rPr>
        <w:t>Contractantul</w:t>
      </w:r>
      <w:proofErr w:type="spellEnd"/>
      <w:r w:rsidRPr="00A51B44">
        <w:rPr>
          <w:rFonts w:ascii="Trebuchet MS" w:eastAsia="Quattrocento Sans" w:hAnsi="Trebuchet MS" w:cs="Times New Roman"/>
          <w:color w:val="000000" w:themeColor="text1"/>
          <w:sz w:val="24"/>
          <w:szCs w:val="24"/>
          <w:lang w:val="fr-FR" w:eastAsia="en-GB"/>
        </w:rPr>
        <w:t xml:space="preserve"> are </w:t>
      </w:r>
      <w:proofErr w:type="spellStart"/>
      <w:r w:rsidRPr="00A51B44">
        <w:rPr>
          <w:rFonts w:ascii="Trebuchet MS" w:eastAsia="Quattrocento Sans" w:hAnsi="Trebuchet MS" w:cs="Times New Roman"/>
          <w:color w:val="000000" w:themeColor="text1"/>
          <w:sz w:val="24"/>
          <w:szCs w:val="24"/>
          <w:lang w:val="fr-FR" w:eastAsia="en-GB"/>
        </w:rPr>
        <w:t>obligația</w:t>
      </w:r>
      <w:proofErr w:type="spellEnd"/>
      <w:r w:rsidRPr="00A51B44">
        <w:rPr>
          <w:rFonts w:ascii="Trebuchet MS" w:eastAsia="Quattrocento Sans" w:hAnsi="Trebuchet MS" w:cs="Times New Roman"/>
          <w:color w:val="000000" w:themeColor="text1"/>
          <w:sz w:val="24"/>
          <w:szCs w:val="24"/>
          <w:lang w:val="fr-FR" w:eastAsia="en-GB"/>
        </w:rPr>
        <w:t xml:space="preserve"> de a </w:t>
      </w:r>
      <w:proofErr w:type="spellStart"/>
      <w:r w:rsidRPr="00A51B44">
        <w:rPr>
          <w:rFonts w:ascii="Trebuchet MS" w:eastAsia="Quattrocento Sans" w:hAnsi="Trebuchet MS" w:cs="Times New Roman"/>
          <w:color w:val="000000" w:themeColor="text1"/>
          <w:sz w:val="24"/>
          <w:szCs w:val="24"/>
          <w:lang w:val="fr-FR" w:eastAsia="en-GB"/>
        </w:rPr>
        <w:t>furniza</w:t>
      </w:r>
      <w:proofErr w:type="spellEnd"/>
      <w:r w:rsidRPr="00A51B44">
        <w:rPr>
          <w:rFonts w:ascii="Trebuchet MS" w:eastAsia="Quattrocento Sans" w:hAnsi="Trebuchet MS" w:cs="Times New Roman"/>
          <w:color w:val="000000" w:themeColor="text1"/>
          <w:sz w:val="24"/>
          <w:szCs w:val="24"/>
          <w:lang w:val="fr-FR" w:eastAsia="en-GB"/>
        </w:rPr>
        <w:t xml:space="preserve"> date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informații</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corecte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complete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la </w:t>
      </w:r>
      <w:proofErr w:type="spellStart"/>
      <w:r w:rsidRPr="00A51B44">
        <w:rPr>
          <w:rFonts w:ascii="Trebuchet MS" w:eastAsia="Quattrocento Sans" w:hAnsi="Trebuchet MS" w:cs="Times New Roman"/>
          <w:color w:val="000000" w:themeColor="text1"/>
          <w:sz w:val="24"/>
          <w:szCs w:val="24"/>
          <w:lang w:val="fr-FR" w:eastAsia="en-GB"/>
        </w:rPr>
        <w:t>timp</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pentru</w:t>
      </w:r>
      <w:proofErr w:type="spellEnd"/>
      <w:r w:rsidRPr="00A51B44">
        <w:rPr>
          <w:rFonts w:ascii="Trebuchet MS" w:eastAsia="Quattrocento Sans" w:hAnsi="Trebuchet MS" w:cs="Times New Roman"/>
          <w:color w:val="000000" w:themeColor="text1"/>
          <w:sz w:val="24"/>
          <w:szCs w:val="24"/>
          <w:lang w:val="fr-FR" w:eastAsia="en-GB"/>
        </w:rPr>
        <w:t xml:space="preserve"> a facilita </w:t>
      </w:r>
      <w:proofErr w:type="spellStart"/>
      <w:r w:rsidRPr="00A51B44">
        <w:rPr>
          <w:rFonts w:ascii="Trebuchet MS" w:eastAsia="Quattrocento Sans" w:hAnsi="Trebuchet MS" w:cs="Times New Roman"/>
          <w:color w:val="000000" w:themeColor="text1"/>
          <w:sz w:val="24"/>
          <w:szCs w:val="24"/>
          <w:lang w:val="fr-FR" w:eastAsia="en-GB"/>
        </w:rPr>
        <w:t>activitatea</w:t>
      </w:r>
      <w:proofErr w:type="spellEnd"/>
      <w:r w:rsidRPr="00A51B44">
        <w:rPr>
          <w:rFonts w:ascii="Trebuchet MS" w:eastAsia="Quattrocento Sans" w:hAnsi="Trebuchet MS" w:cs="Times New Roman"/>
          <w:color w:val="000000" w:themeColor="text1"/>
          <w:sz w:val="24"/>
          <w:szCs w:val="24"/>
          <w:lang w:val="fr-FR" w:eastAsia="en-GB"/>
        </w:rPr>
        <w:t xml:space="preserve"> de </w:t>
      </w:r>
      <w:proofErr w:type="spellStart"/>
      <w:r w:rsidRPr="00A51B44">
        <w:rPr>
          <w:rFonts w:ascii="Trebuchet MS" w:eastAsia="Quattrocento Sans" w:hAnsi="Trebuchet MS" w:cs="Times New Roman"/>
          <w:color w:val="000000" w:themeColor="text1"/>
          <w:sz w:val="24"/>
          <w:szCs w:val="24"/>
          <w:lang w:val="fr-FR" w:eastAsia="en-GB"/>
        </w:rPr>
        <w:t>monitorizare</w:t>
      </w:r>
      <w:proofErr w:type="spellEnd"/>
      <w:r w:rsidRPr="00A51B44">
        <w:rPr>
          <w:rFonts w:ascii="Trebuchet MS" w:eastAsia="Quattrocento Sans" w:hAnsi="Trebuchet MS" w:cs="Times New Roman"/>
          <w:color w:val="000000" w:themeColor="text1"/>
          <w:sz w:val="24"/>
          <w:szCs w:val="24"/>
          <w:lang w:val="fr-FR" w:eastAsia="en-GB"/>
        </w:rPr>
        <w:t xml:space="preserve"> </w:t>
      </w:r>
      <w:proofErr w:type="spellStart"/>
      <w:r w:rsidRPr="00A51B44">
        <w:rPr>
          <w:rFonts w:ascii="Trebuchet MS" w:eastAsia="Quattrocento Sans" w:hAnsi="Trebuchet MS" w:cs="Times New Roman"/>
          <w:color w:val="000000" w:themeColor="text1"/>
          <w:sz w:val="24"/>
          <w:szCs w:val="24"/>
          <w:lang w:val="fr-FR" w:eastAsia="en-GB"/>
        </w:rPr>
        <w:t>și</w:t>
      </w:r>
      <w:proofErr w:type="spellEnd"/>
      <w:r w:rsidRPr="00A51B44">
        <w:rPr>
          <w:rFonts w:ascii="Trebuchet MS" w:eastAsia="Quattrocento Sans" w:hAnsi="Trebuchet MS" w:cs="Times New Roman"/>
          <w:color w:val="000000" w:themeColor="text1"/>
          <w:sz w:val="24"/>
          <w:szCs w:val="24"/>
          <w:lang w:val="fr-FR" w:eastAsia="en-GB"/>
        </w:rPr>
        <w:t xml:space="preserve"> control.</w:t>
      </w:r>
    </w:p>
    <w:p w14:paraId="3084DE9C"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 sensul prezentului caiet de sarcini, următorii termeni au sensul definit mai jos:  </w:t>
      </w:r>
    </w:p>
    <w:p w14:paraId="745CDA37"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color w:val="000000" w:themeColor="text1"/>
          <w:sz w:val="24"/>
          <w:szCs w:val="24"/>
          <w:lang w:val="ro-RO"/>
        </w:rPr>
      </w:pPr>
      <w:r w:rsidRPr="00A51B44">
        <w:rPr>
          <w:rFonts w:ascii="Trebuchet MS" w:hAnsi="Trebuchet MS" w:cstheme="minorHAnsi"/>
          <w:b/>
          <w:color w:val="000000" w:themeColor="text1"/>
          <w:sz w:val="24"/>
          <w:szCs w:val="24"/>
          <w:lang w:val="ro-RO"/>
        </w:rPr>
        <w:t>monitorizarea</w:t>
      </w:r>
      <w:r w:rsidRPr="00A51B44">
        <w:rPr>
          <w:rFonts w:ascii="Trebuchet MS" w:hAnsi="Trebuchet MS" w:cstheme="minorHAnsi"/>
          <w:color w:val="000000" w:themeColor="text1"/>
          <w:sz w:val="24"/>
          <w:szCs w:val="24"/>
          <w:lang w:val="ro-RO"/>
        </w:rPr>
        <w:t xml:space="preserve"> este activitatea de colectare de date și informații cu privire la modul de implementare a activităților contractului, vizând atât aspecte cantitative, cât și calitative; </w:t>
      </w:r>
    </w:p>
    <w:p w14:paraId="292C5E20"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color w:val="000000" w:themeColor="text1"/>
          <w:sz w:val="24"/>
          <w:szCs w:val="24"/>
          <w:lang w:val="pt-PT"/>
        </w:rPr>
      </w:pPr>
      <w:r w:rsidRPr="00A51B44">
        <w:rPr>
          <w:rFonts w:ascii="Trebuchet MS" w:hAnsi="Trebuchet MS" w:cstheme="minorHAnsi"/>
          <w:b/>
          <w:color w:val="000000" w:themeColor="text1"/>
          <w:sz w:val="24"/>
          <w:szCs w:val="24"/>
          <w:lang w:val="pt-PT"/>
        </w:rPr>
        <w:t xml:space="preserve">controlul </w:t>
      </w:r>
      <w:r w:rsidRPr="00A51B44">
        <w:rPr>
          <w:rFonts w:ascii="Trebuchet MS" w:hAnsi="Trebuchet MS" w:cstheme="minorHAnsi"/>
          <w:color w:val="000000" w:themeColor="text1"/>
          <w:sz w:val="24"/>
          <w:szCs w:val="24"/>
          <w:lang w:val="pt-PT"/>
        </w:rPr>
        <w:t xml:space="preserve">implică identificarea acțiunilor preventive și corective pentru abordarea abaterilor de la condițiile contractuale. </w:t>
      </w:r>
    </w:p>
    <w:p w14:paraId="2623CC11"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465864DE"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Ofertantul va include în Propunerea tehnică detalii referitoare la modul concret prin care acesta va asigura monitorizarea și controlul activităților și rezultatelor prevăzute de Contract. </w:t>
      </w:r>
    </w:p>
    <w:p w14:paraId="6D4CAE8B"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Pentru monitorizarea și controlul activității Contractantului, Autoritatea Contractantă va desemna o persoană din echipa de implementare care va avea în vedere următoarele aspecte: </w:t>
      </w:r>
    </w:p>
    <w:p w14:paraId="31D106CE"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 xml:space="preserve">Contractantul și-a îndeplinit atribuțiile, așa cum reies acestea din cadrul prezentului caiet de sarcini, iar rezultatele contractului au fost atinse la nivelul cantitativ și calitativ așteptat; </w:t>
      </w:r>
    </w:p>
    <w:p w14:paraId="3AFECD80"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bCs/>
          <w:color w:val="000000" w:themeColor="text1"/>
          <w:sz w:val="24"/>
          <w:szCs w:val="24"/>
          <w:lang w:val="pt-PT"/>
        </w:rPr>
      </w:pPr>
      <w:r w:rsidRPr="00A51B44">
        <w:rPr>
          <w:rFonts w:ascii="Trebuchet MS" w:hAnsi="Trebuchet MS" w:cstheme="minorHAnsi"/>
          <w:bCs/>
          <w:color w:val="000000" w:themeColor="text1"/>
          <w:sz w:val="24"/>
          <w:szCs w:val="24"/>
          <w:lang w:val="pt-PT"/>
        </w:rPr>
        <w:t xml:space="preserve">Contractantul a respectat termenele de realizare a activităților contractului și a predat la timp livrabilele; </w:t>
      </w:r>
    </w:p>
    <w:p w14:paraId="5C1E77F9"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bCs/>
          <w:color w:val="000000" w:themeColor="text1"/>
          <w:sz w:val="24"/>
          <w:szCs w:val="24"/>
          <w:lang w:val="pt-PT"/>
        </w:rPr>
      </w:pPr>
      <w:r w:rsidRPr="00A51B44">
        <w:rPr>
          <w:rFonts w:ascii="Trebuchet MS" w:hAnsi="Trebuchet MS" w:cstheme="minorHAnsi"/>
          <w:bCs/>
          <w:color w:val="000000" w:themeColor="text1"/>
          <w:sz w:val="24"/>
          <w:szCs w:val="24"/>
          <w:lang w:val="pt-PT"/>
        </w:rPr>
        <w:t xml:space="preserve">Contractantul a respectat cerințele minime ale caietului de sarcini și asumate prin propunerea tehnică cu privire la forma și calitatea livrabilelor/rezultatelor/rapoartelor contractului; </w:t>
      </w:r>
    </w:p>
    <w:p w14:paraId="17ED6872" w14:textId="77777777" w:rsidR="00115EB9" w:rsidRPr="00A51B44" w:rsidRDefault="00115EB9" w:rsidP="007307FB">
      <w:pPr>
        <w:numPr>
          <w:ilvl w:val="0"/>
          <w:numId w:val="28"/>
        </w:numPr>
        <w:spacing w:after="0" w:line="240" w:lineRule="auto"/>
        <w:ind w:left="284" w:hanging="284"/>
        <w:jc w:val="both"/>
        <w:rPr>
          <w:rFonts w:ascii="Trebuchet MS" w:hAnsi="Trebuchet MS" w:cstheme="minorHAnsi"/>
          <w:bCs/>
          <w:color w:val="000000" w:themeColor="text1"/>
          <w:sz w:val="24"/>
          <w:szCs w:val="24"/>
          <w:lang w:val="pt-PT"/>
        </w:rPr>
      </w:pPr>
      <w:r w:rsidRPr="00A51B44">
        <w:rPr>
          <w:rFonts w:ascii="Trebuchet MS" w:hAnsi="Trebuchet MS" w:cstheme="minorHAnsi"/>
          <w:bCs/>
          <w:color w:val="000000" w:themeColor="text1"/>
          <w:sz w:val="24"/>
          <w:szCs w:val="24"/>
          <w:lang w:val="pt-PT"/>
        </w:rPr>
        <w:t xml:space="preserve">Contractantul a respectat obligațiile contractuale prin raportare la termenii contractului de finanțare. </w:t>
      </w:r>
    </w:p>
    <w:p w14:paraId="09CCA0DA"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0A4390F5"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Monitorizarea se va realiza pe tot parcursul proiectului, iar controlul va fi realizat cel puțin la termenele prevăzute, așa cum vor rezulta ele din Graficul de prestare elaborat după semnarea Contractului.  </w:t>
      </w:r>
    </w:p>
    <w:p w14:paraId="5D1CBE99"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Contractantul are obligația de a furniza date și informații corecte, complete și la timp pentru a facilita activitatea de monitorizare și control. </w:t>
      </w:r>
    </w:p>
    <w:p w14:paraId="60F5866F"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În cele ce urmează vor fi exemplificate câteva situații în care Contractantul trebuie să colaboreze cu Autoritatea Contractantă pentru a facilita activitatea de monitorizare și control. </w:t>
      </w:r>
    </w:p>
    <w:p w14:paraId="353E4F69"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In materie de organizare de evenimente, la solicitarea </w:t>
      </w:r>
      <w:proofErr w:type="spellStart"/>
      <w:r w:rsidRPr="00A51B44">
        <w:rPr>
          <w:rFonts w:ascii="Trebuchet MS" w:hAnsi="Trebuchet MS" w:cstheme="minorHAnsi"/>
          <w:color w:val="000000" w:themeColor="text1"/>
          <w:sz w:val="24"/>
          <w:szCs w:val="24"/>
          <w:lang w:val="ro-RO"/>
        </w:rPr>
        <w:t>Autoritatii</w:t>
      </w:r>
      <w:proofErr w:type="spellEnd"/>
      <w:r w:rsidRPr="00A51B44">
        <w:rPr>
          <w:rFonts w:ascii="Trebuchet MS" w:hAnsi="Trebuchet MS" w:cstheme="minorHAnsi"/>
          <w:color w:val="000000" w:themeColor="text1"/>
          <w:sz w:val="24"/>
          <w:szCs w:val="24"/>
          <w:lang w:val="ro-RO"/>
        </w:rPr>
        <w:t xml:space="preserve"> Contractante, Contractantul trebuie să transmită, în timp util, cu cel puțin 10 (zece) zile lucrătoare înainte de desfășurarea evenimentului, dovada asigurării serviciilor solicitate (ex. rezervări ferme confirmate locația pentru conferințe etc.). Autoritatea Contractantă poate solicita să verifice cantitățile de mâncare/băutură servite prin raportare la cantitățile, care sunt minime și obligatorii, conform  prezentului caiet de sarcini si poate solicita documentele legale de achiziționare a produselor servite sub forma de alimente nepreparate sau preparate ca mâncare (facturi fiscale, avize de însoțire a mărfii, avize sanitar-veterinare, declarații de conformitate, certificate de calitate, alte documente relevante, etc.). </w:t>
      </w:r>
    </w:p>
    <w:p w14:paraId="32794CBB" w14:textId="77777777" w:rsidR="00115EB9" w:rsidRPr="00A51B44" w:rsidRDefault="00115EB9" w:rsidP="004A13DF">
      <w:pPr>
        <w:spacing w:after="0" w:line="240" w:lineRule="auto"/>
        <w:jc w:val="both"/>
        <w:rPr>
          <w:rFonts w:ascii="Trebuchet MS" w:hAnsi="Trebuchet MS" w:cstheme="minorHAnsi"/>
          <w:color w:val="000000" w:themeColor="text1"/>
          <w:sz w:val="24"/>
          <w:szCs w:val="24"/>
          <w:lang w:val="ro-RO"/>
        </w:rPr>
      </w:pPr>
    </w:p>
    <w:p w14:paraId="273828E0" w14:textId="728176C0"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A51B44">
        <w:rPr>
          <w:rFonts w:ascii="Trebuchet MS" w:hAnsi="Trebuchet MS" w:cstheme="minorHAnsi"/>
          <w:color w:val="000000" w:themeColor="text1"/>
          <w:sz w:val="24"/>
          <w:szCs w:val="24"/>
          <w:lang w:val="ro-RO"/>
        </w:rPr>
        <w:t xml:space="preserve">In cazul în care se vor constata abateri care pot conduce la consecințe grave pentru starea de sănătate a participanților, Autoritatea Contractantă are dreptul sa oprească servirea mâncării, iar Contractantul va fi obligat să înlocuiască alimentele sau mâncarea în cauza cu altele/alta corespunzătoare, fără a pretinde plăți suplimentare pentru aceasta, în termen de maxim 30 minute de la primirea notificării. În cazul în care Contractantul nu poate onora solicitarea primită cu privire la prestarea serviciilor, Autoritatea Contractantă poate achiziționa aceste servicii de la </w:t>
      </w:r>
      <w:proofErr w:type="spellStart"/>
      <w:r w:rsidRPr="00A51B44">
        <w:rPr>
          <w:rFonts w:ascii="Trebuchet MS" w:hAnsi="Trebuchet MS" w:cstheme="minorHAnsi"/>
          <w:color w:val="000000" w:themeColor="text1"/>
          <w:sz w:val="24"/>
          <w:szCs w:val="24"/>
          <w:lang w:val="ro-RO"/>
        </w:rPr>
        <w:t>alţi</w:t>
      </w:r>
      <w:proofErr w:type="spellEnd"/>
      <w:r w:rsidRPr="00A51B44">
        <w:rPr>
          <w:rFonts w:ascii="Trebuchet MS" w:hAnsi="Trebuchet MS" w:cstheme="minorHAnsi"/>
          <w:color w:val="000000" w:themeColor="text1"/>
          <w:sz w:val="24"/>
          <w:szCs w:val="24"/>
          <w:lang w:val="ro-RO"/>
        </w:rPr>
        <w:t xml:space="preserve"> prestatori de servicii. În cazul în care această </w:t>
      </w:r>
      <w:proofErr w:type="spellStart"/>
      <w:r w:rsidRPr="00A51B44">
        <w:rPr>
          <w:rFonts w:ascii="Trebuchet MS" w:hAnsi="Trebuchet MS" w:cstheme="minorHAnsi"/>
          <w:color w:val="000000" w:themeColor="text1"/>
          <w:sz w:val="24"/>
          <w:szCs w:val="24"/>
          <w:lang w:val="ro-RO"/>
        </w:rPr>
        <w:t>situaţie</w:t>
      </w:r>
      <w:proofErr w:type="spellEnd"/>
      <w:r w:rsidRPr="00A51B44">
        <w:rPr>
          <w:rFonts w:ascii="Trebuchet MS" w:hAnsi="Trebuchet MS" w:cstheme="minorHAnsi"/>
          <w:color w:val="000000" w:themeColor="text1"/>
          <w:sz w:val="24"/>
          <w:szCs w:val="24"/>
          <w:lang w:val="ro-RO"/>
        </w:rPr>
        <w:t xml:space="preserve"> va interveni, Contractantul va suporta toate costurile legate de prestarea respectivului serviciu, inclusiv </w:t>
      </w:r>
      <w:proofErr w:type="spellStart"/>
      <w:r w:rsidRPr="00A51B44">
        <w:rPr>
          <w:rFonts w:ascii="Trebuchet MS" w:hAnsi="Trebuchet MS" w:cstheme="minorHAnsi"/>
          <w:color w:val="000000" w:themeColor="text1"/>
          <w:sz w:val="24"/>
          <w:szCs w:val="24"/>
          <w:lang w:val="ro-RO"/>
        </w:rPr>
        <w:t>diferenţa</w:t>
      </w:r>
      <w:proofErr w:type="spellEnd"/>
      <w:r w:rsidRPr="00A51B44">
        <w:rPr>
          <w:rFonts w:ascii="Trebuchet MS" w:hAnsi="Trebuchet MS" w:cstheme="minorHAnsi"/>
          <w:color w:val="000000" w:themeColor="text1"/>
          <w:sz w:val="24"/>
          <w:szCs w:val="24"/>
          <w:lang w:val="ro-RO"/>
        </w:rPr>
        <w:t xml:space="preserve"> dintre valoarea plătită altui prestator </w:t>
      </w:r>
      <w:proofErr w:type="spellStart"/>
      <w:r w:rsidRPr="00A51B44">
        <w:rPr>
          <w:rFonts w:ascii="Trebuchet MS" w:hAnsi="Trebuchet MS" w:cstheme="minorHAnsi"/>
          <w:color w:val="000000" w:themeColor="text1"/>
          <w:sz w:val="24"/>
          <w:szCs w:val="24"/>
          <w:lang w:val="ro-RO"/>
        </w:rPr>
        <w:t>şi</w:t>
      </w:r>
      <w:proofErr w:type="spellEnd"/>
      <w:r w:rsidRPr="00A51B44">
        <w:rPr>
          <w:rFonts w:ascii="Trebuchet MS" w:hAnsi="Trebuchet MS" w:cstheme="minorHAnsi"/>
          <w:color w:val="000000" w:themeColor="text1"/>
          <w:sz w:val="24"/>
          <w:szCs w:val="24"/>
          <w:lang w:val="ro-RO"/>
        </w:rPr>
        <w:t xml:space="preserve"> valoarea prevăzută în contractul de </w:t>
      </w:r>
      <w:proofErr w:type="spellStart"/>
      <w:r w:rsidRPr="00A51B44">
        <w:rPr>
          <w:rFonts w:ascii="Trebuchet MS" w:hAnsi="Trebuchet MS" w:cstheme="minorHAnsi"/>
          <w:color w:val="000000" w:themeColor="text1"/>
          <w:sz w:val="24"/>
          <w:szCs w:val="24"/>
          <w:lang w:val="ro-RO"/>
        </w:rPr>
        <w:t>achiziţie</w:t>
      </w:r>
      <w:proofErr w:type="spellEnd"/>
      <w:r w:rsidRPr="00A51B44">
        <w:rPr>
          <w:rFonts w:ascii="Trebuchet MS" w:hAnsi="Trebuchet MS" w:cstheme="minorHAnsi"/>
          <w:color w:val="000000" w:themeColor="text1"/>
          <w:sz w:val="24"/>
          <w:szCs w:val="24"/>
          <w:lang w:val="ro-RO"/>
        </w:rPr>
        <w:t xml:space="preserve"> publică.</w:t>
      </w:r>
    </w:p>
    <w:p w14:paraId="7FDDA5CD"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ro-RO" w:eastAsia="en-GB"/>
        </w:rPr>
      </w:pPr>
    </w:p>
    <w:p w14:paraId="752EB1B0" w14:textId="31714FD5" w:rsidR="00115EB9" w:rsidRPr="00A51B44" w:rsidRDefault="00115EB9" w:rsidP="004A13DF">
      <w:pPr>
        <w:pStyle w:val="Heading2"/>
        <w:numPr>
          <w:ilvl w:val="1"/>
          <w:numId w:val="1"/>
        </w:numPr>
        <w:tabs>
          <w:tab w:val="left" w:pos="0"/>
        </w:tabs>
        <w:spacing w:before="0" w:line="240" w:lineRule="auto"/>
        <w:rPr>
          <w:rFonts w:ascii="Trebuchet MS" w:eastAsia="Calibri" w:hAnsi="Trebuchet MS"/>
          <w:color w:val="000000" w:themeColor="text1"/>
          <w:sz w:val="24"/>
          <w:szCs w:val="24"/>
        </w:rPr>
      </w:pPr>
      <w:bookmarkStart w:id="146" w:name="_Toc216972391"/>
      <w:r w:rsidRPr="00A51B44">
        <w:rPr>
          <w:rFonts w:ascii="Trebuchet MS" w:eastAsia="Calibri" w:hAnsi="Trebuchet MS"/>
          <w:color w:val="000000" w:themeColor="text1"/>
          <w:sz w:val="24"/>
          <w:szCs w:val="24"/>
        </w:rPr>
        <w:t>ASIGURAREA CALITĂȚII</w:t>
      </w:r>
      <w:bookmarkEnd w:id="146"/>
    </w:p>
    <w:p w14:paraId="1B63B5D6"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5B4380D2"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Ofertantul trebuie să prezinte în cadrul propunerii tehnice o descriere a modului concret de asigurare și control al calității proceselor pe care le derulează în cadrul Contractului.</w:t>
      </w:r>
    </w:p>
    <w:p w14:paraId="0FEA7EB8"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Ofertantul trebuie să aloce în planul detaliat de implementare timpi suficienți de verificare și validare din punct de vedere calitativ pentru serviciile prestate și pentru revizuirea livrabilelor/documentelor rezultate.</w:t>
      </w:r>
    </w:p>
    <w:p w14:paraId="030C1E39" w14:textId="1338D7DA"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Contractantul va presta serviciile descrise în prezentul caiet de sarcini, asigurând un standard de calitate ridicat și va gestiona toate aspectele administrative și de organizare în vederea realizării serviciilor descrise în prezentul caiet de sarcini.</w:t>
      </w:r>
    </w:p>
    <w:p w14:paraId="39F585C5" w14:textId="77777777" w:rsidR="00B8592C" w:rsidRPr="00A51B44" w:rsidRDefault="00B8592C" w:rsidP="004A13DF">
      <w:pPr>
        <w:spacing w:after="0" w:line="240" w:lineRule="auto"/>
        <w:jc w:val="both"/>
        <w:rPr>
          <w:rFonts w:ascii="Trebuchet MS" w:hAnsi="Trebuchet MS" w:cstheme="minorHAnsi"/>
          <w:b/>
          <w:color w:val="000000" w:themeColor="text1"/>
          <w:sz w:val="24"/>
          <w:szCs w:val="24"/>
          <w:lang w:val="ro-RO"/>
        </w:rPr>
      </w:pPr>
    </w:p>
    <w:p w14:paraId="08B58CBF" w14:textId="77777777" w:rsidR="00B8592C" w:rsidRPr="00A51B44" w:rsidRDefault="00B8592C" w:rsidP="004A13DF">
      <w:pPr>
        <w:spacing w:after="0" w:line="240" w:lineRule="auto"/>
        <w:jc w:val="both"/>
        <w:rPr>
          <w:rFonts w:ascii="Trebuchet MS" w:hAnsi="Trebuchet MS" w:cstheme="minorHAnsi"/>
          <w:color w:val="000000" w:themeColor="text1"/>
          <w:sz w:val="24"/>
          <w:szCs w:val="24"/>
          <w:lang w:val="ro-RO"/>
        </w:rPr>
      </w:pPr>
    </w:p>
    <w:p w14:paraId="5DD4AE59" w14:textId="45C527D7" w:rsidR="00CA59D5" w:rsidRPr="00A51B44" w:rsidRDefault="00115EB9" w:rsidP="004A13DF">
      <w:pPr>
        <w:pStyle w:val="Heading1"/>
        <w:numPr>
          <w:ilvl w:val="0"/>
          <w:numId w:val="1"/>
        </w:numPr>
        <w:spacing w:before="0" w:line="240" w:lineRule="auto"/>
        <w:ind w:left="567" w:hanging="567"/>
        <w:rPr>
          <w:rFonts w:ascii="Trebuchet MS" w:hAnsi="Trebuchet MS" w:cstheme="minorHAnsi"/>
          <w:color w:val="000000" w:themeColor="text1"/>
          <w:sz w:val="24"/>
          <w:szCs w:val="24"/>
          <w:lang w:val="ro-RO"/>
        </w:rPr>
      </w:pPr>
      <w:bookmarkStart w:id="147" w:name="_Toc216972392"/>
      <w:bookmarkStart w:id="148" w:name="_Hlk220869013"/>
      <w:r w:rsidRPr="00A51B44">
        <w:rPr>
          <w:rFonts w:ascii="Trebuchet MS" w:hAnsi="Trebuchet MS" w:cstheme="minorHAnsi"/>
          <w:color w:val="000000" w:themeColor="text1"/>
          <w:sz w:val="24"/>
          <w:szCs w:val="24"/>
          <w:lang w:val="ro-RO"/>
        </w:rPr>
        <w:t>BUGET CONTRACT, MODALITĂȚI ȘI CONDIȚII DE PLATĂ</w:t>
      </w:r>
      <w:bookmarkEnd w:id="147"/>
    </w:p>
    <w:bookmarkEnd w:id="148"/>
    <w:p w14:paraId="1075320A" w14:textId="77777777" w:rsidR="009D7071" w:rsidRPr="00A51B44" w:rsidRDefault="009D7071" w:rsidP="004A13DF">
      <w:pPr>
        <w:spacing w:after="0" w:line="240" w:lineRule="auto"/>
        <w:jc w:val="both"/>
        <w:rPr>
          <w:rFonts w:ascii="Trebuchet MS" w:hAnsi="Trebuchet MS" w:cstheme="minorHAnsi"/>
          <w:color w:val="000000" w:themeColor="text1"/>
          <w:sz w:val="24"/>
          <w:szCs w:val="24"/>
          <w:lang w:val="ro-RO"/>
        </w:rPr>
      </w:pPr>
    </w:p>
    <w:p w14:paraId="3B407CB2"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Plățile în cadrul contractului se vor realiza pentru serviciile efectiv prestate, la prețurile unitare prevăzute în propunerea financiară detaliată a ofertantului declarat câștigător. </w:t>
      </w:r>
    </w:p>
    <w:p w14:paraId="33FC7BA7" w14:textId="77777777"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 </w:t>
      </w:r>
    </w:p>
    <w:p w14:paraId="10A7A883" w14:textId="2EB8200B" w:rsidR="00F51EB0" w:rsidRPr="00A51B44" w:rsidRDefault="00F51EB0" w:rsidP="004A13DF">
      <w:pPr>
        <w:spacing w:after="0" w:line="24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Se estimează realizarea următoarelor plăți: </w:t>
      </w:r>
    </w:p>
    <w:p w14:paraId="0AF85248" w14:textId="09970471" w:rsidR="00F51EB0" w:rsidRPr="00A51B44" w:rsidRDefault="00F51EB0" w:rsidP="007D0A4C">
      <w:pPr>
        <w:numPr>
          <w:ilvl w:val="0"/>
          <w:numId w:val="28"/>
        </w:numPr>
        <w:spacing w:after="0" w:line="360" w:lineRule="auto"/>
        <w:ind w:left="284" w:hanging="284"/>
        <w:jc w:val="both"/>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lastRenderedPageBreak/>
        <w:t xml:space="preserve">Plata pentru factura emisă după finalizarea fiecărui eveniment, ca rezultat al îndeplinirii cerințelor, condiționată de prezentarea raportului </w:t>
      </w:r>
      <w:proofErr w:type="spellStart"/>
      <w:r w:rsidRPr="00A51B44">
        <w:rPr>
          <w:rFonts w:ascii="Trebuchet MS" w:hAnsi="Trebuchet MS" w:cstheme="minorHAnsi"/>
          <w:bCs/>
          <w:color w:val="000000" w:themeColor="text1"/>
          <w:sz w:val="24"/>
          <w:szCs w:val="24"/>
          <w:lang w:val="ro-RO"/>
        </w:rPr>
        <w:t>tehnico</w:t>
      </w:r>
      <w:proofErr w:type="spellEnd"/>
      <w:r w:rsidRPr="00A51B44">
        <w:rPr>
          <w:rFonts w:ascii="Trebuchet MS" w:hAnsi="Trebuchet MS" w:cstheme="minorHAnsi"/>
          <w:bCs/>
          <w:color w:val="000000" w:themeColor="text1"/>
          <w:sz w:val="24"/>
          <w:szCs w:val="24"/>
          <w:lang w:val="ro-RO"/>
        </w:rPr>
        <w:t>-financiar privind derularea evenimentului, împreună cu procesul-verbal de recepție;</w:t>
      </w:r>
    </w:p>
    <w:p w14:paraId="73793978" w14:textId="019208E5" w:rsidR="00F51EB0" w:rsidRPr="00A51B44" w:rsidRDefault="00F51EB0" w:rsidP="007D0A4C">
      <w:pPr>
        <w:numPr>
          <w:ilvl w:val="0"/>
          <w:numId w:val="28"/>
        </w:numPr>
        <w:spacing w:after="0" w:line="360" w:lineRule="auto"/>
        <w:ind w:left="284" w:hanging="284"/>
        <w:jc w:val="both"/>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Plata pentru factura emisă după livrarea materialelor de informare și publicitate rezultat al îndeplinirii cerințelor în conformitate cu comenzile primite, împreună cu procesul-verbal de recepție;</w:t>
      </w:r>
    </w:p>
    <w:p w14:paraId="0C9E9BF8" w14:textId="5A6BE240" w:rsidR="00F51EB0" w:rsidRPr="00A51B44" w:rsidRDefault="00F51EB0" w:rsidP="007D0A4C">
      <w:pPr>
        <w:numPr>
          <w:ilvl w:val="0"/>
          <w:numId w:val="28"/>
        </w:numPr>
        <w:spacing w:after="0" w:line="360" w:lineRule="auto"/>
        <w:ind w:left="284" w:hanging="284"/>
        <w:jc w:val="both"/>
        <w:rPr>
          <w:rFonts w:ascii="Trebuchet MS" w:hAnsi="Trebuchet MS" w:cstheme="minorHAnsi"/>
          <w:bCs/>
          <w:color w:val="000000" w:themeColor="text1"/>
          <w:sz w:val="24"/>
          <w:szCs w:val="24"/>
          <w:lang w:val="pt-PT"/>
        </w:rPr>
      </w:pPr>
      <w:r w:rsidRPr="00A51B44">
        <w:rPr>
          <w:rFonts w:ascii="Trebuchet MS" w:hAnsi="Trebuchet MS" w:cstheme="minorHAnsi"/>
          <w:bCs/>
          <w:color w:val="000000" w:themeColor="text1"/>
          <w:sz w:val="24"/>
          <w:szCs w:val="24"/>
          <w:lang w:val="pt-PT"/>
        </w:rPr>
        <w:t xml:space="preserve">Plata pentru factura emisă după publicarea fiecărui comunicat de presă, împreună cu procesul-verbal de recepție; </w:t>
      </w:r>
    </w:p>
    <w:p w14:paraId="0AB3DB51" w14:textId="77D39FC4" w:rsidR="00F51EB0" w:rsidRPr="00A51B44" w:rsidRDefault="00F51EB0" w:rsidP="007D0A4C">
      <w:pPr>
        <w:numPr>
          <w:ilvl w:val="0"/>
          <w:numId w:val="28"/>
        </w:numPr>
        <w:spacing w:after="0" w:line="360" w:lineRule="auto"/>
        <w:ind w:left="284" w:hanging="284"/>
        <w:jc w:val="both"/>
        <w:rPr>
          <w:rFonts w:ascii="Trebuchet MS" w:hAnsi="Trebuchet MS" w:cstheme="minorHAnsi"/>
          <w:bCs/>
          <w:color w:val="000000" w:themeColor="text1"/>
          <w:sz w:val="24"/>
          <w:szCs w:val="24"/>
          <w:lang w:val="pt-PT"/>
        </w:rPr>
      </w:pPr>
      <w:r w:rsidRPr="00A51B44">
        <w:rPr>
          <w:rFonts w:ascii="Trebuchet MS" w:hAnsi="Trebuchet MS" w:cstheme="minorHAnsi"/>
          <w:bCs/>
          <w:color w:val="000000" w:themeColor="text1"/>
          <w:sz w:val="24"/>
          <w:szCs w:val="24"/>
          <w:lang w:val="pt-PT"/>
        </w:rPr>
        <w:t xml:space="preserve">Plată pentru factura trimestrială emisă pentru derularea campaniei de comunicare, condiționată de prezentarea raportului de activitate trimestrial și a rapoartelor de monitorizare pentru promovare online, împreună cu procesul-verbal de recepție; </w:t>
      </w:r>
    </w:p>
    <w:p w14:paraId="30F1611B" w14:textId="5D187E09" w:rsidR="00F51EB0" w:rsidRPr="00A51B44" w:rsidRDefault="00F51EB0" w:rsidP="007D0A4C">
      <w:pPr>
        <w:numPr>
          <w:ilvl w:val="0"/>
          <w:numId w:val="28"/>
        </w:numPr>
        <w:spacing w:after="0" w:line="360" w:lineRule="auto"/>
        <w:ind w:left="284" w:hanging="284"/>
        <w:jc w:val="both"/>
        <w:rPr>
          <w:rFonts w:ascii="Trebuchet MS" w:hAnsi="Trebuchet MS" w:cstheme="minorHAnsi"/>
          <w:bCs/>
          <w:color w:val="000000" w:themeColor="text1"/>
          <w:sz w:val="24"/>
          <w:szCs w:val="24"/>
          <w:lang w:val="pt-PT"/>
        </w:rPr>
      </w:pPr>
      <w:r w:rsidRPr="00A51B44">
        <w:rPr>
          <w:rFonts w:ascii="Trebuchet MS" w:hAnsi="Trebuchet MS" w:cstheme="minorHAnsi"/>
          <w:bCs/>
          <w:color w:val="000000" w:themeColor="text1"/>
          <w:sz w:val="24"/>
          <w:szCs w:val="24"/>
          <w:lang w:val="pt-PT"/>
        </w:rPr>
        <w:t xml:space="preserve">Plată pentru factura emisă în urma creării spoturilor video și a bannerelor/ilustrațiilor de promovare online, la care se vor anexa PV de recepție calitativă și cantitativă ale acestora. </w:t>
      </w:r>
    </w:p>
    <w:p w14:paraId="372728DE" w14:textId="77777777" w:rsidR="00F51EB0" w:rsidRPr="00A51B44" w:rsidRDefault="00F51EB0" w:rsidP="007D0A4C">
      <w:pPr>
        <w:spacing w:after="0" w:line="360" w:lineRule="auto"/>
        <w:jc w:val="both"/>
        <w:rPr>
          <w:rFonts w:ascii="Trebuchet MS" w:hAnsi="Trebuchet MS" w:cstheme="minorHAnsi"/>
          <w:color w:val="000000" w:themeColor="text1"/>
          <w:sz w:val="24"/>
          <w:szCs w:val="24"/>
          <w:lang w:val="ro-RO"/>
        </w:rPr>
      </w:pPr>
    </w:p>
    <w:p w14:paraId="7457A13D" w14:textId="05472808" w:rsidR="00F51EB0" w:rsidRPr="00A51B44" w:rsidRDefault="00F51EB0" w:rsidP="007D0A4C">
      <w:pPr>
        <w:spacing w:after="0" w:line="36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Contractantul va emite facturile în sistemul </w:t>
      </w:r>
      <w:proofErr w:type="spellStart"/>
      <w:r w:rsidRPr="00A51B44">
        <w:rPr>
          <w:rFonts w:ascii="Trebuchet MS" w:hAnsi="Trebuchet MS" w:cstheme="minorHAnsi"/>
          <w:color w:val="000000" w:themeColor="text1"/>
          <w:sz w:val="24"/>
          <w:szCs w:val="24"/>
          <w:lang w:val="ro-RO"/>
        </w:rPr>
        <w:t>Ro-eFactura</w:t>
      </w:r>
      <w:proofErr w:type="spellEnd"/>
      <w:r w:rsidRPr="00A51B44">
        <w:rPr>
          <w:rFonts w:ascii="Trebuchet MS" w:hAnsi="Trebuchet MS" w:cstheme="minorHAnsi"/>
          <w:color w:val="000000" w:themeColor="text1"/>
          <w:sz w:val="24"/>
          <w:szCs w:val="24"/>
          <w:lang w:val="ro-RO"/>
        </w:rPr>
        <w:t xml:space="preserve">, potrivit prevederilor OUG nr. 120/2021, aprobată cu modificări prin Legea nr. 139/2022, pentru serviciile/produsele accesorii prestate/livrate și acceptate. </w:t>
      </w:r>
    </w:p>
    <w:p w14:paraId="058FCD52" w14:textId="77777777" w:rsidR="00F51EB0" w:rsidRPr="00A51B44" w:rsidRDefault="00F51EB0" w:rsidP="007D0A4C">
      <w:pPr>
        <w:spacing w:after="0" w:line="360" w:lineRule="auto"/>
        <w:jc w:val="both"/>
        <w:rPr>
          <w:rFonts w:ascii="Trebuchet MS" w:hAnsi="Trebuchet MS" w:cstheme="minorHAnsi"/>
          <w:color w:val="000000" w:themeColor="text1"/>
          <w:sz w:val="24"/>
          <w:szCs w:val="24"/>
          <w:lang w:val="ro-RO"/>
        </w:rPr>
      </w:pPr>
    </w:p>
    <w:p w14:paraId="60D1A422" w14:textId="77777777" w:rsidR="00F51EB0" w:rsidRPr="00A51B44" w:rsidRDefault="00F51EB0" w:rsidP="007D0A4C">
      <w:pPr>
        <w:spacing w:after="0" w:line="36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Plățile în favoarea Contractantului se vor efectua în lei într-un termen cuprins între 30 de zile și 60 de zile calendaristice de la data înregistrării facturii fiscale de către Autoritatea Contractantă însoțită de toate documentele justificative, în conformitate cu prevederile art. 7 alin. (1) - Termenul contractual de plată  din Legea nr. 72/2013 privind măsurile pentru combaterea întârzierii în executarea </w:t>
      </w:r>
      <w:proofErr w:type="spellStart"/>
      <w:r w:rsidRPr="00A51B44">
        <w:rPr>
          <w:rFonts w:ascii="Trebuchet MS" w:hAnsi="Trebuchet MS" w:cstheme="minorHAnsi"/>
          <w:color w:val="000000" w:themeColor="text1"/>
          <w:sz w:val="24"/>
          <w:szCs w:val="24"/>
          <w:lang w:val="ro-RO"/>
        </w:rPr>
        <w:t>obligaţiilor</w:t>
      </w:r>
      <w:proofErr w:type="spellEnd"/>
      <w:r w:rsidRPr="00A51B44">
        <w:rPr>
          <w:rFonts w:ascii="Trebuchet MS" w:hAnsi="Trebuchet MS" w:cstheme="minorHAnsi"/>
          <w:color w:val="000000" w:themeColor="text1"/>
          <w:sz w:val="24"/>
          <w:szCs w:val="24"/>
          <w:lang w:val="ro-RO"/>
        </w:rPr>
        <w:t xml:space="preserve"> de plată a unor sume de bani rezultând din contracte încheiate între </w:t>
      </w:r>
      <w:proofErr w:type="spellStart"/>
      <w:r w:rsidRPr="00A51B44">
        <w:rPr>
          <w:rFonts w:ascii="Trebuchet MS" w:hAnsi="Trebuchet MS" w:cstheme="minorHAnsi"/>
          <w:color w:val="000000" w:themeColor="text1"/>
          <w:sz w:val="24"/>
          <w:szCs w:val="24"/>
          <w:lang w:val="ro-RO"/>
        </w:rPr>
        <w:t>profesionişti</w:t>
      </w:r>
      <w:proofErr w:type="spellEnd"/>
      <w:r w:rsidRPr="00A51B44">
        <w:rPr>
          <w:rFonts w:ascii="Trebuchet MS" w:hAnsi="Trebuchet MS" w:cstheme="minorHAnsi"/>
          <w:color w:val="000000" w:themeColor="text1"/>
          <w:sz w:val="24"/>
          <w:szCs w:val="24"/>
          <w:lang w:val="ro-RO"/>
        </w:rPr>
        <w:t xml:space="preserve"> </w:t>
      </w:r>
      <w:proofErr w:type="spellStart"/>
      <w:r w:rsidRPr="00A51B44">
        <w:rPr>
          <w:rFonts w:ascii="Trebuchet MS" w:hAnsi="Trebuchet MS" w:cstheme="minorHAnsi"/>
          <w:color w:val="000000" w:themeColor="text1"/>
          <w:sz w:val="24"/>
          <w:szCs w:val="24"/>
          <w:lang w:val="ro-RO"/>
        </w:rPr>
        <w:t>şi</w:t>
      </w:r>
      <w:proofErr w:type="spellEnd"/>
      <w:r w:rsidRPr="00A51B44">
        <w:rPr>
          <w:rFonts w:ascii="Trebuchet MS" w:hAnsi="Trebuchet MS" w:cstheme="minorHAnsi"/>
          <w:color w:val="000000" w:themeColor="text1"/>
          <w:sz w:val="24"/>
          <w:szCs w:val="24"/>
          <w:lang w:val="ro-RO"/>
        </w:rPr>
        <w:t xml:space="preserve"> între </w:t>
      </w:r>
      <w:proofErr w:type="spellStart"/>
      <w:r w:rsidRPr="00A51B44">
        <w:rPr>
          <w:rFonts w:ascii="Trebuchet MS" w:hAnsi="Trebuchet MS" w:cstheme="minorHAnsi"/>
          <w:color w:val="000000" w:themeColor="text1"/>
          <w:sz w:val="24"/>
          <w:szCs w:val="24"/>
          <w:lang w:val="ro-RO"/>
        </w:rPr>
        <w:t>aceştia</w:t>
      </w:r>
      <w:proofErr w:type="spellEnd"/>
      <w:r w:rsidRPr="00A51B44">
        <w:rPr>
          <w:rFonts w:ascii="Trebuchet MS" w:hAnsi="Trebuchet MS" w:cstheme="minorHAnsi"/>
          <w:color w:val="000000" w:themeColor="text1"/>
          <w:sz w:val="24"/>
          <w:szCs w:val="24"/>
          <w:lang w:val="ro-RO"/>
        </w:rPr>
        <w:t xml:space="preserve"> </w:t>
      </w:r>
      <w:proofErr w:type="spellStart"/>
      <w:r w:rsidRPr="00A51B44">
        <w:rPr>
          <w:rFonts w:ascii="Trebuchet MS" w:hAnsi="Trebuchet MS" w:cstheme="minorHAnsi"/>
          <w:color w:val="000000" w:themeColor="text1"/>
          <w:sz w:val="24"/>
          <w:szCs w:val="24"/>
          <w:lang w:val="ro-RO"/>
        </w:rPr>
        <w:t>şi</w:t>
      </w:r>
      <w:proofErr w:type="spellEnd"/>
      <w:r w:rsidRPr="00A51B44">
        <w:rPr>
          <w:rFonts w:ascii="Trebuchet MS" w:hAnsi="Trebuchet MS" w:cstheme="minorHAnsi"/>
          <w:color w:val="000000" w:themeColor="text1"/>
          <w:sz w:val="24"/>
          <w:szCs w:val="24"/>
          <w:lang w:val="ro-RO"/>
        </w:rPr>
        <w:t xml:space="preserve"> </w:t>
      </w:r>
      <w:proofErr w:type="spellStart"/>
      <w:r w:rsidRPr="00A51B44">
        <w:rPr>
          <w:rFonts w:ascii="Trebuchet MS" w:hAnsi="Trebuchet MS" w:cstheme="minorHAnsi"/>
          <w:color w:val="000000" w:themeColor="text1"/>
          <w:sz w:val="24"/>
          <w:szCs w:val="24"/>
          <w:lang w:val="ro-RO"/>
        </w:rPr>
        <w:t>Autorităţi</w:t>
      </w:r>
      <w:proofErr w:type="spellEnd"/>
      <w:r w:rsidRPr="00A51B44">
        <w:rPr>
          <w:rFonts w:ascii="Trebuchet MS" w:hAnsi="Trebuchet MS" w:cstheme="minorHAnsi"/>
          <w:color w:val="000000" w:themeColor="text1"/>
          <w:sz w:val="24"/>
          <w:szCs w:val="24"/>
          <w:lang w:val="ro-RO"/>
        </w:rPr>
        <w:t xml:space="preserve"> Contractante. </w:t>
      </w:r>
    </w:p>
    <w:p w14:paraId="00320CCC" w14:textId="77777777" w:rsidR="00BE0024" w:rsidRDefault="00BE0024" w:rsidP="001553C6">
      <w:pPr>
        <w:spacing w:after="0" w:line="360" w:lineRule="auto"/>
        <w:jc w:val="both"/>
        <w:rPr>
          <w:rFonts w:ascii="Trebuchet MS" w:hAnsi="Trebuchet MS" w:cstheme="minorHAnsi"/>
          <w:color w:val="000000" w:themeColor="text1"/>
          <w:sz w:val="24"/>
          <w:szCs w:val="24"/>
          <w:lang w:val="ro-RO"/>
        </w:rPr>
      </w:pPr>
    </w:p>
    <w:p w14:paraId="659299AC" w14:textId="784167A5" w:rsidR="00F51EB0" w:rsidRPr="00A51B44" w:rsidRDefault="00F51EB0" w:rsidP="007D0A4C">
      <w:pPr>
        <w:spacing w:after="0" w:line="36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Fiecare factură va avea menționat numărul și data contractului, </w:t>
      </w:r>
      <w:r w:rsidR="006826A5" w:rsidRPr="00A51B44">
        <w:rPr>
          <w:rFonts w:ascii="Trebuchet MS" w:eastAsia="Quattrocento Sans" w:hAnsi="Trebuchet MS" w:cs="Times New Roman"/>
          <w:color w:val="000000" w:themeColor="text1"/>
          <w:szCs w:val="24"/>
          <w:lang w:val="ro-RO" w:eastAsia="en-GB"/>
        </w:rPr>
        <w:t>codurile CPV,</w:t>
      </w:r>
      <w:r w:rsidR="006826A5" w:rsidRPr="00A51B44">
        <w:rPr>
          <w:rFonts w:ascii="Trebuchet MS" w:hAnsi="Trebuchet MS" w:cstheme="minorHAnsi"/>
          <w:color w:val="000000" w:themeColor="text1"/>
          <w:sz w:val="24"/>
          <w:szCs w:val="24"/>
          <w:lang w:val="ro-RO"/>
        </w:rPr>
        <w:t xml:space="preserve"> </w:t>
      </w:r>
      <w:r w:rsidRPr="00A51B44">
        <w:rPr>
          <w:rFonts w:ascii="Trebuchet MS" w:hAnsi="Trebuchet MS" w:cstheme="minorHAnsi"/>
          <w:color w:val="000000" w:themeColor="text1"/>
          <w:sz w:val="24"/>
          <w:szCs w:val="24"/>
          <w:lang w:val="ro-RO"/>
        </w:rPr>
        <w:t xml:space="preserve">datele de emitere și de scadență ale facturii respective. Detalierea din cadrul facturii va respecta strict defalcarea din propunerea financiară detaliată. </w:t>
      </w:r>
    </w:p>
    <w:p w14:paraId="754E0332" w14:textId="77777777" w:rsidR="006826A5" w:rsidRPr="00A51B44" w:rsidRDefault="006826A5" w:rsidP="007D0A4C">
      <w:pPr>
        <w:spacing w:after="0" w:line="360" w:lineRule="auto"/>
        <w:jc w:val="both"/>
        <w:rPr>
          <w:rFonts w:ascii="Trebuchet MS" w:hAnsi="Trebuchet MS" w:cstheme="minorHAnsi"/>
          <w:color w:val="000000" w:themeColor="text1"/>
          <w:sz w:val="24"/>
          <w:szCs w:val="24"/>
          <w:lang w:val="ro-RO"/>
        </w:rPr>
      </w:pPr>
    </w:p>
    <w:p w14:paraId="0D0CA9DC" w14:textId="77777777" w:rsidR="006826A5" w:rsidRPr="00A51B44" w:rsidRDefault="006826A5" w:rsidP="007D0A4C">
      <w:pPr>
        <w:spacing w:after="0" w:line="360" w:lineRule="auto"/>
        <w:ind w:right="26"/>
        <w:rPr>
          <w:rFonts w:ascii="Trebuchet MS" w:eastAsia="Quattrocento Sans" w:hAnsi="Trebuchet MS" w:cs="Times New Roman"/>
          <w:color w:val="000000" w:themeColor="text1"/>
          <w:szCs w:val="24"/>
          <w:lang w:val="ro-RO" w:eastAsia="en-GB"/>
        </w:rPr>
      </w:pPr>
      <w:r w:rsidRPr="00A51B44">
        <w:rPr>
          <w:rFonts w:ascii="Trebuchet MS" w:eastAsia="Quattrocento Sans" w:hAnsi="Trebuchet MS" w:cs="Times New Roman"/>
          <w:color w:val="000000" w:themeColor="text1"/>
          <w:szCs w:val="24"/>
          <w:lang w:val="ro-RO" w:eastAsia="en-GB"/>
        </w:rPr>
        <w:t>Fiecare factură emisă va purta mențiunea ”Proiect finanțat de ......” precum și numărul și data contractului de finanțare.</w:t>
      </w:r>
    </w:p>
    <w:p w14:paraId="441E35D9" w14:textId="6D69095A" w:rsidR="00F51EB0" w:rsidRPr="00A51B44" w:rsidRDefault="00F51EB0" w:rsidP="007D0A4C">
      <w:pPr>
        <w:spacing w:after="0" w:line="36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lastRenderedPageBreak/>
        <w:t>Factura va fi emisă după admiterea recepției cantitative și calitative și semnarea de către Autoritatea Contractantă a procesului verbal de recepție cantitativă și calitativă fără obiecțiuni. Raportul de activitate și Procesul verbal de recepție calitativă și cantitativă vor însoți factura și reprezintă elementul necesar realizării plății.</w:t>
      </w:r>
    </w:p>
    <w:p w14:paraId="077EA2D8" w14:textId="5604A1EB" w:rsidR="00523A31" w:rsidRPr="00A51B44" w:rsidRDefault="00F51EB0" w:rsidP="007D0A4C">
      <w:pPr>
        <w:spacing w:after="0" w:line="360" w:lineRule="auto"/>
        <w:jc w:val="both"/>
        <w:rPr>
          <w:rFonts w:ascii="Trebuchet MS" w:hAnsi="Trebuchet MS" w:cstheme="minorHAnsi"/>
          <w:color w:val="000000" w:themeColor="text1"/>
          <w:sz w:val="24"/>
          <w:szCs w:val="24"/>
          <w:lang w:val="ro-RO"/>
        </w:rPr>
      </w:pPr>
      <w:r w:rsidRPr="00A51B44">
        <w:rPr>
          <w:rFonts w:ascii="Trebuchet MS" w:hAnsi="Trebuchet MS" w:cstheme="minorHAnsi"/>
          <w:color w:val="000000" w:themeColor="text1"/>
          <w:sz w:val="24"/>
          <w:szCs w:val="24"/>
          <w:lang w:val="ro-RO"/>
        </w:rPr>
        <w:t xml:space="preserve">Nu se pot efectua plăți în avans conform prevederilor HG nr. 264/2003 cu modificările </w:t>
      </w:r>
      <w:proofErr w:type="spellStart"/>
      <w:r w:rsidRPr="00A51B44">
        <w:rPr>
          <w:rFonts w:ascii="Trebuchet MS" w:hAnsi="Trebuchet MS" w:cstheme="minorHAnsi"/>
          <w:color w:val="000000" w:themeColor="text1"/>
          <w:sz w:val="24"/>
          <w:szCs w:val="24"/>
          <w:lang w:val="ro-RO"/>
        </w:rPr>
        <w:t>şi</w:t>
      </w:r>
      <w:proofErr w:type="spellEnd"/>
      <w:r w:rsidRPr="00A51B44">
        <w:rPr>
          <w:rFonts w:ascii="Trebuchet MS" w:hAnsi="Trebuchet MS" w:cstheme="minorHAnsi"/>
          <w:color w:val="000000" w:themeColor="text1"/>
          <w:sz w:val="24"/>
          <w:szCs w:val="24"/>
          <w:lang w:val="ro-RO"/>
        </w:rPr>
        <w:t xml:space="preserve"> completările ulterioare.</w:t>
      </w:r>
    </w:p>
    <w:p w14:paraId="7B0D65DF" w14:textId="77777777" w:rsidR="00076F58" w:rsidRPr="00A51B44" w:rsidRDefault="00076F58" w:rsidP="007D0A4C">
      <w:pPr>
        <w:spacing w:after="0" w:line="360" w:lineRule="auto"/>
        <w:jc w:val="both"/>
        <w:rPr>
          <w:rFonts w:ascii="Trebuchet MS" w:hAnsi="Trebuchet MS" w:cstheme="minorHAnsi"/>
          <w:color w:val="000000" w:themeColor="text1"/>
          <w:sz w:val="24"/>
          <w:szCs w:val="24"/>
          <w:lang w:val="ro-RO"/>
        </w:rPr>
      </w:pPr>
    </w:p>
    <w:p w14:paraId="6798553F" w14:textId="77777777" w:rsidR="00892CF2" w:rsidRPr="00A51B44" w:rsidRDefault="00892CF2" w:rsidP="004A13DF">
      <w:pPr>
        <w:spacing w:after="0" w:line="240" w:lineRule="auto"/>
        <w:jc w:val="both"/>
        <w:rPr>
          <w:rFonts w:ascii="Trebuchet MS" w:hAnsi="Trebuchet MS" w:cstheme="minorHAnsi"/>
          <w:color w:val="000000" w:themeColor="text1"/>
          <w:sz w:val="24"/>
          <w:szCs w:val="24"/>
          <w:lang w:val="ro-RO"/>
        </w:rPr>
      </w:pPr>
    </w:p>
    <w:p w14:paraId="3767B30B" w14:textId="13E676B4" w:rsidR="00A662D2" w:rsidRPr="00A51B44" w:rsidRDefault="002B612D" w:rsidP="005C2286">
      <w:pPr>
        <w:pStyle w:val="Heading1"/>
        <w:numPr>
          <w:ilvl w:val="0"/>
          <w:numId w:val="1"/>
        </w:numPr>
        <w:spacing w:before="0" w:line="240" w:lineRule="auto"/>
        <w:ind w:left="900" w:hanging="630"/>
        <w:jc w:val="both"/>
        <w:rPr>
          <w:rFonts w:ascii="Trebuchet MS" w:hAnsi="Trebuchet MS" w:cstheme="minorHAnsi"/>
          <w:color w:val="000000" w:themeColor="text1"/>
          <w:sz w:val="24"/>
          <w:szCs w:val="24"/>
          <w:lang w:val="ro-RO"/>
        </w:rPr>
      </w:pPr>
      <w:bookmarkStart w:id="149" w:name="_Toc485643587"/>
      <w:bookmarkStart w:id="150" w:name="_Toc216972393"/>
      <w:r w:rsidRPr="00A51B44">
        <w:rPr>
          <w:rFonts w:ascii="Trebuchet MS" w:hAnsi="Trebuchet MS" w:cstheme="minorHAnsi"/>
          <w:color w:val="000000" w:themeColor="text1"/>
          <w:sz w:val="24"/>
          <w:szCs w:val="24"/>
          <w:lang w:val="ro-RO"/>
        </w:rPr>
        <w:t>METODOLOGIA DE EVALUARE A OFERTELOR PREZENTATE</w:t>
      </w:r>
      <w:bookmarkEnd w:id="149"/>
      <w:bookmarkEnd w:id="150"/>
    </w:p>
    <w:p w14:paraId="4123D57B" w14:textId="204C8C28" w:rsidR="00523A31" w:rsidRPr="00A51B44" w:rsidRDefault="00523A31" w:rsidP="004A13DF">
      <w:pPr>
        <w:spacing w:after="0" w:line="240" w:lineRule="auto"/>
        <w:rPr>
          <w:rFonts w:ascii="Trebuchet MS" w:hAnsi="Trebuchet MS" w:cstheme="minorHAnsi"/>
          <w:color w:val="000000" w:themeColor="text1"/>
          <w:sz w:val="24"/>
          <w:szCs w:val="24"/>
          <w:lang w:val="ro-RO"/>
        </w:rPr>
      </w:pPr>
    </w:p>
    <w:p w14:paraId="72DC5933" w14:textId="77777777" w:rsidR="00BE0024" w:rsidRDefault="00BE0024" w:rsidP="004A13DF">
      <w:pPr>
        <w:spacing w:after="0" w:line="240" w:lineRule="auto"/>
        <w:jc w:val="both"/>
        <w:rPr>
          <w:rFonts w:ascii="Trebuchet MS" w:hAnsi="Trebuchet MS"/>
          <w:color w:val="000000" w:themeColor="text1"/>
          <w:sz w:val="24"/>
          <w:szCs w:val="24"/>
          <w:lang w:val="ro-RO"/>
        </w:rPr>
      </w:pPr>
    </w:p>
    <w:p w14:paraId="3F7CFD33" w14:textId="1B21984C" w:rsidR="00666355" w:rsidRDefault="00666355" w:rsidP="004A13DF">
      <w:pPr>
        <w:spacing w:after="0" w:line="240" w:lineRule="auto"/>
        <w:jc w:val="both"/>
        <w:rPr>
          <w:rFonts w:ascii="Trebuchet MS" w:eastAsia="Droid Sans Fallback" w:hAnsi="Trebuchet MS"/>
          <w:color w:val="000000" w:themeColor="text1"/>
          <w:sz w:val="24"/>
          <w:szCs w:val="24"/>
          <w:lang w:val="ro-RO" w:bidi="hi-IN"/>
        </w:rPr>
      </w:pPr>
      <w:r w:rsidRPr="00A51B44">
        <w:rPr>
          <w:rFonts w:ascii="Trebuchet MS" w:hAnsi="Trebuchet MS"/>
          <w:color w:val="000000" w:themeColor="text1"/>
          <w:sz w:val="24"/>
          <w:szCs w:val="24"/>
          <w:lang w:val="ro-RO"/>
        </w:rPr>
        <w:t xml:space="preserve">Criteriul de atribuire: </w:t>
      </w:r>
      <w:r w:rsidRPr="00A51B44">
        <w:rPr>
          <w:rFonts w:ascii="Trebuchet MS" w:hAnsi="Trebuchet MS"/>
          <w:b/>
          <w:bCs/>
          <w:color w:val="000000" w:themeColor="text1"/>
          <w:sz w:val="24"/>
          <w:szCs w:val="24"/>
          <w:lang w:val="ro-RO"/>
        </w:rPr>
        <w:t>cel mai bun raport calitate preț</w:t>
      </w:r>
      <w:r w:rsidRPr="00A51B44">
        <w:rPr>
          <w:rFonts w:ascii="Trebuchet MS" w:hAnsi="Trebuchet MS"/>
          <w:color w:val="000000" w:themeColor="text1"/>
          <w:sz w:val="24"/>
          <w:szCs w:val="24"/>
          <w:lang w:val="ro-RO"/>
        </w:rPr>
        <w:t>.</w:t>
      </w:r>
      <w:r w:rsidRPr="00A51B44">
        <w:rPr>
          <w:rFonts w:ascii="Trebuchet MS" w:eastAsia="Droid Sans Fallback" w:hAnsi="Trebuchet MS"/>
          <w:color w:val="000000" w:themeColor="text1"/>
          <w:sz w:val="24"/>
          <w:szCs w:val="24"/>
          <w:lang w:val="ro-RO" w:bidi="hi-IN"/>
        </w:rPr>
        <w:t xml:space="preserve"> </w:t>
      </w:r>
    </w:p>
    <w:p w14:paraId="51F08254" w14:textId="77777777" w:rsidR="00AA4299" w:rsidRDefault="00AA4299" w:rsidP="004A13DF">
      <w:pPr>
        <w:spacing w:after="0" w:line="240" w:lineRule="auto"/>
        <w:jc w:val="both"/>
        <w:rPr>
          <w:rFonts w:ascii="Trebuchet MS" w:eastAsia="Droid Sans Fallback" w:hAnsi="Trebuchet MS"/>
          <w:color w:val="000000" w:themeColor="text1"/>
          <w:sz w:val="24"/>
          <w:szCs w:val="24"/>
          <w:lang w:val="ro-RO" w:bidi="hi-IN"/>
        </w:rPr>
      </w:pPr>
    </w:p>
    <w:p w14:paraId="546ED8D3" w14:textId="7B87A846" w:rsidR="00470E7C" w:rsidRPr="00A51B44" w:rsidRDefault="00470E7C" w:rsidP="004A13DF">
      <w:pPr>
        <w:spacing w:after="0" w:line="240" w:lineRule="auto"/>
        <w:jc w:val="both"/>
        <w:rPr>
          <w:rFonts w:ascii="Trebuchet MS" w:eastAsia="Droid Sans Fallback" w:hAnsi="Trebuchet MS"/>
          <w:color w:val="000000" w:themeColor="text1"/>
          <w:sz w:val="24"/>
          <w:szCs w:val="24"/>
          <w:lang w:val="ro-RO" w:bidi="hi-IN"/>
        </w:rPr>
      </w:pPr>
      <w:r>
        <w:rPr>
          <w:rFonts w:ascii="Trebuchet MS" w:eastAsia="Droid Sans Fallback" w:hAnsi="Trebuchet MS"/>
          <w:color w:val="000000" w:themeColor="text1"/>
          <w:sz w:val="24"/>
          <w:szCs w:val="24"/>
          <w:lang w:val="ro-RO" w:bidi="hi-IN"/>
        </w:rPr>
        <w:t xml:space="preserve">Metodologia de evaluare </w:t>
      </w:r>
      <w:r w:rsidR="00F66EED">
        <w:rPr>
          <w:rFonts w:ascii="Trebuchet MS" w:eastAsia="Droid Sans Fallback" w:hAnsi="Trebuchet MS"/>
          <w:color w:val="000000" w:themeColor="text1"/>
          <w:sz w:val="24"/>
          <w:szCs w:val="24"/>
          <w:lang w:val="ro-RO" w:bidi="hi-IN"/>
        </w:rPr>
        <w:t xml:space="preserve">a ofertelor </w:t>
      </w:r>
      <w:r>
        <w:rPr>
          <w:rFonts w:ascii="Trebuchet MS" w:eastAsia="Droid Sans Fallback" w:hAnsi="Trebuchet MS"/>
          <w:color w:val="000000" w:themeColor="text1"/>
          <w:sz w:val="24"/>
          <w:szCs w:val="24"/>
          <w:lang w:val="ro-RO" w:bidi="hi-IN"/>
        </w:rPr>
        <w:t xml:space="preserve">este prezentata detaliat in Fisa de date a </w:t>
      </w:r>
      <w:proofErr w:type="spellStart"/>
      <w:r>
        <w:rPr>
          <w:rFonts w:ascii="Trebuchet MS" w:eastAsia="Droid Sans Fallback" w:hAnsi="Trebuchet MS"/>
          <w:color w:val="000000" w:themeColor="text1"/>
          <w:sz w:val="24"/>
          <w:szCs w:val="24"/>
          <w:lang w:val="ro-RO" w:bidi="hi-IN"/>
        </w:rPr>
        <w:t>a</w:t>
      </w:r>
      <w:proofErr w:type="spellEnd"/>
      <w:r>
        <w:rPr>
          <w:rFonts w:ascii="Trebuchet MS" w:eastAsia="Droid Sans Fallback" w:hAnsi="Trebuchet MS"/>
          <w:color w:val="000000" w:themeColor="text1"/>
          <w:sz w:val="24"/>
          <w:szCs w:val="24"/>
          <w:lang w:val="ro-RO" w:bidi="hi-IN"/>
        </w:rPr>
        <w:t xml:space="preserve"> </w:t>
      </w:r>
      <w:proofErr w:type="spellStart"/>
      <w:r>
        <w:rPr>
          <w:rFonts w:ascii="Trebuchet MS" w:eastAsia="Droid Sans Fallback" w:hAnsi="Trebuchet MS"/>
          <w:color w:val="000000" w:themeColor="text1"/>
          <w:sz w:val="24"/>
          <w:szCs w:val="24"/>
          <w:lang w:val="ro-RO" w:bidi="hi-IN"/>
        </w:rPr>
        <w:t>achizitiei</w:t>
      </w:r>
      <w:proofErr w:type="spellEnd"/>
    </w:p>
    <w:p w14:paraId="390A7275" w14:textId="77777777" w:rsidR="00666355" w:rsidRPr="00A51B44" w:rsidRDefault="00666355" w:rsidP="004A13DF">
      <w:pPr>
        <w:spacing w:after="0" w:line="240" w:lineRule="auto"/>
        <w:jc w:val="both"/>
        <w:rPr>
          <w:rFonts w:ascii="Trebuchet MS" w:hAnsi="Trebuchet MS" w:cs="Arial"/>
          <w:b/>
          <w:i/>
          <w:color w:val="000000" w:themeColor="text1"/>
          <w:sz w:val="24"/>
          <w:szCs w:val="24"/>
          <w:lang w:val="ro-RO"/>
        </w:rPr>
      </w:pPr>
    </w:p>
    <w:p w14:paraId="3B9E10D0" w14:textId="077C64E4" w:rsidR="00666355" w:rsidRPr="00A51B44" w:rsidRDefault="00666355" w:rsidP="004A13DF">
      <w:pPr>
        <w:spacing w:after="0" w:line="240" w:lineRule="auto"/>
        <w:jc w:val="both"/>
        <w:rPr>
          <w:rFonts w:ascii="Trebuchet MS" w:hAnsi="Trebuchet MS"/>
          <w:color w:val="000000" w:themeColor="text1"/>
          <w:sz w:val="24"/>
          <w:szCs w:val="24"/>
          <w:lang w:val="ro-RO"/>
        </w:rPr>
      </w:pPr>
    </w:p>
    <w:p w14:paraId="7F22707B" w14:textId="1BFE5692" w:rsidR="00892CF2" w:rsidRDefault="00892CF2" w:rsidP="004A13DF">
      <w:pPr>
        <w:spacing w:after="0" w:line="240" w:lineRule="auto"/>
        <w:jc w:val="both"/>
        <w:rPr>
          <w:rFonts w:ascii="Trebuchet MS" w:hAnsi="Trebuchet MS"/>
          <w:color w:val="000000" w:themeColor="text1"/>
          <w:sz w:val="24"/>
          <w:szCs w:val="24"/>
          <w:lang w:val="ro-RO"/>
        </w:rPr>
      </w:pPr>
    </w:p>
    <w:p w14:paraId="074BF210" w14:textId="77777777" w:rsidR="00EC180C" w:rsidRPr="00A51B44" w:rsidRDefault="00EC180C" w:rsidP="004A13DF">
      <w:pPr>
        <w:spacing w:after="0" w:line="240" w:lineRule="auto"/>
        <w:jc w:val="both"/>
        <w:rPr>
          <w:rFonts w:ascii="Trebuchet MS" w:hAnsi="Trebuchet MS"/>
          <w:color w:val="000000" w:themeColor="text1"/>
          <w:sz w:val="24"/>
          <w:szCs w:val="24"/>
          <w:lang w:val="ro-RO"/>
        </w:rPr>
      </w:pPr>
    </w:p>
    <w:p w14:paraId="5435A675" w14:textId="77777777" w:rsidR="00115EB9" w:rsidRPr="00A51B44" w:rsidRDefault="00115EB9" w:rsidP="005C2286">
      <w:pPr>
        <w:pStyle w:val="Heading1"/>
        <w:numPr>
          <w:ilvl w:val="0"/>
          <w:numId w:val="1"/>
        </w:numPr>
        <w:spacing w:before="0" w:line="240" w:lineRule="auto"/>
        <w:ind w:left="1170" w:hanging="540"/>
        <w:jc w:val="both"/>
        <w:rPr>
          <w:rFonts w:ascii="Trebuchet MS" w:hAnsi="Trebuchet MS" w:cstheme="minorHAnsi"/>
          <w:color w:val="000000" w:themeColor="text1"/>
          <w:sz w:val="24"/>
          <w:szCs w:val="24"/>
          <w:lang w:val="ro-RO"/>
        </w:rPr>
      </w:pPr>
      <w:bookmarkStart w:id="151" w:name="_Toc193284605"/>
      <w:bookmarkStart w:id="152" w:name="_Toc209009226"/>
      <w:bookmarkStart w:id="153" w:name="_Toc216972394"/>
      <w:bookmarkStart w:id="154" w:name="_Hlk193112976"/>
      <w:r w:rsidRPr="00A51B44">
        <w:rPr>
          <w:rFonts w:ascii="Trebuchet MS" w:hAnsi="Trebuchet MS" w:cstheme="minorHAnsi"/>
          <w:color w:val="000000" w:themeColor="text1"/>
          <w:sz w:val="24"/>
          <w:szCs w:val="24"/>
          <w:lang w:val="ro-RO"/>
        </w:rPr>
        <w:t>MODUL DE PREZENTARE A OFERTELOR TEHNICE</w:t>
      </w:r>
      <w:bookmarkEnd w:id="151"/>
      <w:bookmarkEnd w:id="152"/>
      <w:bookmarkEnd w:id="153"/>
    </w:p>
    <w:p w14:paraId="293FBAE9" w14:textId="77777777" w:rsidR="00115EB9" w:rsidRPr="00A51B44" w:rsidRDefault="00115EB9" w:rsidP="004A13DF">
      <w:pPr>
        <w:spacing w:after="0" w:line="240" w:lineRule="auto"/>
        <w:jc w:val="both"/>
        <w:rPr>
          <w:rFonts w:ascii="Trebuchet MS" w:hAnsi="Trebuchet MS"/>
          <w:color w:val="000000" w:themeColor="text1"/>
          <w:sz w:val="24"/>
          <w:szCs w:val="24"/>
          <w:lang w:val="pt-PT" w:eastAsia="hi-IN" w:bidi="hi-IN"/>
        </w:rPr>
      </w:pPr>
    </w:p>
    <w:bookmarkEnd w:id="154" w:displacedByCustomXml="next"/>
    <w:sdt>
      <w:sdtPr>
        <w:rPr>
          <w:rFonts w:ascii="Trebuchet MS" w:eastAsia="Arial" w:hAnsi="Trebuchet MS" w:cs="Times New Roman"/>
          <w:color w:val="000000" w:themeColor="text1"/>
          <w:sz w:val="24"/>
          <w:szCs w:val="24"/>
          <w:lang w:eastAsia="en-GB"/>
        </w:rPr>
        <w:tag w:val="goog_rdk_589"/>
        <w:id w:val="872116847"/>
      </w:sdtPr>
      <w:sdtEndPr/>
      <w:sdtContent>
        <w:p w14:paraId="43E5A1A2" w14:textId="77777777" w:rsidR="00BE0024" w:rsidRDefault="00BE0024" w:rsidP="001553C6">
          <w:pPr>
            <w:spacing w:after="0" w:line="360" w:lineRule="auto"/>
            <w:jc w:val="both"/>
            <w:rPr>
              <w:rFonts w:ascii="Trebuchet MS" w:eastAsia="Arial" w:hAnsi="Trebuchet MS" w:cs="Times New Roman"/>
              <w:color w:val="000000" w:themeColor="text1"/>
              <w:sz w:val="24"/>
              <w:szCs w:val="24"/>
              <w:lang w:eastAsia="en-GB"/>
            </w:rPr>
          </w:pPr>
        </w:p>
        <w:p w14:paraId="0CF23F69" w14:textId="0A56ED98"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 xml:space="preserve">Toate specificațiile tehnice din prezentul Caiet de sarcini sunt obligatorii și minimale pentru toți ofertanții. </w:t>
          </w:r>
        </w:p>
      </w:sdtContent>
    </w:sdt>
    <w:p w14:paraId="44774C8D"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p>
    <w:p w14:paraId="2FC099E9"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Propunerea tehnică, inclusiv documentele anexă (cu excepția documentațiilor tehnice ale producătorilor care sunt în limba engleză), în cazul în care sunt emise în altă limbă decât română, vor fi transmise în limba de origine, însoțite de o traducere autorizată a acestora în limba română. În cazul în care certificatele/diplomele/documentele care confirmă experiența profesională indicată sunt emise în altă limbă decât româna, acestea vor fi transmise în limba de origine, însoțite de o traducere autorizată a acestora în limba română.</w:t>
      </w:r>
    </w:p>
    <w:p w14:paraId="66F5B048"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 xml:space="preserve">Prin propunerea tehnică depusă, ofertantul are obligația de a face dovada conformității serviciilor și produselor care urmează a fi prestate și livrate cu cerințele prevăzute în caietul de sarcini. </w:t>
      </w:r>
    </w:p>
    <w:p w14:paraId="7A78969D"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p>
    <w:p w14:paraId="7F370AC7"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 xml:space="preserve">Propunerea tehnică va fi prezentată într-o formă narativă, în care ofertanții vor include în ordine următoarele </w:t>
      </w:r>
      <w:r w:rsidRPr="00A51B44">
        <w:rPr>
          <w:rFonts w:ascii="Trebuchet MS" w:eastAsia="Arial" w:hAnsi="Trebuchet MS" w:cs="Times New Roman"/>
          <w:b/>
          <w:bCs/>
          <w:color w:val="000000" w:themeColor="text1"/>
          <w:sz w:val="24"/>
          <w:szCs w:val="24"/>
          <w:lang w:val="pt-PT" w:eastAsia="en-GB"/>
        </w:rPr>
        <w:t>capitole</w:t>
      </w:r>
      <w:r w:rsidRPr="00A51B44">
        <w:rPr>
          <w:rFonts w:ascii="Trebuchet MS" w:eastAsia="Arial" w:hAnsi="Trebuchet MS" w:cs="Times New Roman"/>
          <w:color w:val="000000" w:themeColor="text1"/>
          <w:sz w:val="24"/>
          <w:szCs w:val="24"/>
          <w:lang w:val="pt-PT" w:eastAsia="en-GB"/>
        </w:rPr>
        <w:t>:</w:t>
      </w:r>
    </w:p>
    <w:p w14:paraId="50C62E9F" w14:textId="26298D56"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1. Abordare și metodologie;</w:t>
      </w:r>
    </w:p>
    <w:p w14:paraId="65B25A84" w14:textId="231FE526"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lastRenderedPageBreak/>
        <w:t>2. Planul de lucru;</w:t>
      </w:r>
    </w:p>
    <w:p w14:paraId="716B705D" w14:textId="19A6B288"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3. Graficul de prestare;</w:t>
      </w:r>
    </w:p>
    <w:p w14:paraId="60EE10C3" w14:textId="2B1BC913"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4. Personalul utilizat pentru realizarea serviciilor și organizarea acestuia.</w:t>
      </w:r>
    </w:p>
    <w:p w14:paraId="0609910C"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p>
    <w:p w14:paraId="380E3FCB"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Propunerea tehnică narativă reprezintă documentul central al propunerii tehnice, toate documentele suport prezentate pentru demonstrarea îndeplinirii tuturor cerințelor trebuie să fie menționate în aceasta, atașate ca anexe.</w:t>
      </w:r>
    </w:p>
    <w:p w14:paraId="00AAC536" w14:textId="77777777" w:rsidR="00BE0024" w:rsidRDefault="00BE0024" w:rsidP="001553C6">
      <w:pPr>
        <w:spacing w:after="0" w:line="360" w:lineRule="auto"/>
        <w:jc w:val="both"/>
        <w:rPr>
          <w:rFonts w:ascii="Trebuchet MS" w:eastAsia="Arial" w:hAnsi="Trebuchet MS" w:cs="Times New Roman"/>
          <w:color w:val="000000" w:themeColor="text1"/>
          <w:sz w:val="24"/>
          <w:szCs w:val="24"/>
          <w:lang w:val="pt-PT" w:eastAsia="en-GB"/>
        </w:rPr>
      </w:pPr>
    </w:p>
    <w:p w14:paraId="6D50653C" w14:textId="3D4AFBCD"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În mod obligatoriu, Ofertanții vor numerota fiecare pagină a Propunerii tehnice narative.</w:t>
      </w:r>
    </w:p>
    <w:p w14:paraId="1D9BE701" w14:textId="77777777" w:rsidR="00BE0024" w:rsidRDefault="00BE0024" w:rsidP="001553C6">
      <w:pPr>
        <w:spacing w:after="0" w:line="360" w:lineRule="auto"/>
        <w:jc w:val="both"/>
        <w:rPr>
          <w:rFonts w:ascii="Trebuchet MS" w:eastAsia="Arial" w:hAnsi="Trebuchet MS" w:cs="Times New Roman"/>
          <w:color w:val="000000" w:themeColor="text1"/>
          <w:sz w:val="24"/>
          <w:szCs w:val="24"/>
          <w:lang w:val="pt-PT" w:eastAsia="en-GB"/>
        </w:rPr>
      </w:pPr>
    </w:p>
    <w:p w14:paraId="40488F14" w14:textId="325C6503"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 xml:space="preserve">Nu se acceptă descrierea detaliată a modului în care este îndeplinită cerința prin copierea conținutului cerinței. Ofertele care în conținutul lor vor avea elemente de conținut copiat fără detalieri relevante din care să rezulte clar modul în care oferta respectivă îndeplinește acea cerință vor fi respinse ca neconforme în baza art. 137 alin (3) litera a din HG 395/2016. În coloana aferentă „Mod de îndeplinire” nu se vor include poze, capturi de ecran sau referințe de tip URL. Ofertantul va prezenta răspunsuri detaliate la toate cerințele Caietului de Sarcini prin care să arate modul concret în care cerințele sunt îndeplinite. </w:t>
      </w:r>
    </w:p>
    <w:p w14:paraId="3AA5DBD7"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p>
    <w:p w14:paraId="07EF9E53"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Se vor menționa informații care asigură posibilitatea verificării facile a corespondenței cu cerințele, cum ar fi: trimiteri la documentațiile de produs atașate, la documente cu capturi de ecran, referințe URL sub formă de hyperlink la documentații publicate pe website-uri ale producătorilor.</w:t>
      </w:r>
    </w:p>
    <w:sdt>
      <w:sdtPr>
        <w:rPr>
          <w:rFonts w:ascii="Trebuchet MS" w:eastAsia="Arial" w:hAnsi="Trebuchet MS" w:cs="Times New Roman"/>
          <w:color w:val="000000" w:themeColor="text1"/>
          <w:sz w:val="24"/>
          <w:szCs w:val="24"/>
          <w:lang w:eastAsia="en-GB"/>
        </w:rPr>
        <w:tag w:val="goog_rdk_594"/>
        <w:id w:val="-50153737"/>
      </w:sdtPr>
      <w:sdtEndPr/>
      <w:sdtContent>
        <w:p w14:paraId="0BE84C5A" w14:textId="77777777" w:rsidR="00BE0024" w:rsidRDefault="00BE0024" w:rsidP="001553C6">
          <w:pPr>
            <w:spacing w:after="0" w:line="360" w:lineRule="auto"/>
            <w:jc w:val="both"/>
            <w:rPr>
              <w:rFonts w:ascii="Trebuchet MS" w:eastAsia="Arial" w:hAnsi="Trebuchet MS" w:cs="Times New Roman"/>
              <w:color w:val="000000" w:themeColor="text1"/>
              <w:sz w:val="24"/>
              <w:szCs w:val="24"/>
              <w:lang w:eastAsia="en-GB"/>
            </w:rPr>
          </w:pPr>
        </w:p>
        <w:p w14:paraId="0E999A1E" w14:textId="00F9D836"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În cazul trimiterilor la documentațiile de produs atașate se vor preciza numele documentului/fișierului și pagina/paginile unde se poate verifica informația.</w:t>
          </w:r>
        </w:p>
      </w:sdtContent>
    </w:sdt>
    <w:p w14:paraId="348EA50E" w14:textId="77777777" w:rsidR="003C426B" w:rsidRPr="00A51B44" w:rsidRDefault="003C426B" w:rsidP="007D0A4C">
      <w:pPr>
        <w:spacing w:after="0" w:line="360" w:lineRule="auto"/>
        <w:jc w:val="both"/>
        <w:rPr>
          <w:rFonts w:ascii="Trebuchet MS" w:eastAsia="Arial" w:hAnsi="Trebuchet MS" w:cs="Times New Roman"/>
          <w:color w:val="000000" w:themeColor="text1"/>
          <w:sz w:val="24"/>
          <w:szCs w:val="24"/>
          <w:lang w:val="pt-PT" w:eastAsia="en-GB"/>
        </w:rPr>
      </w:pPr>
    </w:p>
    <w:p w14:paraId="35BA1AB6" w14:textId="59980FAC"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În cazul capturilor de ecran, aceasta vor fi incluse într-un document separat și numerotate, astfel încât trimiterile la ele să indice numele documentului/fișierului și numărul figurii/figurilor. Este interzisă includerea de capturi de ecran în tabelul cu matricea de conformitate</w:t>
      </w:r>
      <w:r w:rsidR="003C426B" w:rsidRPr="00A51B44">
        <w:rPr>
          <w:rFonts w:ascii="Trebuchet MS" w:eastAsia="Arial" w:hAnsi="Trebuchet MS" w:cs="Times New Roman"/>
          <w:color w:val="000000" w:themeColor="text1"/>
          <w:sz w:val="24"/>
          <w:szCs w:val="24"/>
          <w:lang w:val="pt-PT" w:eastAsia="en-GB"/>
        </w:rPr>
        <w:t xml:space="preserve"> (anexă la propunerea tehnică, în format tabelar)</w:t>
      </w:r>
      <w:r w:rsidRPr="00A51B44">
        <w:rPr>
          <w:rFonts w:ascii="Trebuchet MS" w:eastAsia="Arial" w:hAnsi="Trebuchet MS" w:cs="Times New Roman"/>
          <w:color w:val="000000" w:themeColor="text1"/>
          <w:sz w:val="24"/>
          <w:szCs w:val="24"/>
          <w:lang w:val="pt-PT" w:eastAsia="en-GB"/>
        </w:rPr>
        <w:t>.</w:t>
      </w:r>
    </w:p>
    <w:p w14:paraId="3F9F793B"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p>
    <w:p w14:paraId="63FAA05A" w14:textId="3C5C2AA3"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lastRenderedPageBreak/>
        <w:t xml:space="preserve">Documentația tehnică și documentele suport necesare pentru identificarea </w:t>
      </w:r>
      <w:r w:rsidR="009325F0" w:rsidRPr="00A51B44">
        <w:rPr>
          <w:rFonts w:ascii="Trebuchet MS" w:eastAsia="Arial" w:hAnsi="Trebuchet MS" w:cs="Times New Roman"/>
          <w:color w:val="000000" w:themeColor="text1"/>
          <w:sz w:val="24"/>
          <w:szCs w:val="24"/>
          <w:lang w:val="pt-PT" w:eastAsia="en-GB"/>
        </w:rPr>
        <w:t>serviciilor</w:t>
      </w:r>
      <w:r w:rsidRPr="00A51B44">
        <w:rPr>
          <w:rFonts w:ascii="Trebuchet MS" w:eastAsia="Arial" w:hAnsi="Trebuchet MS" w:cs="Times New Roman"/>
          <w:color w:val="000000" w:themeColor="text1"/>
          <w:sz w:val="24"/>
          <w:szCs w:val="24"/>
          <w:lang w:val="pt-PT" w:eastAsia="en-GB"/>
        </w:rPr>
        <w:t xml:space="preserve"> ofertate se prezintă ca anexe la propunerea tehnică, structurat, pe tipuri de componente, respectând ordinea de prezentare a acestora din caietul de sarcini </w:t>
      </w:r>
    </w:p>
    <w:p w14:paraId="46E21A79" w14:textId="77777777" w:rsidR="00115EB9" w:rsidRPr="00A51B44" w:rsidRDefault="00115EB9" w:rsidP="004A13DF">
      <w:pPr>
        <w:spacing w:after="0" w:line="24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În mod obligatoriu, Ofertanții vor numerota fiecare pagină.</w:t>
      </w:r>
    </w:p>
    <w:p w14:paraId="6B1E6AF2" w14:textId="77777777" w:rsidR="00115EB9" w:rsidRPr="00A51B44" w:rsidRDefault="00115EB9" w:rsidP="007D0A4C">
      <w:pPr>
        <w:spacing w:after="0"/>
        <w:jc w:val="both"/>
        <w:rPr>
          <w:rFonts w:ascii="Trebuchet MS" w:eastAsia="Arial" w:hAnsi="Trebuchet MS" w:cs="Times New Roman"/>
          <w:color w:val="000000" w:themeColor="text1"/>
          <w:sz w:val="24"/>
          <w:szCs w:val="24"/>
          <w:lang w:val="pt-PT" w:eastAsia="en-GB"/>
        </w:rPr>
      </w:pPr>
    </w:p>
    <w:p w14:paraId="08F9C1B3"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Lipsa din ofertă a oricăror informații dintre cele solicitate în acest capitol sau prezentarea unor descrieri nerelevante sau care nu demonstrează îndeplinirea fiecărei cerințe, poate conduce la declararea ofertei ca fiind neconformă și, implicit, la descalificarea Ofertantului.</w:t>
      </w:r>
    </w:p>
    <w:p w14:paraId="51C16345" w14:textId="77777777" w:rsidR="00BE0024" w:rsidRDefault="00BE0024" w:rsidP="001553C6">
      <w:pPr>
        <w:spacing w:after="0" w:line="360" w:lineRule="auto"/>
        <w:jc w:val="both"/>
        <w:rPr>
          <w:rFonts w:ascii="Trebuchet MS" w:eastAsia="Arial" w:hAnsi="Trebuchet MS" w:cs="Times New Roman"/>
          <w:color w:val="000000" w:themeColor="text1"/>
          <w:sz w:val="24"/>
          <w:szCs w:val="24"/>
          <w:lang w:val="pt-PT" w:eastAsia="en-GB"/>
        </w:rPr>
      </w:pPr>
    </w:p>
    <w:p w14:paraId="455CD8E1" w14:textId="683198D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Toate produsele ofertate vor fi prezentate cantitativ în Propunerea tehnică și cantitativ-valoric în Propunerea financiară, specificându-se prețul unitar al fiecărui produs ofertat. Prețul produselor va include garanția și/sau suportul tehnic solicitat/ofertat.</w:t>
      </w:r>
    </w:p>
    <w:p w14:paraId="15F90E60"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p>
    <w:p w14:paraId="0EA93C2A"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Prețul serviciilor va fi detaliat pentru fiecare fază/etapă.</w:t>
      </w:r>
    </w:p>
    <w:p w14:paraId="7B961877"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În cazul constatării unor neconcordanțe, specificațiile oficiale ale Producătorului produsului (valabile la data limită de depunere a ofertelor) vor fi considerate ca referință, conținutul acestora primând asupra specificațiilor tehnice prezentate de ofertant.</w:t>
      </w:r>
    </w:p>
    <w:p w14:paraId="48358424"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p>
    <w:p w14:paraId="481B3D1B" w14:textId="77777777" w:rsidR="00115EB9" w:rsidRPr="00A51B44" w:rsidRDefault="00115EB9" w:rsidP="007D0A4C">
      <w:pPr>
        <w:spacing w:after="0" w:line="360" w:lineRule="auto"/>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În conformitate cu prevederile art.123 alin.(1) din HG nr. 395/2016, fiecare ofertant va indica, motivat, în propunerea tehnică depusă informațiile care sunt confidențiale, clasificate sau sunt protejate de un drept de proprietate intelectuală, în baza legislației aplicabile.</w:t>
      </w:r>
    </w:p>
    <w:p w14:paraId="3AB86DC4" w14:textId="2E4DA7BB" w:rsidR="00115EB9" w:rsidRDefault="00115EB9" w:rsidP="001553C6">
      <w:pPr>
        <w:spacing w:after="0" w:line="360" w:lineRule="auto"/>
        <w:ind w:right="26"/>
        <w:jc w:val="both"/>
        <w:rPr>
          <w:rFonts w:ascii="Trebuchet MS" w:eastAsia="Quattrocento Sans" w:hAnsi="Trebuchet MS" w:cs="Times New Roman"/>
          <w:color w:val="000000" w:themeColor="text1"/>
          <w:sz w:val="24"/>
          <w:szCs w:val="24"/>
          <w:lang w:val="pt-PT" w:eastAsia="en-GB"/>
        </w:rPr>
      </w:pPr>
    </w:p>
    <w:p w14:paraId="742877E3" w14:textId="77777777" w:rsidR="00BE0024" w:rsidRPr="00A51B44" w:rsidRDefault="00BE0024" w:rsidP="007D0A4C">
      <w:pPr>
        <w:spacing w:after="0" w:line="360" w:lineRule="auto"/>
        <w:ind w:right="26"/>
        <w:jc w:val="both"/>
        <w:rPr>
          <w:rFonts w:ascii="Trebuchet MS" w:eastAsia="Quattrocento Sans" w:hAnsi="Trebuchet MS" w:cs="Times New Roman"/>
          <w:color w:val="000000" w:themeColor="text1"/>
          <w:sz w:val="24"/>
          <w:szCs w:val="24"/>
          <w:lang w:val="pt-PT" w:eastAsia="en-GB"/>
        </w:rPr>
      </w:pPr>
    </w:p>
    <w:p w14:paraId="5057D7BC" w14:textId="77777777" w:rsidR="00115EB9" w:rsidRPr="00A51B44" w:rsidRDefault="00115EB9" w:rsidP="005C2286">
      <w:pPr>
        <w:pStyle w:val="Heading1"/>
        <w:numPr>
          <w:ilvl w:val="0"/>
          <w:numId w:val="1"/>
        </w:numPr>
        <w:spacing w:before="0" w:line="240" w:lineRule="auto"/>
        <w:ind w:left="630" w:hanging="450"/>
        <w:jc w:val="both"/>
        <w:rPr>
          <w:rFonts w:ascii="Trebuchet MS" w:hAnsi="Trebuchet MS" w:cstheme="minorHAnsi"/>
          <w:color w:val="000000" w:themeColor="text1"/>
          <w:sz w:val="24"/>
          <w:szCs w:val="24"/>
          <w:lang w:val="ro-RO"/>
        </w:rPr>
      </w:pPr>
      <w:bookmarkStart w:id="155" w:name="_Toc209009227"/>
      <w:bookmarkStart w:id="156" w:name="_Toc216972395"/>
      <w:r w:rsidRPr="00A51B44">
        <w:rPr>
          <w:rFonts w:ascii="Trebuchet MS" w:hAnsi="Trebuchet MS" w:cstheme="minorHAnsi"/>
          <w:color w:val="000000" w:themeColor="text1"/>
          <w:sz w:val="24"/>
          <w:szCs w:val="24"/>
          <w:lang w:val="ro-RO"/>
        </w:rPr>
        <w:t>CADRUL LEGAL CARE GUVERNEAZĂ RELAȚIA DINTRE AUTORITATEA CONTRACTANTĂ ȘI CONTRACTANT</w:t>
      </w:r>
      <w:bookmarkEnd w:id="155"/>
      <w:bookmarkEnd w:id="156"/>
    </w:p>
    <w:p w14:paraId="54FC37D7" w14:textId="77777777" w:rsidR="00115EB9" w:rsidRPr="00A51B44" w:rsidRDefault="00115EB9" w:rsidP="004A13DF">
      <w:pPr>
        <w:spacing w:after="0" w:line="240" w:lineRule="auto"/>
        <w:jc w:val="both"/>
        <w:rPr>
          <w:rFonts w:ascii="Trebuchet MS" w:eastAsia="Times New Roman" w:hAnsi="Trebuchet MS" w:cs="Times New Roman"/>
          <w:color w:val="000000" w:themeColor="text1"/>
          <w:sz w:val="24"/>
          <w:szCs w:val="24"/>
          <w:lang w:val="pt-PT" w:eastAsia="en-GB"/>
        </w:rPr>
      </w:pPr>
    </w:p>
    <w:p w14:paraId="1BB949B7" w14:textId="77777777" w:rsidR="00BE0024" w:rsidRDefault="00BE0024" w:rsidP="001553C6">
      <w:pPr>
        <w:spacing w:after="0" w:line="360" w:lineRule="auto"/>
        <w:ind w:right="26"/>
        <w:jc w:val="both"/>
        <w:rPr>
          <w:rFonts w:ascii="Trebuchet MS" w:eastAsia="Arial" w:hAnsi="Trebuchet MS" w:cs="Times New Roman"/>
          <w:color w:val="000000" w:themeColor="text1"/>
          <w:sz w:val="24"/>
          <w:szCs w:val="24"/>
          <w:lang w:val="pt-PT" w:eastAsia="en-GB"/>
        </w:rPr>
      </w:pPr>
    </w:p>
    <w:p w14:paraId="6AF70633" w14:textId="2F84FBB6" w:rsidR="00115EB9" w:rsidRPr="00A51B44" w:rsidRDefault="00115EB9" w:rsidP="007D0A4C">
      <w:pPr>
        <w:spacing w:after="0" w:line="360" w:lineRule="auto"/>
        <w:ind w:right="26"/>
        <w:jc w:val="both"/>
        <w:rPr>
          <w:rFonts w:ascii="Trebuchet MS" w:eastAsia="Arial"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Cadrul legal care guvernează relația dintre Autoritatea Contractantă și Contractant (inclusiv în domeniile mediului, social și al relațiilor de muncă)</w:t>
      </w:r>
    </w:p>
    <w:p w14:paraId="21B5BD3A" w14:textId="77777777" w:rsidR="00115EB9" w:rsidRPr="00A51B44" w:rsidRDefault="00115EB9" w:rsidP="007D0A4C">
      <w:pPr>
        <w:spacing w:after="0" w:line="360" w:lineRule="auto"/>
        <w:ind w:right="26"/>
        <w:jc w:val="both"/>
        <w:rPr>
          <w:rFonts w:ascii="Trebuchet MS" w:eastAsia="Arial" w:hAnsi="Trebuchet MS" w:cs="Times New Roman"/>
          <w:color w:val="000000" w:themeColor="text1"/>
          <w:sz w:val="24"/>
          <w:szCs w:val="24"/>
          <w:lang w:val="pt-PT" w:eastAsia="en-GB"/>
        </w:rPr>
      </w:pPr>
    </w:p>
    <w:p w14:paraId="542926B9" w14:textId="77777777" w:rsidR="00115EB9" w:rsidRPr="00A51B44" w:rsidRDefault="00115EB9" w:rsidP="007D0A4C">
      <w:pPr>
        <w:spacing w:after="0" w:line="360" w:lineRule="auto"/>
        <w:ind w:right="26"/>
        <w:jc w:val="both"/>
        <w:rPr>
          <w:rFonts w:ascii="Trebuchet MS" w:eastAsia="Arial" w:hAnsi="Trebuchet MS" w:cs="Times New Roman"/>
          <w:color w:val="000000" w:themeColor="text1"/>
          <w:sz w:val="24"/>
          <w:szCs w:val="24"/>
          <w:lang w:val="es-ES" w:eastAsia="en-GB"/>
        </w:rPr>
      </w:pPr>
      <w:proofErr w:type="spellStart"/>
      <w:r w:rsidRPr="00A51B44">
        <w:rPr>
          <w:rFonts w:ascii="Trebuchet MS" w:eastAsia="Arial" w:hAnsi="Trebuchet MS" w:cs="Times New Roman"/>
          <w:color w:val="000000" w:themeColor="text1"/>
          <w:sz w:val="24"/>
          <w:szCs w:val="24"/>
          <w:lang w:val="es-ES" w:eastAsia="en-GB"/>
        </w:rPr>
        <w:t>Contractantul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trebuie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să</w:t>
      </w:r>
      <w:proofErr w:type="spellEnd"/>
      <w:r w:rsidRPr="00A51B44">
        <w:rPr>
          <w:rFonts w:ascii="Trebuchet MS" w:eastAsia="Arial" w:hAnsi="Trebuchet MS" w:cs="Times New Roman"/>
          <w:color w:val="000000" w:themeColor="text1"/>
          <w:sz w:val="24"/>
          <w:szCs w:val="24"/>
          <w:lang w:val="es-ES" w:eastAsia="en-GB"/>
        </w:rPr>
        <w:t xml:space="preserve"> respecte </w:t>
      </w:r>
      <w:proofErr w:type="spellStart"/>
      <w:r w:rsidRPr="00A51B44">
        <w:rPr>
          <w:rFonts w:ascii="Trebuchet MS" w:eastAsia="Arial" w:hAnsi="Trebuchet MS" w:cs="Times New Roman"/>
          <w:color w:val="000000" w:themeColor="text1"/>
          <w:sz w:val="24"/>
          <w:szCs w:val="24"/>
          <w:lang w:val="es-ES" w:eastAsia="en-GB"/>
        </w:rPr>
        <w:t>toate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prevederile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legale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aplicabile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la</w:t>
      </w:r>
      <w:proofErr w:type="spellEnd"/>
      <w:r w:rsidRPr="00A51B44">
        <w:rPr>
          <w:rFonts w:ascii="Trebuchet MS" w:eastAsia="Arial" w:hAnsi="Trebuchet MS" w:cs="Times New Roman"/>
          <w:color w:val="000000" w:themeColor="text1"/>
          <w:sz w:val="24"/>
          <w:szCs w:val="24"/>
          <w:lang w:val="es-ES" w:eastAsia="en-GB"/>
        </w:rPr>
        <w:t xml:space="preserve"> nivel </w:t>
      </w:r>
      <w:proofErr w:type="spellStart"/>
      <w:r w:rsidRPr="00A51B44">
        <w:rPr>
          <w:rFonts w:ascii="Trebuchet MS" w:eastAsia="Arial" w:hAnsi="Trebuchet MS" w:cs="Times New Roman"/>
          <w:color w:val="000000" w:themeColor="text1"/>
          <w:sz w:val="24"/>
          <w:szCs w:val="24"/>
          <w:lang w:val="es-ES" w:eastAsia="en-GB"/>
        </w:rPr>
        <w:t>național</w:t>
      </w:r>
      <w:proofErr w:type="spellEnd"/>
      <w:r w:rsidRPr="00A51B44">
        <w:rPr>
          <w:rFonts w:ascii="Trebuchet MS" w:eastAsia="Arial" w:hAnsi="Trebuchet MS" w:cs="Times New Roman"/>
          <w:color w:val="000000" w:themeColor="text1"/>
          <w:sz w:val="24"/>
          <w:szCs w:val="24"/>
          <w:lang w:val="es-ES" w:eastAsia="en-GB"/>
        </w:rPr>
        <w:t xml:space="preserve">, dar </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regulamentele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aplicabile</w:t>
      </w:r>
      <w:proofErr w:type="spellEnd"/>
      <w:r w:rsidRPr="00A51B44">
        <w:rPr>
          <w:rFonts w:ascii="Trebuchet MS" w:eastAsia="Arial" w:hAnsi="Trebuchet MS" w:cs="Times New Roman"/>
          <w:color w:val="000000" w:themeColor="text1"/>
          <w:sz w:val="24"/>
          <w:szCs w:val="24"/>
          <w:lang w:val="es-ES" w:eastAsia="en-GB"/>
        </w:rPr>
        <w:t xml:space="preserve"> la </w:t>
      </w:r>
      <w:proofErr w:type="spellStart"/>
      <w:r w:rsidRPr="00A51B44">
        <w:rPr>
          <w:rFonts w:ascii="Trebuchet MS" w:eastAsia="Arial" w:hAnsi="Trebuchet MS" w:cs="Times New Roman"/>
          <w:color w:val="000000" w:themeColor="text1"/>
          <w:sz w:val="24"/>
          <w:szCs w:val="24"/>
          <w:lang w:val="es-ES" w:eastAsia="en-GB"/>
        </w:rPr>
        <w:t>nivelul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Uniunii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Europene</w:t>
      </w:r>
      <w:proofErr w:type="spellEnd"/>
      <w:r w:rsidRPr="00A51B44">
        <w:rPr>
          <w:rFonts w:ascii="Trebuchet MS" w:eastAsia="Arial" w:hAnsi="Trebuchet MS" w:cs="Times New Roman"/>
          <w:color w:val="000000" w:themeColor="text1"/>
          <w:sz w:val="24"/>
          <w:szCs w:val="24"/>
          <w:lang w:val="es-ES" w:eastAsia="en-GB"/>
        </w:rPr>
        <w:t xml:space="preserve"> (acolo </w:t>
      </w:r>
      <w:proofErr w:type="spellStart"/>
      <w:r w:rsidRPr="00A51B44">
        <w:rPr>
          <w:rFonts w:ascii="Trebuchet MS" w:eastAsia="Arial" w:hAnsi="Trebuchet MS" w:cs="Times New Roman"/>
          <w:color w:val="000000" w:themeColor="text1"/>
          <w:sz w:val="24"/>
          <w:szCs w:val="24"/>
          <w:lang w:val="es-ES" w:eastAsia="en-GB"/>
        </w:rPr>
        <w:t>unde</w:t>
      </w:r>
      <w:proofErr w:type="spellEnd"/>
      <w:r w:rsidRPr="00A51B44">
        <w:rPr>
          <w:rFonts w:ascii="Trebuchet MS" w:eastAsia="Arial" w:hAnsi="Trebuchet MS" w:cs="Times New Roman"/>
          <w:color w:val="000000" w:themeColor="text1"/>
          <w:sz w:val="24"/>
          <w:szCs w:val="24"/>
          <w:lang w:val="es-ES" w:eastAsia="en-GB"/>
        </w:rPr>
        <w:t xml:space="preserve"> se impune).</w:t>
      </w:r>
    </w:p>
    <w:p w14:paraId="3998A1D3" w14:textId="77777777" w:rsidR="00BE0024" w:rsidRDefault="00BE0024" w:rsidP="001553C6">
      <w:pPr>
        <w:spacing w:after="0" w:line="360" w:lineRule="auto"/>
        <w:ind w:right="26"/>
        <w:jc w:val="both"/>
        <w:rPr>
          <w:rFonts w:ascii="Trebuchet MS" w:eastAsia="Arial" w:hAnsi="Trebuchet MS" w:cs="Times New Roman"/>
          <w:color w:val="000000" w:themeColor="text1"/>
          <w:sz w:val="24"/>
          <w:szCs w:val="24"/>
          <w:lang w:val="es-ES" w:eastAsia="en-GB"/>
        </w:rPr>
      </w:pPr>
    </w:p>
    <w:p w14:paraId="4CEF870F" w14:textId="3F5BA368" w:rsidR="00115EB9" w:rsidRPr="00A51B44" w:rsidRDefault="00115EB9" w:rsidP="007D0A4C">
      <w:pPr>
        <w:spacing w:after="0" w:line="360" w:lineRule="auto"/>
        <w:ind w:right="26"/>
        <w:jc w:val="both"/>
        <w:rPr>
          <w:rFonts w:ascii="Trebuchet MS" w:eastAsia="Arial" w:hAnsi="Trebuchet MS" w:cs="Times New Roman"/>
          <w:color w:val="000000" w:themeColor="text1"/>
          <w:sz w:val="24"/>
          <w:szCs w:val="24"/>
          <w:lang w:val="es-ES" w:eastAsia="en-GB"/>
        </w:rPr>
      </w:pPr>
      <w:r w:rsidRPr="00A51B44">
        <w:rPr>
          <w:rFonts w:ascii="Trebuchet MS" w:eastAsia="Arial" w:hAnsi="Trebuchet MS" w:cs="Times New Roman"/>
          <w:color w:val="000000" w:themeColor="text1"/>
          <w:sz w:val="24"/>
          <w:szCs w:val="24"/>
          <w:lang w:val="es-ES" w:eastAsia="en-GB"/>
        </w:rPr>
        <w:t xml:space="preserve">Pe </w:t>
      </w:r>
      <w:proofErr w:type="spellStart"/>
      <w:r w:rsidRPr="00A51B44">
        <w:rPr>
          <w:rFonts w:ascii="Trebuchet MS" w:eastAsia="Arial" w:hAnsi="Trebuchet MS" w:cs="Times New Roman"/>
          <w:color w:val="000000" w:themeColor="text1"/>
          <w:sz w:val="24"/>
          <w:szCs w:val="24"/>
          <w:lang w:val="es-ES" w:eastAsia="en-GB"/>
        </w:rPr>
        <w:t>perioada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realizării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tuturor</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activităților</w:t>
      </w:r>
      <w:proofErr w:type="spellEnd"/>
      <w:r w:rsidRPr="00A51B44">
        <w:rPr>
          <w:rFonts w:ascii="Trebuchet MS" w:eastAsia="Arial" w:hAnsi="Trebuchet MS" w:cs="Times New Roman"/>
          <w:color w:val="000000" w:themeColor="text1"/>
          <w:sz w:val="24"/>
          <w:szCs w:val="24"/>
          <w:lang w:val="es-ES" w:eastAsia="en-GB"/>
        </w:rPr>
        <w:t xml:space="preserve"> din </w:t>
      </w:r>
      <w:proofErr w:type="spellStart"/>
      <w:r w:rsidRPr="00A51B44">
        <w:rPr>
          <w:rFonts w:ascii="Trebuchet MS" w:eastAsia="Arial" w:hAnsi="Trebuchet MS" w:cs="Times New Roman"/>
          <w:color w:val="000000" w:themeColor="text1"/>
          <w:sz w:val="24"/>
          <w:szCs w:val="24"/>
          <w:lang w:val="es-ES" w:eastAsia="en-GB"/>
        </w:rPr>
        <w:t>cadrul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Contractului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Contractantul</w:t>
      </w:r>
      <w:proofErr w:type="spellEnd"/>
      <w:r w:rsidRPr="00A51B44">
        <w:rPr>
          <w:rFonts w:ascii="Trebuchet MS" w:eastAsia="Arial" w:hAnsi="Trebuchet MS" w:cs="Times New Roman"/>
          <w:color w:val="000000" w:themeColor="text1"/>
          <w:sz w:val="24"/>
          <w:szCs w:val="24"/>
          <w:lang w:val="es-ES" w:eastAsia="en-GB"/>
        </w:rPr>
        <w:t xml:space="preserve"> este </w:t>
      </w:r>
      <w:proofErr w:type="spellStart"/>
      <w:r w:rsidRPr="00A51B44">
        <w:rPr>
          <w:rFonts w:ascii="Trebuchet MS" w:eastAsia="Arial" w:hAnsi="Trebuchet MS" w:cs="Times New Roman"/>
          <w:color w:val="000000" w:themeColor="text1"/>
          <w:sz w:val="24"/>
          <w:szCs w:val="24"/>
          <w:lang w:val="es-ES" w:eastAsia="en-GB"/>
        </w:rPr>
        <w:t>responsabil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pentru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implementarea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celor</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mai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bune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practici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conformitate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legislația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regulamentele</w:t>
      </w:r>
      <w:proofErr w:type="spellEnd"/>
      <w:r w:rsidRPr="00A51B44">
        <w:rPr>
          <w:rFonts w:ascii="Trebuchet MS" w:eastAsia="Arial" w:hAnsi="Trebuchet MS" w:cs="Times New Roman"/>
          <w:color w:val="000000" w:themeColor="text1"/>
          <w:sz w:val="24"/>
          <w:szCs w:val="24"/>
          <w:lang w:val="es-ES" w:eastAsia="en-GB"/>
        </w:rPr>
        <w:t xml:space="preserve"> existente la nivel </w:t>
      </w:r>
      <w:proofErr w:type="spellStart"/>
      <w:r w:rsidRPr="00A51B44">
        <w:rPr>
          <w:rFonts w:ascii="Trebuchet MS" w:eastAsia="Arial" w:hAnsi="Trebuchet MS" w:cs="Times New Roman"/>
          <w:color w:val="000000" w:themeColor="text1"/>
          <w:sz w:val="24"/>
          <w:szCs w:val="24"/>
          <w:lang w:val="es-ES" w:eastAsia="en-GB"/>
        </w:rPr>
        <w:t>național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la </w:t>
      </w:r>
      <w:proofErr w:type="spellStart"/>
      <w:r w:rsidRPr="00A51B44">
        <w:rPr>
          <w:rFonts w:ascii="Trebuchet MS" w:eastAsia="Arial" w:hAnsi="Trebuchet MS" w:cs="Times New Roman"/>
          <w:color w:val="000000" w:themeColor="text1"/>
          <w:sz w:val="24"/>
          <w:szCs w:val="24"/>
          <w:lang w:val="es-ES" w:eastAsia="en-GB"/>
        </w:rPr>
        <w:t>nivelul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Uniunii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Europene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Contractantul</w:t>
      </w:r>
      <w:proofErr w:type="spellEnd"/>
      <w:r w:rsidRPr="00A51B44">
        <w:rPr>
          <w:rFonts w:ascii="Trebuchet MS" w:eastAsia="Arial" w:hAnsi="Trebuchet MS" w:cs="Times New Roman"/>
          <w:color w:val="000000" w:themeColor="text1"/>
          <w:sz w:val="24"/>
          <w:szCs w:val="24"/>
          <w:lang w:val="es-ES" w:eastAsia="en-GB"/>
        </w:rPr>
        <w:t xml:space="preserve"> va fi </w:t>
      </w:r>
      <w:proofErr w:type="spellStart"/>
      <w:r w:rsidRPr="00A51B44">
        <w:rPr>
          <w:rFonts w:ascii="Trebuchet MS" w:eastAsia="Arial" w:hAnsi="Trebuchet MS" w:cs="Times New Roman"/>
          <w:color w:val="000000" w:themeColor="text1"/>
          <w:sz w:val="24"/>
          <w:szCs w:val="24"/>
          <w:lang w:val="es-ES" w:eastAsia="en-GB"/>
        </w:rPr>
        <w:t>ținut</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deplin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responsabil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pentru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subcontractanții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săi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prestarea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serviciilor</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prevăzute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Caietul</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Sarcini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urmând</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să</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răspundă</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față</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Autoritatea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Contractantă</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pentru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orice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nerespectare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sau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omisiune</w:t>
      </w:r>
      <w:proofErr w:type="spellEnd"/>
      <w:r w:rsidRPr="00A51B44">
        <w:rPr>
          <w:rFonts w:ascii="Trebuchet MS" w:eastAsia="Arial" w:hAnsi="Trebuchet MS" w:cs="Times New Roman"/>
          <w:color w:val="000000" w:themeColor="text1"/>
          <w:sz w:val="24"/>
          <w:szCs w:val="24"/>
          <w:lang w:val="es-ES" w:eastAsia="en-GB"/>
        </w:rPr>
        <w:t xml:space="preserve"> a </w:t>
      </w:r>
      <w:proofErr w:type="spellStart"/>
      <w:r w:rsidRPr="00A51B44">
        <w:rPr>
          <w:rFonts w:ascii="Trebuchet MS" w:eastAsia="Arial" w:hAnsi="Trebuchet MS" w:cs="Times New Roman"/>
          <w:color w:val="000000" w:themeColor="text1"/>
          <w:sz w:val="24"/>
          <w:szCs w:val="24"/>
          <w:lang w:val="es-ES" w:eastAsia="en-GB"/>
        </w:rPr>
        <w:t>respectării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oricăror</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prevederi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legale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normative </w:t>
      </w:r>
      <w:proofErr w:type="spellStart"/>
      <w:r w:rsidRPr="00A51B44">
        <w:rPr>
          <w:rFonts w:ascii="Trebuchet MS" w:eastAsia="Arial" w:hAnsi="Trebuchet MS" w:cs="Times New Roman"/>
          <w:color w:val="000000" w:themeColor="text1"/>
          <w:sz w:val="24"/>
          <w:szCs w:val="24"/>
          <w:lang w:val="es-ES" w:eastAsia="en-GB"/>
        </w:rPr>
        <w:t>aplicabile</w:t>
      </w:r>
      <w:proofErr w:type="spellEnd"/>
      <w:r w:rsidRPr="00A51B44">
        <w:rPr>
          <w:rFonts w:ascii="Trebuchet MS" w:eastAsia="Arial" w:hAnsi="Trebuchet MS" w:cs="Times New Roman"/>
          <w:color w:val="000000" w:themeColor="text1"/>
          <w:sz w:val="24"/>
          <w:szCs w:val="24"/>
          <w:lang w:val="es-ES" w:eastAsia="en-GB"/>
        </w:rPr>
        <w:t xml:space="preserve">. </w:t>
      </w:r>
    </w:p>
    <w:p w14:paraId="7A0F7DD7" w14:textId="77777777" w:rsidR="00BE0024" w:rsidRDefault="00BE0024" w:rsidP="001553C6">
      <w:pPr>
        <w:spacing w:after="0" w:line="360" w:lineRule="auto"/>
        <w:ind w:right="26"/>
        <w:jc w:val="both"/>
        <w:rPr>
          <w:rFonts w:ascii="Trebuchet MS" w:eastAsia="Arial" w:hAnsi="Trebuchet MS" w:cs="Times New Roman"/>
          <w:color w:val="000000" w:themeColor="text1"/>
          <w:sz w:val="24"/>
          <w:szCs w:val="24"/>
          <w:lang w:val="es-ES" w:eastAsia="en-GB"/>
        </w:rPr>
      </w:pPr>
    </w:p>
    <w:p w14:paraId="1C1D2377" w14:textId="7E6EC1D8" w:rsidR="00115EB9" w:rsidRPr="00A51B44" w:rsidRDefault="00115EB9" w:rsidP="007D0A4C">
      <w:pPr>
        <w:spacing w:after="0" w:line="360" w:lineRule="auto"/>
        <w:ind w:right="26"/>
        <w:jc w:val="both"/>
        <w:rPr>
          <w:rFonts w:ascii="Trebuchet MS" w:eastAsia="Arial" w:hAnsi="Trebuchet MS" w:cs="Times New Roman"/>
          <w:color w:val="000000" w:themeColor="text1"/>
          <w:sz w:val="24"/>
          <w:szCs w:val="24"/>
          <w:lang w:val="es-ES" w:eastAsia="en-GB"/>
        </w:rPr>
      </w:pPr>
      <w:proofErr w:type="spellStart"/>
      <w:r w:rsidRPr="00A51B44">
        <w:rPr>
          <w:rFonts w:ascii="Trebuchet MS" w:eastAsia="Arial" w:hAnsi="Trebuchet MS" w:cs="Times New Roman"/>
          <w:color w:val="000000" w:themeColor="text1"/>
          <w:sz w:val="24"/>
          <w:szCs w:val="24"/>
          <w:lang w:val="es-ES" w:eastAsia="en-GB"/>
        </w:rPr>
        <w:t>Autoritatea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Contractantă</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nu</w:t>
      </w:r>
      <w:proofErr w:type="spellEnd"/>
      <w:r w:rsidRPr="00A51B44">
        <w:rPr>
          <w:rFonts w:ascii="Trebuchet MS" w:eastAsia="Arial" w:hAnsi="Trebuchet MS" w:cs="Times New Roman"/>
          <w:color w:val="000000" w:themeColor="text1"/>
          <w:sz w:val="24"/>
          <w:szCs w:val="24"/>
          <w:lang w:val="es-ES" w:eastAsia="en-GB"/>
        </w:rPr>
        <w:t xml:space="preserve"> va fi </w:t>
      </w:r>
      <w:proofErr w:type="spellStart"/>
      <w:r w:rsidRPr="00A51B44">
        <w:rPr>
          <w:rFonts w:ascii="Trebuchet MS" w:eastAsia="Arial" w:hAnsi="Trebuchet MS" w:cs="Times New Roman"/>
          <w:color w:val="000000" w:themeColor="text1"/>
          <w:sz w:val="24"/>
          <w:szCs w:val="24"/>
          <w:lang w:val="es-ES" w:eastAsia="en-GB"/>
        </w:rPr>
        <w:t>ținută</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responsabilă</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pentru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nerespectarea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sau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omisiunea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respectării</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către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Contractant</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sau</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către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subcontractanții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acestuia</w:t>
      </w:r>
      <w:proofErr w:type="spellEnd"/>
      <w:r w:rsidRPr="00A51B44">
        <w:rPr>
          <w:rFonts w:ascii="Trebuchet MS" w:eastAsia="Arial" w:hAnsi="Trebuchet MS" w:cs="Times New Roman"/>
          <w:color w:val="000000" w:themeColor="text1"/>
          <w:sz w:val="24"/>
          <w:szCs w:val="24"/>
          <w:lang w:val="es-ES" w:eastAsia="en-GB"/>
        </w:rPr>
        <w:t xml:space="preserve"> a </w:t>
      </w:r>
      <w:proofErr w:type="spellStart"/>
      <w:r w:rsidRPr="00A51B44">
        <w:rPr>
          <w:rFonts w:ascii="Trebuchet MS" w:eastAsia="Arial" w:hAnsi="Trebuchet MS" w:cs="Times New Roman"/>
          <w:color w:val="000000" w:themeColor="text1"/>
          <w:sz w:val="24"/>
          <w:szCs w:val="24"/>
          <w:lang w:val="es-ES" w:eastAsia="en-GB"/>
        </w:rPr>
        <w:t>oricărei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prevederi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legale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sau</w:t>
      </w:r>
      <w:proofErr w:type="spellEnd"/>
      <w:r w:rsidRPr="00A51B44">
        <w:rPr>
          <w:rFonts w:ascii="Trebuchet MS" w:eastAsia="Arial" w:hAnsi="Trebuchet MS" w:cs="Times New Roman"/>
          <w:color w:val="000000" w:themeColor="text1"/>
          <w:sz w:val="24"/>
          <w:szCs w:val="24"/>
          <w:lang w:val="es-ES" w:eastAsia="en-GB"/>
        </w:rPr>
        <w:t xml:space="preserve"> a </w:t>
      </w:r>
      <w:proofErr w:type="spellStart"/>
      <w:r w:rsidRPr="00A51B44">
        <w:rPr>
          <w:rFonts w:ascii="Trebuchet MS" w:eastAsia="Arial" w:hAnsi="Trebuchet MS" w:cs="Times New Roman"/>
          <w:color w:val="000000" w:themeColor="text1"/>
          <w:sz w:val="24"/>
          <w:szCs w:val="24"/>
          <w:lang w:val="es-ES" w:eastAsia="en-GB"/>
        </w:rPr>
        <w:t>oricărui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act</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normativ</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aplicabil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precum</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atât</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pentru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prestarea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serviciilor</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cât</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pentru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rezultatele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generate</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prestarea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serviciilor</w:t>
      </w:r>
      <w:proofErr w:type="spellEnd"/>
      <w:r w:rsidRPr="00A51B44">
        <w:rPr>
          <w:rFonts w:ascii="Trebuchet MS" w:eastAsia="Arial" w:hAnsi="Trebuchet MS" w:cs="Times New Roman"/>
          <w:color w:val="000000" w:themeColor="text1"/>
          <w:sz w:val="24"/>
          <w:szCs w:val="24"/>
          <w:lang w:val="es-ES" w:eastAsia="en-GB"/>
        </w:rPr>
        <w:t>.</w:t>
      </w:r>
    </w:p>
    <w:p w14:paraId="24E65DFB" w14:textId="77777777" w:rsidR="00115EB9" w:rsidRPr="00A51B44" w:rsidRDefault="00115EB9" w:rsidP="007D0A4C">
      <w:pPr>
        <w:spacing w:after="0" w:line="360" w:lineRule="auto"/>
        <w:ind w:right="26"/>
        <w:jc w:val="both"/>
        <w:rPr>
          <w:rFonts w:ascii="Trebuchet MS" w:eastAsia="Arial" w:hAnsi="Trebuchet MS" w:cs="Times New Roman"/>
          <w:color w:val="000000" w:themeColor="text1"/>
          <w:sz w:val="24"/>
          <w:szCs w:val="24"/>
          <w:lang w:val="es-ES" w:eastAsia="en-GB"/>
        </w:rPr>
      </w:pPr>
    </w:p>
    <w:p w14:paraId="34B0202E" w14:textId="77777777" w:rsidR="00115EB9" w:rsidRPr="00A51B44" w:rsidRDefault="00115EB9" w:rsidP="007D0A4C">
      <w:pPr>
        <w:spacing w:after="0" w:line="360" w:lineRule="auto"/>
        <w:ind w:right="26"/>
        <w:jc w:val="both"/>
        <w:rPr>
          <w:rFonts w:ascii="Trebuchet MS" w:eastAsia="Arial" w:hAnsi="Trebuchet MS" w:cs="Times New Roman"/>
          <w:color w:val="000000" w:themeColor="text1"/>
          <w:sz w:val="24"/>
          <w:szCs w:val="24"/>
          <w:lang w:val="es-ES" w:eastAsia="en-GB"/>
        </w:rPr>
      </w:pP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cazul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care </w:t>
      </w:r>
      <w:proofErr w:type="spellStart"/>
      <w:r w:rsidRPr="00A51B44">
        <w:rPr>
          <w:rFonts w:ascii="Trebuchet MS" w:eastAsia="Arial" w:hAnsi="Trebuchet MS" w:cs="Times New Roman"/>
          <w:color w:val="000000" w:themeColor="text1"/>
          <w:sz w:val="24"/>
          <w:szCs w:val="24"/>
          <w:lang w:val="es-ES" w:eastAsia="en-GB"/>
        </w:rPr>
        <w:t>intervin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schimbări</w:t>
      </w:r>
      <w:proofErr w:type="spellEnd"/>
      <w:r w:rsidRPr="00A51B44">
        <w:rPr>
          <w:rFonts w:ascii="Trebuchet MS" w:eastAsia="Arial" w:hAnsi="Trebuchet MS" w:cs="Times New Roman"/>
          <w:color w:val="000000" w:themeColor="text1"/>
          <w:sz w:val="24"/>
          <w:szCs w:val="24"/>
          <w:lang w:val="es-ES" w:eastAsia="en-GB"/>
        </w:rPr>
        <w:t xml:space="preserve"> legislative, </w:t>
      </w:r>
      <w:proofErr w:type="spellStart"/>
      <w:r w:rsidRPr="00A51B44">
        <w:rPr>
          <w:rFonts w:ascii="Trebuchet MS" w:eastAsia="Arial" w:hAnsi="Trebuchet MS" w:cs="Times New Roman"/>
          <w:color w:val="000000" w:themeColor="text1"/>
          <w:sz w:val="24"/>
          <w:szCs w:val="24"/>
          <w:lang w:val="es-ES" w:eastAsia="en-GB"/>
        </w:rPr>
        <w:t>Contractantul</w:t>
      </w:r>
      <w:proofErr w:type="spellEnd"/>
      <w:r w:rsidRPr="00A51B44">
        <w:rPr>
          <w:rFonts w:ascii="Trebuchet MS" w:eastAsia="Arial" w:hAnsi="Trebuchet MS" w:cs="Times New Roman"/>
          <w:color w:val="000000" w:themeColor="text1"/>
          <w:sz w:val="24"/>
          <w:szCs w:val="24"/>
          <w:lang w:val="es-ES" w:eastAsia="en-GB"/>
        </w:rPr>
        <w:t xml:space="preserve"> are </w:t>
      </w:r>
      <w:proofErr w:type="spellStart"/>
      <w:r w:rsidRPr="00A51B44">
        <w:rPr>
          <w:rFonts w:ascii="Trebuchet MS" w:eastAsia="Arial" w:hAnsi="Trebuchet MS" w:cs="Times New Roman"/>
          <w:color w:val="000000" w:themeColor="text1"/>
          <w:sz w:val="24"/>
          <w:szCs w:val="24"/>
          <w:lang w:val="es-ES" w:eastAsia="en-GB"/>
        </w:rPr>
        <w:t>obligația</w:t>
      </w:r>
      <w:proofErr w:type="spellEnd"/>
      <w:r w:rsidRPr="00A51B44">
        <w:rPr>
          <w:rFonts w:ascii="Trebuchet MS" w:eastAsia="Arial" w:hAnsi="Trebuchet MS" w:cs="Times New Roman"/>
          <w:color w:val="000000" w:themeColor="text1"/>
          <w:sz w:val="24"/>
          <w:szCs w:val="24"/>
          <w:lang w:val="es-ES" w:eastAsia="en-GB"/>
        </w:rPr>
        <w:t xml:space="preserve"> de a informa </w:t>
      </w:r>
      <w:proofErr w:type="spellStart"/>
      <w:r w:rsidRPr="00A51B44">
        <w:rPr>
          <w:rFonts w:ascii="Trebuchet MS" w:eastAsia="Arial" w:hAnsi="Trebuchet MS" w:cs="Times New Roman"/>
          <w:color w:val="000000" w:themeColor="text1"/>
          <w:sz w:val="24"/>
          <w:szCs w:val="24"/>
          <w:lang w:val="es-ES" w:eastAsia="en-GB"/>
        </w:rPr>
        <w:t>Autoritatea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Contractantă</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privire</w:t>
      </w:r>
      <w:proofErr w:type="spellEnd"/>
      <w:r w:rsidRPr="00A51B44">
        <w:rPr>
          <w:rFonts w:ascii="Trebuchet MS" w:eastAsia="Arial" w:hAnsi="Trebuchet MS" w:cs="Times New Roman"/>
          <w:color w:val="000000" w:themeColor="text1"/>
          <w:sz w:val="24"/>
          <w:szCs w:val="24"/>
          <w:lang w:val="es-ES" w:eastAsia="en-GB"/>
        </w:rPr>
        <w:t xml:space="preserve"> la </w:t>
      </w:r>
      <w:proofErr w:type="spellStart"/>
      <w:r w:rsidRPr="00A51B44">
        <w:rPr>
          <w:rFonts w:ascii="Trebuchet MS" w:eastAsia="Arial" w:hAnsi="Trebuchet MS" w:cs="Times New Roman"/>
          <w:color w:val="000000" w:themeColor="text1"/>
          <w:sz w:val="24"/>
          <w:szCs w:val="24"/>
          <w:lang w:val="es-ES" w:eastAsia="en-GB"/>
        </w:rPr>
        <w:t>consecințele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asupra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activităților</w:t>
      </w:r>
      <w:proofErr w:type="spellEnd"/>
      <w:r w:rsidRPr="00A51B44">
        <w:rPr>
          <w:rFonts w:ascii="Trebuchet MS" w:eastAsia="Arial" w:hAnsi="Trebuchet MS" w:cs="Times New Roman"/>
          <w:color w:val="000000" w:themeColor="text1"/>
          <w:sz w:val="24"/>
          <w:szCs w:val="24"/>
          <w:lang w:val="es-ES" w:eastAsia="en-GB"/>
        </w:rPr>
        <w:t xml:space="preserve"> care </w:t>
      </w:r>
      <w:proofErr w:type="spellStart"/>
      <w:r w:rsidRPr="00A51B44">
        <w:rPr>
          <w:rFonts w:ascii="Trebuchet MS" w:eastAsia="Arial" w:hAnsi="Trebuchet MS" w:cs="Times New Roman"/>
          <w:color w:val="000000" w:themeColor="text1"/>
          <w:sz w:val="24"/>
          <w:szCs w:val="24"/>
          <w:lang w:val="es-ES" w:eastAsia="en-GB"/>
        </w:rPr>
        <w:t>fac</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obiectul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Contractului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a</w:t>
      </w:r>
      <w:proofErr w:type="spellEnd"/>
      <w:r w:rsidRPr="00A51B44">
        <w:rPr>
          <w:rFonts w:ascii="Trebuchet MS" w:eastAsia="Arial" w:hAnsi="Trebuchet MS" w:cs="Times New Roman"/>
          <w:color w:val="000000" w:themeColor="text1"/>
          <w:sz w:val="24"/>
          <w:szCs w:val="24"/>
          <w:lang w:val="es-ES" w:eastAsia="en-GB"/>
        </w:rPr>
        <w:t>-</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adapta </w:t>
      </w:r>
      <w:proofErr w:type="spellStart"/>
      <w:r w:rsidRPr="00A51B44">
        <w:rPr>
          <w:rFonts w:ascii="Trebuchet MS" w:eastAsia="Arial" w:hAnsi="Trebuchet MS" w:cs="Times New Roman"/>
          <w:color w:val="000000" w:themeColor="text1"/>
          <w:sz w:val="24"/>
          <w:szCs w:val="24"/>
          <w:lang w:val="es-ES" w:eastAsia="en-GB"/>
        </w:rPr>
        <w:t>activitatea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funcție</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decizia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Autorității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Contractante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legătură</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schimbările</w:t>
      </w:r>
      <w:proofErr w:type="spellEnd"/>
      <w:r w:rsidRPr="00A51B44">
        <w:rPr>
          <w:rFonts w:ascii="Trebuchet MS" w:eastAsia="Arial" w:hAnsi="Trebuchet MS" w:cs="Times New Roman"/>
          <w:color w:val="000000" w:themeColor="text1"/>
          <w:sz w:val="24"/>
          <w:szCs w:val="24"/>
          <w:lang w:val="es-ES" w:eastAsia="en-GB"/>
        </w:rPr>
        <w:t xml:space="preserve"> legislative.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cazul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care o </w:t>
      </w:r>
      <w:proofErr w:type="spellStart"/>
      <w:r w:rsidRPr="00A51B44">
        <w:rPr>
          <w:rFonts w:ascii="Trebuchet MS" w:eastAsia="Arial" w:hAnsi="Trebuchet MS" w:cs="Times New Roman"/>
          <w:color w:val="000000" w:themeColor="text1"/>
          <w:sz w:val="24"/>
          <w:szCs w:val="24"/>
          <w:lang w:val="es-ES" w:eastAsia="en-GB"/>
        </w:rPr>
        <w:t>astfel</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situație</w:t>
      </w:r>
      <w:proofErr w:type="spellEnd"/>
      <w:r w:rsidRPr="00A51B44">
        <w:rPr>
          <w:rFonts w:ascii="Trebuchet MS" w:eastAsia="Arial" w:hAnsi="Trebuchet MS" w:cs="Times New Roman"/>
          <w:color w:val="000000" w:themeColor="text1"/>
          <w:sz w:val="24"/>
          <w:szCs w:val="24"/>
          <w:lang w:val="es-ES" w:eastAsia="en-GB"/>
        </w:rPr>
        <w:t xml:space="preserve"> este </w:t>
      </w:r>
      <w:proofErr w:type="spellStart"/>
      <w:r w:rsidRPr="00A51B44">
        <w:rPr>
          <w:rFonts w:ascii="Trebuchet MS" w:eastAsia="Arial" w:hAnsi="Trebuchet MS" w:cs="Times New Roman"/>
          <w:color w:val="000000" w:themeColor="text1"/>
          <w:sz w:val="24"/>
          <w:szCs w:val="24"/>
          <w:lang w:val="es-ES" w:eastAsia="en-GB"/>
        </w:rPr>
        <w:t>aplicabilă</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trebuie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precizat</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mecanismul</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soluționare</w:t>
      </w:r>
      <w:proofErr w:type="spellEnd"/>
      <w:r w:rsidRPr="00A51B44">
        <w:rPr>
          <w:rFonts w:ascii="Trebuchet MS" w:eastAsia="Arial" w:hAnsi="Trebuchet MS" w:cs="Times New Roman"/>
          <w:color w:val="000000" w:themeColor="text1"/>
          <w:sz w:val="24"/>
          <w:szCs w:val="24"/>
          <w:lang w:val="es-ES" w:eastAsia="en-GB"/>
        </w:rPr>
        <w:t xml:space="preserve"> a </w:t>
      </w:r>
      <w:proofErr w:type="spellStart"/>
      <w:r w:rsidRPr="00A51B44">
        <w:rPr>
          <w:rFonts w:ascii="Trebuchet MS" w:eastAsia="Arial" w:hAnsi="Trebuchet MS" w:cs="Times New Roman"/>
          <w:color w:val="000000" w:themeColor="text1"/>
          <w:sz w:val="24"/>
          <w:szCs w:val="24"/>
          <w:lang w:val="es-ES" w:eastAsia="en-GB"/>
        </w:rPr>
        <w:t>unor</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astfel</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situații</w:t>
      </w:r>
      <w:proofErr w:type="spellEnd"/>
      <w:r w:rsidRPr="00A51B44">
        <w:rPr>
          <w:rFonts w:ascii="Trebuchet MS" w:eastAsia="Arial" w:hAnsi="Trebuchet MS" w:cs="Times New Roman"/>
          <w:color w:val="000000" w:themeColor="text1"/>
          <w:sz w:val="24"/>
          <w:szCs w:val="24"/>
          <w:lang w:val="es-ES" w:eastAsia="en-GB"/>
        </w:rPr>
        <w:t>.</w:t>
      </w:r>
    </w:p>
    <w:p w14:paraId="265AA4BE" w14:textId="77777777" w:rsidR="00BE0024" w:rsidRDefault="00BE0024" w:rsidP="001553C6">
      <w:pPr>
        <w:spacing w:after="0" w:line="360" w:lineRule="auto"/>
        <w:ind w:right="26"/>
        <w:jc w:val="both"/>
        <w:rPr>
          <w:rFonts w:ascii="Trebuchet MS" w:eastAsia="Arial" w:hAnsi="Trebuchet MS" w:cs="Times New Roman"/>
          <w:color w:val="000000" w:themeColor="text1"/>
          <w:sz w:val="24"/>
          <w:szCs w:val="24"/>
          <w:lang w:val="es-ES" w:eastAsia="en-GB"/>
        </w:rPr>
      </w:pPr>
    </w:p>
    <w:p w14:paraId="230F740E" w14:textId="519042AC"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val="es-ES" w:eastAsia="en-GB"/>
        </w:rPr>
      </w:pPr>
      <w:proofErr w:type="spellStart"/>
      <w:r w:rsidRPr="00A51B44">
        <w:rPr>
          <w:rFonts w:ascii="Trebuchet MS" w:eastAsia="Arial" w:hAnsi="Trebuchet MS" w:cs="Times New Roman"/>
          <w:color w:val="000000" w:themeColor="text1"/>
          <w:sz w:val="24"/>
          <w:szCs w:val="24"/>
          <w:lang w:val="es-ES" w:eastAsia="en-GB"/>
        </w:rPr>
        <w:t>Ofertantul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devenit</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Contractant</w:t>
      </w:r>
      <w:proofErr w:type="spellEnd"/>
      <w:r w:rsidRPr="00A51B44">
        <w:rPr>
          <w:rFonts w:ascii="Trebuchet MS" w:eastAsia="Arial" w:hAnsi="Trebuchet MS" w:cs="Times New Roman"/>
          <w:color w:val="000000" w:themeColor="text1"/>
          <w:sz w:val="24"/>
          <w:szCs w:val="24"/>
          <w:lang w:val="es-ES" w:eastAsia="en-GB"/>
        </w:rPr>
        <w:t xml:space="preserve"> are </w:t>
      </w:r>
      <w:proofErr w:type="spellStart"/>
      <w:r w:rsidRPr="00A51B44">
        <w:rPr>
          <w:rFonts w:ascii="Trebuchet MS" w:eastAsia="Arial" w:hAnsi="Trebuchet MS" w:cs="Times New Roman"/>
          <w:color w:val="000000" w:themeColor="text1"/>
          <w:sz w:val="24"/>
          <w:szCs w:val="24"/>
          <w:lang w:val="es-ES" w:eastAsia="en-GB"/>
        </w:rPr>
        <w:t>obligația</w:t>
      </w:r>
      <w:proofErr w:type="spellEnd"/>
      <w:r w:rsidRPr="00A51B44">
        <w:rPr>
          <w:rFonts w:ascii="Trebuchet MS" w:eastAsia="Arial" w:hAnsi="Trebuchet MS" w:cs="Times New Roman"/>
          <w:color w:val="000000" w:themeColor="text1"/>
          <w:sz w:val="24"/>
          <w:szCs w:val="24"/>
          <w:lang w:val="es-ES" w:eastAsia="en-GB"/>
        </w:rPr>
        <w:t xml:space="preserve"> de a respecta in </w:t>
      </w:r>
      <w:proofErr w:type="spellStart"/>
      <w:r w:rsidRPr="00A51B44">
        <w:rPr>
          <w:rFonts w:ascii="Trebuchet MS" w:eastAsia="Arial" w:hAnsi="Trebuchet MS" w:cs="Times New Roman"/>
          <w:color w:val="000000" w:themeColor="text1"/>
          <w:sz w:val="24"/>
          <w:szCs w:val="24"/>
          <w:lang w:val="es-ES" w:eastAsia="en-GB"/>
        </w:rPr>
        <w:t>executarea</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Contractului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obligațiile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aplicabile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domeniul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mediului</w:t>
      </w:r>
      <w:proofErr w:type="spellEnd"/>
      <w:r w:rsidRPr="00A51B44">
        <w:rPr>
          <w:rFonts w:ascii="Trebuchet MS" w:eastAsia="Arial" w:hAnsi="Trebuchet MS" w:cs="Times New Roman"/>
          <w:color w:val="000000" w:themeColor="text1"/>
          <w:sz w:val="24"/>
          <w:szCs w:val="24"/>
          <w:lang w:val="es-ES" w:eastAsia="en-GB"/>
        </w:rPr>
        <w:t xml:space="preserve">, social </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al </w:t>
      </w:r>
      <w:proofErr w:type="spellStart"/>
      <w:r w:rsidRPr="00A51B44">
        <w:rPr>
          <w:rFonts w:ascii="Trebuchet MS" w:eastAsia="Arial" w:hAnsi="Trebuchet MS" w:cs="Times New Roman"/>
          <w:color w:val="000000" w:themeColor="text1"/>
          <w:sz w:val="24"/>
          <w:szCs w:val="24"/>
          <w:lang w:val="es-ES" w:eastAsia="en-GB"/>
        </w:rPr>
        <w:t>muncii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instituite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prin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dreptul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Uniunii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prin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dreptul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național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prin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acorduri</w:t>
      </w:r>
      <w:proofErr w:type="spellEnd"/>
      <w:r w:rsidRPr="00A51B44">
        <w:rPr>
          <w:rFonts w:ascii="Trebuchet MS" w:eastAsia="Arial" w:hAnsi="Trebuchet MS" w:cs="Times New Roman"/>
          <w:color w:val="000000" w:themeColor="text1"/>
          <w:sz w:val="24"/>
          <w:szCs w:val="24"/>
          <w:lang w:val="es-ES" w:eastAsia="en-GB"/>
        </w:rPr>
        <w:t xml:space="preserve"> colective </w:t>
      </w:r>
      <w:proofErr w:type="spellStart"/>
      <w:r w:rsidRPr="00A51B44">
        <w:rPr>
          <w:rFonts w:ascii="Trebuchet MS" w:eastAsia="Arial" w:hAnsi="Trebuchet MS" w:cs="Times New Roman"/>
          <w:color w:val="000000" w:themeColor="text1"/>
          <w:sz w:val="24"/>
          <w:szCs w:val="24"/>
          <w:lang w:val="es-ES" w:eastAsia="en-GB"/>
        </w:rPr>
        <w:t>sau</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prin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dispozițiile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internaționale</w:t>
      </w:r>
      <w:proofErr w:type="spellEnd"/>
      <w:r w:rsidRPr="00A51B44">
        <w:rPr>
          <w:rFonts w:ascii="Trebuchet MS" w:eastAsia="Arial" w:hAnsi="Trebuchet MS" w:cs="Times New Roman"/>
          <w:color w:val="000000" w:themeColor="text1"/>
          <w:sz w:val="24"/>
          <w:szCs w:val="24"/>
          <w:lang w:val="es-ES" w:eastAsia="en-GB"/>
        </w:rPr>
        <w:t xml:space="preserve"> de </w:t>
      </w:r>
      <w:proofErr w:type="spellStart"/>
      <w:r w:rsidRPr="00A51B44">
        <w:rPr>
          <w:rFonts w:ascii="Trebuchet MS" w:eastAsia="Arial" w:hAnsi="Trebuchet MS" w:cs="Times New Roman"/>
          <w:color w:val="000000" w:themeColor="text1"/>
          <w:sz w:val="24"/>
          <w:szCs w:val="24"/>
          <w:lang w:val="es-ES" w:eastAsia="en-GB"/>
        </w:rPr>
        <w:t>drept</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domeniul</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mediului</w:t>
      </w:r>
      <w:proofErr w:type="spellEnd"/>
      <w:r w:rsidRPr="00A51B44">
        <w:rPr>
          <w:rFonts w:ascii="Trebuchet MS" w:eastAsia="Arial" w:hAnsi="Trebuchet MS" w:cs="Times New Roman"/>
          <w:color w:val="000000" w:themeColor="text1"/>
          <w:sz w:val="24"/>
          <w:szCs w:val="24"/>
          <w:lang w:val="es-ES" w:eastAsia="en-GB"/>
        </w:rPr>
        <w:t xml:space="preserve">, social </w:t>
      </w:r>
      <w:proofErr w:type="spellStart"/>
      <w:r w:rsidRPr="00A51B44">
        <w:rPr>
          <w:rFonts w:ascii="Trebuchet MS" w:eastAsia="Arial" w:hAnsi="Trebuchet MS" w:cs="Times New Roman"/>
          <w:color w:val="000000" w:themeColor="text1"/>
          <w:sz w:val="24"/>
          <w:szCs w:val="24"/>
          <w:lang w:val="es-ES" w:eastAsia="en-GB"/>
        </w:rPr>
        <w:t>și</w:t>
      </w:r>
      <w:proofErr w:type="spellEnd"/>
      <w:r w:rsidRPr="00A51B44">
        <w:rPr>
          <w:rFonts w:ascii="Trebuchet MS" w:eastAsia="Arial" w:hAnsi="Trebuchet MS" w:cs="Times New Roman"/>
          <w:color w:val="000000" w:themeColor="text1"/>
          <w:sz w:val="24"/>
          <w:szCs w:val="24"/>
          <w:lang w:val="es-ES" w:eastAsia="en-GB"/>
        </w:rPr>
        <w:t xml:space="preserve"> al </w:t>
      </w:r>
      <w:proofErr w:type="spellStart"/>
      <w:r w:rsidRPr="00A51B44">
        <w:rPr>
          <w:rFonts w:ascii="Trebuchet MS" w:eastAsia="Arial" w:hAnsi="Trebuchet MS" w:cs="Times New Roman"/>
          <w:color w:val="000000" w:themeColor="text1"/>
          <w:sz w:val="24"/>
          <w:szCs w:val="24"/>
          <w:lang w:val="es-ES" w:eastAsia="en-GB"/>
        </w:rPr>
        <w:t>muncii</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enumerate</w:t>
      </w:r>
      <w:proofErr w:type="spellEnd"/>
      <w:r w:rsidRPr="00A51B44">
        <w:rPr>
          <w:rFonts w:ascii="Trebuchet MS" w:eastAsia="Arial" w:hAnsi="Trebuchet MS" w:cs="Times New Roman"/>
          <w:color w:val="000000" w:themeColor="text1"/>
          <w:sz w:val="24"/>
          <w:szCs w:val="24"/>
          <w:lang w:val="es-ES" w:eastAsia="en-GB"/>
        </w:rPr>
        <w:t xml:space="preserve"> </w:t>
      </w:r>
      <w:proofErr w:type="spellStart"/>
      <w:r w:rsidRPr="00A51B44">
        <w:rPr>
          <w:rFonts w:ascii="Trebuchet MS" w:eastAsia="Arial" w:hAnsi="Trebuchet MS" w:cs="Times New Roman"/>
          <w:color w:val="000000" w:themeColor="text1"/>
          <w:sz w:val="24"/>
          <w:szCs w:val="24"/>
          <w:lang w:val="es-ES" w:eastAsia="en-GB"/>
        </w:rPr>
        <w:t>în</w:t>
      </w:r>
      <w:proofErr w:type="spellEnd"/>
      <w:r w:rsidRPr="00A51B44">
        <w:rPr>
          <w:rFonts w:ascii="Trebuchet MS" w:eastAsia="Arial" w:hAnsi="Trebuchet MS" w:cs="Times New Roman"/>
          <w:color w:val="000000" w:themeColor="text1"/>
          <w:sz w:val="24"/>
          <w:szCs w:val="24"/>
          <w:lang w:val="es-ES" w:eastAsia="en-GB"/>
        </w:rPr>
        <w:t xml:space="preserve"> anexa X la Directiva 2014/24, </w:t>
      </w:r>
      <w:proofErr w:type="spellStart"/>
      <w:r w:rsidRPr="00A51B44">
        <w:rPr>
          <w:rFonts w:ascii="Trebuchet MS" w:eastAsia="Arial" w:hAnsi="Trebuchet MS" w:cs="Times New Roman"/>
          <w:color w:val="000000" w:themeColor="text1"/>
          <w:sz w:val="24"/>
          <w:szCs w:val="24"/>
          <w:lang w:val="es-ES" w:eastAsia="en-GB"/>
        </w:rPr>
        <w:t>respectiv</w:t>
      </w:r>
      <w:proofErr w:type="spellEnd"/>
      <w:r w:rsidRPr="00A51B44">
        <w:rPr>
          <w:rFonts w:ascii="Trebuchet MS" w:eastAsia="Arial" w:hAnsi="Trebuchet MS" w:cs="Times New Roman"/>
          <w:color w:val="000000" w:themeColor="text1"/>
          <w:sz w:val="24"/>
          <w:szCs w:val="24"/>
          <w:lang w:val="es-ES" w:eastAsia="en-GB"/>
        </w:rPr>
        <w:t>:</w:t>
      </w:r>
    </w:p>
    <w:p w14:paraId="22E4058B" w14:textId="77777777" w:rsidR="00115EB9" w:rsidRPr="00A51B44" w:rsidRDefault="00FB0BDE" w:rsidP="007D0A4C">
      <w:pPr>
        <w:numPr>
          <w:ilvl w:val="0"/>
          <w:numId w:val="41"/>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sdt>
        <w:sdtPr>
          <w:rPr>
            <w:rFonts w:ascii="Trebuchet MS" w:eastAsia="Times New Roman" w:hAnsi="Trebuchet MS" w:cs="Times New Roman"/>
            <w:color w:val="000000" w:themeColor="text1"/>
            <w:sz w:val="24"/>
            <w:szCs w:val="24"/>
            <w:lang w:eastAsia="en-GB"/>
          </w:rPr>
          <w:tag w:val="goog_rdk_576"/>
          <w:id w:val="560070985"/>
        </w:sdtPr>
        <w:sdtEndPr/>
        <w:sdtContent>
          <w:r w:rsidR="00115EB9" w:rsidRPr="00A51B44">
            <w:rPr>
              <w:rFonts w:ascii="Trebuchet MS" w:eastAsia="Arial" w:hAnsi="Trebuchet MS" w:cs="Times New Roman"/>
              <w:color w:val="000000" w:themeColor="text1"/>
              <w:sz w:val="24"/>
              <w:szCs w:val="24"/>
              <w:lang w:val="pt-PT" w:eastAsia="en-GB"/>
            </w:rPr>
            <w:t>Convenția nr. 87 a OIM privind libertatea de asociere și protecția dreptului de organizare;</w:t>
          </w:r>
        </w:sdtContent>
      </w:sdt>
    </w:p>
    <w:p w14:paraId="20B571C6" w14:textId="77777777" w:rsidR="00115EB9" w:rsidRPr="00A51B44" w:rsidRDefault="00115EB9"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Convenția nr. 98 a OIM privind dreptul de organizare și negociere colectivă;</w:t>
      </w:r>
    </w:p>
    <w:p w14:paraId="6BDA8F52" w14:textId="77777777" w:rsidR="00115EB9" w:rsidRPr="00A51B44" w:rsidRDefault="00115EB9"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Convenția nr. 29 a OIM privind munca forțată;</w:t>
      </w:r>
    </w:p>
    <w:p w14:paraId="3AB92730" w14:textId="77777777" w:rsidR="00115EB9" w:rsidRPr="00A51B44" w:rsidRDefault="00FB0BDE"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sdt>
        <w:sdtPr>
          <w:rPr>
            <w:rFonts w:ascii="Trebuchet MS" w:eastAsia="Times New Roman" w:hAnsi="Trebuchet MS" w:cs="Times New Roman"/>
            <w:color w:val="000000" w:themeColor="text1"/>
            <w:sz w:val="24"/>
            <w:szCs w:val="24"/>
            <w:lang w:eastAsia="en-GB"/>
          </w:rPr>
          <w:tag w:val="goog_rdk_577"/>
          <w:id w:val="-1661538275"/>
        </w:sdtPr>
        <w:sdtEndPr/>
        <w:sdtContent>
          <w:r w:rsidR="00115EB9" w:rsidRPr="00A51B44">
            <w:rPr>
              <w:rFonts w:ascii="Trebuchet MS" w:eastAsia="Arial" w:hAnsi="Trebuchet MS" w:cs="Times New Roman"/>
              <w:color w:val="000000" w:themeColor="text1"/>
              <w:sz w:val="24"/>
              <w:szCs w:val="24"/>
              <w:lang w:val="pt-PT" w:eastAsia="en-GB"/>
            </w:rPr>
            <w:t>Convenția nr. 105 a OIM privind abolirea muncii forțate;</w:t>
          </w:r>
        </w:sdtContent>
      </w:sdt>
    </w:p>
    <w:p w14:paraId="6C213394" w14:textId="77777777" w:rsidR="00115EB9" w:rsidRPr="00A51B44" w:rsidRDefault="00115EB9"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Convenția nr. 138 a OIM privind vârsta minimă de încadrare în muncă;</w:t>
      </w:r>
    </w:p>
    <w:p w14:paraId="50C4981F" w14:textId="77777777" w:rsidR="00115EB9" w:rsidRPr="00A51B44" w:rsidRDefault="00115EB9"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Convenția nr. 111 a OIM privind discriminarea (ocuparea forței de muncă și profesie);</w:t>
      </w:r>
    </w:p>
    <w:p w14:paraId="210CB1B5" w14:textId="77777777" w:rsidR="00115EB9" w:rsidRPr="00A51B44" w:rsidRDefault="00FB0BDE"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sdt>
        <w:sdtPr>
          <w:rPr>
            <w:rFonts w:ascii="Trebuchet MS" w:eastAsia="Times New Roman" w:hAnsi="Trebuchet MS" w:cs="Times New Roman"/>
            <w:color w:val="000000" w:themeColor="text1"/>
            <w:sz w:val="24"/>
            <w:szCs w:val="24"/>
            <w:lang w:eastAsia="en-GB"/>
          </w:rPr>
          <w:tag w:val="goog_rdk_578"/>
          <w:id w:val="33097886"/>
        </w:sdtPr>
        <w:sdtEndPr/>
        <w:sdtContent>
          <w:r w:rsidR="00115EB9" w:rsidRPr="00A51B44">
            <w:rPr>
              <w:rFonts w:ascii="Trebuchet MS" w:eastAsia="Arial" w:hAnsi="Trebuchet MS" w:cs="Times New Roman"/>
              <w:color w:val="000000" w:themeColor="text1"/>
              <w:sz w:val="24"/>
              <w:szCs w:val="24"/>
              <w:lang w:val="pt-PT" w:eastAsia="en-GB"/>
            </w:rPr>
            <w:t>Convenția nr. 100 a OIM privind egalitatea remunerației;</w:t>
          </w:r>
        </w:sdtContent>
      </w:sdt>
    </w:p>
    <w:p w14:paraId="7F0A3B6D" w14:textId="77777777" w:rsidR="00115EB9" w:rsidRPr="00A51B44" w:rsidRDefault="00FB0BDE"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sdt>
        <w:sdtPr>
          <w:rPr>
            <w:rFonts w:ascii="Trebuchet MS" w:eastAsia="Times New Roman" w:hAnsi="Trebuchet MS" w:cs="Times New Roman"/>
            <w:color w:val="000000" w:themeColor="text1"/>
            <w:sz w:val="24"/>
            <w:szCs w:val="24"/>
            <w:lang w:eastAsia="en-GB"/>
          </w:rPr>
          <w:tag w:val="goog_rdk_579"/>
          <w:id w:val="-654453394"/>
        </w:sdtPr>
        <w:sdtEndPr/>
        <w:sdtContent>
          <w:r w:rsidR="00115EB9" w:rsidRPr="00A51B44">
            <w:rPr>
              <w:rFonts w:ascii="Trebuchet MS" w:eastAsia="Arial" w:hAnsi="Trebuchet MS" w:cs="Times New Roman"/>
              <w:color w:val="000000" w:themeColor="text1"/>
              <w:sz w:val="24"/>
              <w:szCs w:val="24"/>
              <w:lang w:val="pt-PT" w:eastAsia="en-GB"/>
            </w:rPr>
            <w:t>Convenția nr. 182 a OIM privind cele mai grave forme ale muncii copiilor;</w:t>
          </w:r>
        </w:sdtContent>
      </w:sdt>
    </w:p>
    <w:p w14:paraId="4696BA29" w14:textId="77777777" w:rsidR="00115EB9" w:rsidRPr="00A51B44" w:rsidRDefault="00115EB9"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Convenția de la Viena privind protecția stratului de ozon și Protocolul său de la Montreal privind substanțele care epuizează stratul de ozon;</w:t>
      </w:r>
    </w:p>
    <w:p w14:paraId="1F709096" w14:textId="77777777" w:rsidR="00115EB9" w:rsidRPr="00A51B44" w:rsidRDefault="00115EB9"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Convenția de la Basel privind controlul circulației transfrontaliere a deșeurilor periculoase și al eliminării acestora (Convenția de la Basel);</w:t>
      </w:r>
    </w:p>
    <w:p w14:paraId="3C678E3A" w14:textId="77777777" w:rsidR="00115EB9" w:rsidRPr="00A51B44" w:rsidRDefault="00115EB9"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Arial" w:hAnsi="Trebuchet MS" w:cs="Times New Roman"/>
          <w:color w:val="000000" w:themeColor="text1"/>
          <w:sz w:val="24"/>
          <w:szCs w:val="24"/>
          <w:lang w:val="pt-PT" w:eastAsia="en-GB"/>
        </w:rPr>
        <w:t>Convenția de la Stockholm privind poluanții organici persistenți (Convenția de la Stockholm privind POP);</w:t>
      </w:r>
    </w:p>
    <w:p w14:paraId="6BC828B3" w14:textId="77777777" w:rsidR="00115EB9" w:rsidRPr="00A51B44" w:rsidRDefault="00115EB9" w:rsidP="007D0A4C">
      <w:pPr>
        <w:numPr>
          <w:ilvl w:val="0"/>
          <w:numId w:val="40"/>
        </w:numPr>
        <w:pBdr>
          <w:top w:val="nil"/>
          <w:left w:val="nil"/>
          <w:bottom w:val="nil"/>
          <w:right w:val="nil"/>
          <w:between w:val="nil"/>
        </w:pBd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8CE4EDD"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1DB46D99" w14:textId="77777777"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Ofertantul va prezenta o declarație pe proprie răspundere, privind faptul ca la elaborarea ofertei a ținut cont de obligațiile relevante din domeniile mediului, social și al relațiilor de muncă pe toată durata de îndeplinire a contractului de servicii, în conformitate cu prevederile art. 51 din Legea nr.98/2016 privind achizițiile publice.</w:t>
      </w:r>
    </w:p>
    <w:p w14:paraId="2DDD3D0E" w14:textId="77777777"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Actele normative și standardele indicate mai jos sunt considerate indicative și nelimitative; enumerarea actelor normative din acest capitol este oferită ca referință și nu trebuie considerată limitativă.</w:t>
      </w:r>
    </w:p>
    <w:p w14:paraId="0395C148" w14:textId="77777777"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 xml:space="preserve">Instituțiile competente de la care operatorii economici pot obține informațiile detaliate privind obligațiile relevante din domeniile mediului, social și al relațiilor de muncă sunt Ministerul Mediului și Ministerul Muncii, Familiei, Protecției Sociale și Persoanelor Varsnice și de la Inspectoratele Teritoriale de Munca, respectiv și - site-ul: </w:t>
      </w:r>
      <w:r w:rsidR="00362289">
        <w:fldChar w:fldCharType="begin"/>
      </w:r>
      <w:r w:rsidR="00362289">
        <w:instrText xml:space="preserve"> HYPERLINK "http://www.anpm.ro/web/guest/legislatie" </w:instrText>
      </w:r>
      <w:r w:rsidR="00362289">
        <w:fldChar w:fldCharType="separate"/>
      </w:r>
      <w:r w:rsidRPr="00A51B44">
        <w:rPr>
          <w:rStyle w:val="Hyperlink"/>
          <w:rFonts w:ascii="Trebuchet MS" w:eastAsia="Quattrocento Sans" w:hAnsi="Trebuchet MS" w:cs="Times New Roman"/>
          <w:color w:val="000000" w:themeColor="text1"/>
          <w:sz w:val="24"/>
          <w:szCs w:val="24"/>
          <w:lang w:val="pt-PT" w:eastAsia="en-GB"/>
        </w:rPr>
        <w:t>http://www.anpm.ro/web/guest/legislatie</w:t>
      </w:r>
      <w:r w:rsidR="00362289">
        <w:rPr>
          <w:rStyle w:val="Hyperlink"/>
          <w:rFonts w:ascii="Trebuchet MS" w:eastAsia="Quattrocento Sans" w:hAnsi="Trebuchet MS" w:cs="Times New Roman"/>
          <w:color w:val="000000" w:themeColor="text1"/>
          <w:sz w:val="24"/>
          <w:szCs w:val="24"/>
          <w:lang w:val="pt-PT" w:eastAsia="en-GB"/>
        </w:rPr>
        <w:fldChar w:fldCharType="end"/>
      </w:r>
      <w:r w:rsidRPr="00A51B44">
        <w:rPr>
          <w:rFonts w:ascii="Trebuchet MS" w:eastAsia="Quattrocento Sans" w:hAnsi="Trebuchet MS" w:cs="Times New Roman"/>
          <w:color w:val="000000" w:themeColor="text1"/>
          <w:sz w:val="24"/>
          <w:szCs w:val="24"/>
          <w:lang w:val="pt-PT" w:eastAsia="en-GB"/>
        </w:rPr>
        <w:t xml:space="preserve">; </w:t>
      </w:r>
      <w:hyperlink r:id="rId18">
        <w:r w:rsidRPr="00A51B44">
          <w:rPr>
            <w:rFonts w:ascii="Trebuchet MS" w:eastAsia="Quattrocento Sans" w:hAnsi="Trebuchet MS" w:cs="Times New Roman"/>
            <w:color w:val="000000" w:themeColor="text1"/>
            <w:sz w:val="24"/>
            <w:szCs w:val="24"/>
            <w:lang w:val="pt-PT" w:eastAsia="en-GB"/>
          </w:rPr>
          <w:t>http://www.inspectmun.ro/</w:t>
        </w:r>
      </w:hyperlink>
      <w:r w:rsidRPr="00A51B44">
        <w:rPr>
          <w:rFonts w:ascii="Trebuchet MS" w:eastAsia="Quattrocento Sans" w:hAnsi="Trebuchet MS" w:cs="Times New Roman"/>
          <w:color w:val="000000" w:themeColor="text1"/>
          <w:sz w:val="24"/>
          <w:szCs w:val="24"/>
          <w:lang w:val="pt-PT" w:eastAsia="en-GB"/>
        </w:rPr>
        <w:t xml:space="preserve">legislatie/ legislatie.html. </w:t>
      </w:r>
    </w:p>
    <w:p w14:paraId="23249E01"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4ECE64B4" w14:textId="1F84C0C0" w:rsidR="00115EB9" w:rsidRPr="00A51B44" w:rsidRDefault="00115EB9" w:rsidP="004A13DF">
      <w:pPr>
        <w:pStyle w:val="Heading2"/>
        <w:numPr>
          <w:ilvl w:val="1"/>
          <w:numId w:val="1"/>
        </w:numPr>
        <w:tabs>
          <w:tab w:val="left" w:pos="0"/>
        </w:tabs>
        <w:spacing w:before="0" w:line="240" w:lineRule="auto"/>
        <w:jc w:val="both"/>
        <w:rPr>
          <w:rFonts w:ascii="Trebuchet MS" w:eastAsia="Calibri" w:hAnsi="Trebuchet MS"/>
          <w:color w:val="000000" w:themeColor="text1"/>
          <w:sz w:val="24"/>
          <w:szCs w:val="24"/>
        </w:rPr>
      </w:pPr>
      <w:bookmarkStart w:id="157" w:name="_Toc201179622"/>
      <w:bookmarkStart w:id="158" w:name="_Toc209009228"/>
      <w:bookmarkStart w:id="159" w:name="_Toc216972396"/>
      <w:r w:rsidRPr="00A51B44">
        <w:rPr>
          <w:rFonts w:ascii="Trebuchet MS" w:eastAsia="Calibri" w:hAnsi="Trebuchet MS"/>
          <w:color w:val="000000" w:themeColor="text1"/>
          <w:sz w:val="24"/>
          <w:szCs w:val="24"/>
        </w:rPr>
        <w:t>LEGISLAȚIE EUROPEANĂ</w:t>
      </w:r>
      <w:bookmarkEnd w:id="157"/>
      <w:bookmarkEnd w:id="158"/>
      <w:bookmarkEnd w:id="159"/>
    </w:p>
    <w:p w14:paraId="5EFA2D26"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3EA2E9E4"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t>-</w:t>
      </w:r>
      <w:r w:rsidRPr="00A51B44">
        <w:rPr>
          <w:rFonts w:ascii="Trebuchet MS" w:eastAsia="Quattrocento Sans" w:hAnsi="Trebuchet MS" w:cs="Times New Roman"/>
          <w:color w:val="000000" w:themeColor="text1"/>
          <w:sz w:val="24"/>
          <w:szCs w:val="24"/>
          <w:lang w:eastAsia="en-GB"/>
        </w:rPr>
        <w:tab/>
      </w:r>
      <w:proofErr w:type="spellStart"/>
      <w:r w:rsidRPr="00A51B44">
        <w:rPr>
          <w:rFonts w:ascii="Trebuchet MS" w:eastAsia="Quattrocento Sans" w:hAnsi="Trebuchet MS" w:cs="Times New Roman"/>
          <w:color w:val="000000" w:themeColor="text1"/>
          <w:sz w:val="24"/>
          <w:szCs w:val="24"/>
          <w:lang w:eastAsia="en-GB"/>
        </w:rPr>
        <w:t>Regulamentul</w:t>
      </w:r>
      <w:proofErr w:type="spellEnd"/>
      <w:r w:rsidRPr="00A51B44">
        <w:rPr>
          <w:rFonts w:ascii="Trebuchet MS" w:eastAsia="Quattrocento Sans" w:hAnsi="Trebuchet MS" w:cs="Times New Roman"/>
          <w:color w:val="000000" w:themeColor="text1"/>
          <w:sz w:val="24"/>
          <w:szCs w:val="24"/>
          <w:lang w:eastAsia="en-GB"/>
        </w:rPr>
        <w:t xml:space="preserve"> (UE, Euratom) 2018/1046 al </w:t>
      </w:r>
      <w:proofErr w:type="spellStart"/>
      <w:r w:rsidRPr="00A51B44">
        <w:rPr>
          <w:rFonts w:ascii="Trebuchet MS" w:eastAsia="Quattrocento Sans" w:hAnsi="Trebuchet MS" w:cs="Times New Roman"/>
          <w:color w:val="000000" w:themeColor="text1"/>
          <w:sz w:val="24"/>
          <w:szCs w:val="24"/>
          <w:lang w:eastAsia="en-GB"/>
        </w:rPr>
        <w:t>Parlamentului</w:t>
      </w:r>
      <w:proofErr w:type="spellEnd"/>
      <w:r w:rsidRPr="00A51B44">
        <w:rPr>
          <w:rFonts w:ascii="Trebuchet MS" w:eastAsia="Quattrocento Sans" w:hAnsi="Trebuchet MS" w:cs="Times New Roman"/>
          <w:color w:val="000000" w:themeColor="text1"/>
          <w:sz w:val="24"/>
          <w:szCs w:val="24"/>
          <w:lang w:eastAsia="en-GB"/>
        </w:rPr>
        <w:t xml:space="preserve"> European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al </w:t>
      </w:r>
      <w:proofErr w:type="spellStart"/>
      <w:r w:rsidRPr="00A51B44">
        <w:rPr>
          <w:rFonts w:ascii="Trebuchet MS" w:eastAsia="Quattrocento Sans" w:hAnsi="Trebuchet MS" w:cs="Times New Roman"/>
          <w:color w:val="000000" w:themeColor="text1"/>
          <w:sz w:val="24"/>
          <w:szCs w:val="24"/>
          <w:lang w:eastAsia="en-GB"/>
        </w:rPr>
        <w:t>Consiliului</w:t>
      </w:r>
      <w:proofErr w:type="spellEnd"/>
      <w:r w:rsidRPr="00A51B44">
        <w:rPr>
          <w:rFonts w:ascii="Trebuchet MS" w:eastAsia="Quattrocento Sans" w:hAnsi="Trebuchet MS" w:cs="Times New Roman"/>
          <w:color w:val="000000" w:themeColor="text1"/>
          <w:sz w:val="24"/>
          <w:szCs w:val="24"/>
          <w:lang w:eastAsia="en-GB"/>
        </w:rPr>
        <w:t xml:space="preserve"> din 18 </w:t>
      </w:r>
      <w:proofErr w:type="spellStart"/>
      <w:r w:rsidRPr="00A51B44">
        <w:rPr>
          <w:rFonts w:ascii="Trebuchet MS" w:eastAsia="Quattrocento Sans" w:hAnsi="Trebuchet MS" w:cs="Times New Roman"/>
          <w:color w:val="000000" w:themeColor="text1"/>
          <w:sz w:val="24"/>
          <w:szCs w:val="24"/>
          <w:lang w:eastAsia="en-GB"/>
        </w:rPr>
        <w:t>iulie</w:t>
      </w:r>
      <w:proofErr w:type="spellEnd"/>
      <w:r w:rsidRPr="00A51B44">
        <w:rPr>
          <w:rFonts w:ascii="Trebuchet MS" w:eastAsia="Quattrocento Sans" w:hAnsi="Trebuchet MS" w:cs="Times New Roman"/>
          <w:color w:val="000000" w:themeColor="text1"/>
          <w:sz w:val="24"/>
          <w:szCs w:val="24"/>
          <w:lang w:eastAsia="en-GB"/>
        </w:rPr>
        <w:t xml:space="preserve"> 2018 </w:t>
      </w:r>
      <w:proofErr w:type="spellStart"/>
      <w:r w:rsidRPr="00A51B44">
        <w:rPr>
          <w:rFonts w:ascii="Trebuchet MS" w:eastAsia="Quattrocento Sans" w:hAnsi="Trebuchet MS" w:cs="Times New Roman"/>
          <w:color w:val="000000" w:themeColor="text1"/>
          <w:sz w:val="24"/>
          <w:szCs w:val="24"/>
          <w:lang w:eastAsia="en-GB"/>
        </w:rPr>
        <w:t>privind</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normele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financiare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aplicabile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bugetului</w:t>
      </w:r>
      <w:proofErr w:type="spellEnd"/>
      <w:r w:rsidRPr="00A51B44">
        <w:rPr>
          <w:rFonts w:ascii="Trebuchet MS" w:eastAsia="Quattrocento Sans" w:hAnsi="Trebuchet MS" w:cs="Times New Roman"/>
          <w:color w:val="000000" w:themeColor="text1"/>
          <w:sz w:val="24"/>
          <w:szCs w:val="24"/>
          <w:lang w:eastAsia="en-GB"/>
        </w:rPr>
        <w:t xml:space="preserve"> general al </w:t>
      </w:r>
      <w:proofErr w:type="spellStart"/>
      <w:r w:rsidRPr="00A51B44">
        <w:rPr>
          <w:rFonts w:ascii="Trebuchet MS" w:eastAsia="Quattrocento Sans" w:hAnsi="Trebuchet MS" w:cs="Times New Roman"/>
          <w:color w:val="000000" w:themeColor="text1"/>
          <w:sz w:val="24"/>
          <w:szCs w:val="24"/>
          <w:lang w:eastAsia="en-GB"/>
        </w:rPr>
        <w:t>Uniunii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modificare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Regulamentelor</w:t>
      </w:r>
      <w:proofErr w:type="spellEnd"/>
      <w:r w:rsidRPr="00A51B44">
        <w:rPr>
          <w:rFonts w:ascii="Trebuchet MS" w:eastAsia="Quattrocento Sans" w:hAnsi="Trebuchet MS" w:cs="Times New Roman"/>
          <w:color w:val="000000" w:themeColor="text1"/>
          <w:sz w:val="24"/>
          <w:szCs w:val="24"/>
          <w:lang w:eastAsia="en-GB"/>
        </w:rPr>
        <w:t xml:space="preserve"> (UE) nr. 1296/2013, (UE) nr. 1301/2013, (UE) nr. 1303/2013, (UE) nr. 1304/2013, (UE) nr. 1309/2013, (UE) nr. 1316/2013, (UE) nr. 223/2014, (UE) nr. 283/2014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Deciziei</w:t>
      </w:r>
      <w:proofErr w:type="spellEnd"/>
      <w:r w:rsidRPr="00A51B44">
        <w:rPr>
          <w:rFonts w:ascii="Trebuchet MS" w:eastAsia="Quattrocento Sans" w:hAnsi="Trebuchet MS" w:cs="Times New Roman"/>
          <w:color w:val="000000" w:themeColor="text1"/>
          <w:sz w:val="24"/>
          <w:szCs w:val="24"/>
          <w:lang w:eastAsia="en-GB"/>
        </w:rPr>
        <w:t xml:space="preserve"> nr. 541/2014/UE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abrogare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Regulamentului</w:t>
      </w:r>
      <w:proofErr w:type="spellEnd"/>
      <w:r w:rsidRPr="00A51B44">
        <w:rPr>
          <w:rFonts w:ascii="Trebuchet MS" w:eastAsia="Quattrocento Sans" w:hAnsi="Trebuchet MS" w:cs="Times New Roman"/>
          <w:color w:val="000000" w:themeColor="text1"/>
          <w:sz w:val="24"/>
          <w:szCs w:val="24"/>
          <w:lang w:eastAsia="en-GB"/>
        </w:rPr>
        <w:t xml:space="preserve"> (UE, Euratom) nr. 966/2012;</w:t>
      </w:r>
    </w:p>
    <w:p w14:paraId="0AF39690"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t>-</w:t>
      </w:r>
      <w:r w:rsidRPr="00A51B44">
        <w:rPr>
          <w:rFonts w:ascii="Trebuchet MS" w:eastAsia="Quattrocento Sans" w:hAnsi="Trebuchet MS" w:cs="Times New Roman"/>
          <w:color w:val="000000" w:themeColor="text1"/>
          <w:sz w:val="24"/>
          <w:szCs w:val="24"/>
          <w:lang w:eastAsia="en-GB"/>
        </w:rPr>
        <w:tab/>
      </w:r>
      <w:proofErr w:type="spellStart"/>
      <w:r w:rsidRPr="00A51B44">
        <w:rPr>
          <w:rFonts w:ascii="Trebuchet MS" w:eastAsia="Quattrocento Sans" w:hAnsi="Trebuchet MS" w:cs="Times New Roman"/>
          <w:color w:val="000000" w:themeColor="text1"/>
          <w:sz w:val="24"/>
          <w:szCs w:val="24"/>
          <w:lang w:eastAsia="en-GB"/>
        </w:rPr>
        <w:t>Regulamentul</w:t>
      </w:r>
      <w:proofErr w:type="spellEnd"/>
      <w:r w:rsidRPr="00A51B44">
        <w:rPr>
          <w:rFonts w:ascii="Trebuchet MS" w:eastAsia="Quattrocento Sans" w:hAnsi="Trebuchet MS" w:cs="Times New Roman"/>
          <w:color w:val="000000" w:themeColor="text1"/>
          <w:sz w:val="24"/>
          <w:szCs w:val="24"/>
          <w:lang w:eastAsia="en-GB"/>
        </w:rPr>
        <w:t xml:space="preserve"> (UE) nr. 241/2021 al </w:t>
      </w:r>
      <w:proofErr w:type="spellStart"/>
      <w:r w:rsidRPr="00A51B44">
        <w:rPr>
          <w:rFonts w:ascii="Trebuchet MS" w:eastAsia="Quattrocento Sans" w:hAnsi="Trebuchet MS" w:cs="Times New Roman"/>
          <w:color w:val="000000" w:themeColor="text1"/>
          <w:sz w:val="24"/>
          <w:szCs w:val="24"/>
          <w:lang w:eastAsia="en-GB"/>
        </w:rPr>
        <w:t>Parlamentului</w:t>
      </w:r>
      <w:proofErr w:type="spellEnd"/>
      <w:r w:rsidRPr="00A51B44">
        <w:rPr>
          <w:rFonts w:ascii="Trebuchet MS" w:eastAsia="Quattrocento Sans" w:hAnsi="Trebuchet MS" w:cs="Times New Roman"/>
          <w:color w:val="000000" w:themeColor="text1"/>
          <w:sz w:val="24"/>
          <w:szCs w:val="24"/>
          <w:lang w:eastAsia="en-GB"/>
        </w:rPr>
        <w:t xml:space="preserve"> European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al </w:t>
      </w:r>
      <w:proofErr w:type="spellStart"/>
      <w:r w:rsidRPr="00A51B44">
        <w:rPr>
          <w:rFonts w:ascii="Trebuchet MS" w:eastAsia="Quattrocento Sans" w:hAnsi="Trebuchet MS" w:cs="Times New Roman"/>
          <w:color w:val="000000" w:themeColor="text1"/>
          <w:sz w:val="24"/>
          <w:szCs w:val="24"/>
          <w:lang w:eastAsia="en-GB"/>
        </w:rPr>
        <w:t>Consiliului</w:t>
      </w:r>
      <w:proofErr w:type="spellEnd"/>
      <w:r w:rsidRPr="00A51B44">
        <w:rPr>
          <w:rFonts w:ascii="Trebuchet MS" w:eastAsia="Quattrocento Sans" w:hAnsi="Trebuchet MS" w:cs="Times New Roman"/>
          <w:color w:val="000000" w:themeColor="text1"/>
          <w:sz w:val="24"/>
          <w:szCs w:val="24"/>
          <w:lang w:eastAsia="en-GB"/>
        </w:rPr>
        <w:t xml:space="preserve"> din 12 </w:t>
      </w:r>
      <w:proofErr w:type="spellStart"/>
      <w:r w:rsidRPr="00A51B44">
        <w:rPr>
          <w:rFonts w:ascii="Trebuchet MS" w:eastAsia="Quattrocento Sans" w:hAnsi="Trebuchet MS" w:cs="Times New Roman"/>
          <w:color w:val="000000" w:themeColor="text1"/>
          <w:sz w:val="24"/>
          <w:szCs w:val="24"/>
          <w:lang w:eastAsia="en-GB"/>
        </w:rPr>
        <w:t>februarie</w:t>
      </w:r>
      <w:proofErr w:type="spellEnd"/>
      <w:r w:rsidRPr="00A51B44">
        <w:rPr>
          <w:rFonts w:ascii="Trebuchet MS" w:eastAsia="Quattrocento Sans" w:hAnsi="Trebuchet MS" w:cs="Times New Roman"/>
          <w:color w:val="000000" w:themeColor="text1"/>
          <w:sz w:val="24"/>
          <w:szCs w:val="24"/>
          <w:lang w:eastAsia="en-GB"/>
        </w:rPr>
        <w:t xml:space="preserve"> 2021 de </w:t>
      </w:r>
      <w:proofErr w:type="spellStart"/>
      <w:r w:rsidRPr="00A51B44">
        <w:rPr>
          <w:rFonts w:ascii="Trebuchet MS" w:eastAsia="Quattrocento Sans" w:hAnsi="Trebuchet MS" w:cs="Times New Roman"/>
          <w:color w:val="000000" w:themeColor="text1"/>
          <w:sz w:val="24"/>
          <w:szCs w:val="24"/>
          <w:lang w:eastAsia="en-GB"/>
        </w:rPr>
        <w:t>instituire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Mecanismului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redresare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reziliență</w:t>
      </w:r>
      <w:proofErr w:type="spellEnd"/>
      <w:r w:rsidRPr="00A51B44">
        <w:rPr>
          <w:rFonts w:ascii="Trebuchet MS" w:eastAsia="Quattrocento Sans" w:hAnsi="Trebuchet MS" w:cs="Times New Roman"/>
          <w:color w:val="000000" w:themeColor="text1"/>
          <w:sz w:val="24"/>
          <w:szCs w:val="24"/>
          <w:lang w:eastAsia="en-GB"/>
        </w:rPr>
        <w:t>;</w:t>
      </w:r>
    </w:p>
    <w:p w14:paraId="3DE3D7C5"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lastRenderedPageBreak/>
        <w:t>-</w:t>
      </w:r>
      <w:r w:rsidRPr="00A51B44">
        <w:rPr>
          <w:rFonts w:ascii="Trebuchet MS" w:eastAsia="Quattrocento Sans" w:hAnsi="Trebuchet MS" w:cs="Times New Roman"/>
          <w:color w:val="000000" w:themeColor="text1"/>
          <w:sz w:val="24"/>
          <w:szCs w:val="24"/>
          <w:lang w:eastAsia="en-GB"/>
        </w:rPr>
        <w:tab/>
      </w:r>
      <w:proofErr w:type="spellStart"/>
      <w:r w:rsidRPr="00A51B44">
        <w:rPr>
          <w:rFonts w:ascii="Trebuchet MS" w:eastAsia="Quattrocento Sans" w:hAnsi="Trebuchet MS" w:cs="Times New Roman"/>
          <w:color w:val="000000" w:themeColor="text1"/>
          <w:sz w:val="24"/>
          <w:szCs w:val="24"/>
          <w:lang w:eastAsia="en-GB"/>
        </w:rPr>
        <w:t>Regulamentul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Delegat</w:t>
      </w:r>
      <w:proofErr w:type="spellEnd"/>
      <w:r w:rsidRPr="00A51B44">
        <w:rPr>
          <w:rFonts w:ascii="Trebuchet MS" w:eastAsia="Quattrocento Sans" w:hAnsi="Trebuchet MS" w:cs="Times New Roman"/>
          <w:color w:val="000000" w:themeColor="text1"/>
          <w:sz w:val="24"/>
          <w:szCs w:val="24"/>
          <w:lang w:eastAsia="en-GB"/>
        </w:rPr>
        <w:t xml:space="preserve"> (UE) 2021/2106 al </w:t>
      </w:r>
      <w:proofErr w:type="spellStart"/>
      <w:r w:rsidRPr="00A51B44">
        <w:rPr>
          <w:rFonts w:ascii="Trebuchet MS" w:eastAsia="Quattrocento Sans" w:hAnsi="Trebuchet MS" w:cs="Times New Roman"/>
          <w:color w:val="000000" w:themeColor="text1"/>
          <w:sz w:val="24"/>
          <w:szCs w:val="24"/>
          <w:lang w:eastAsia="en-GB"/>
        </w:rPr>
        <w:t>Comisiei</w:t>
      </w:r>
      <w:proofErr w:type="spellEnd"/>
      <w:r w:rsidRPr="00A51B44">
        <w:rPr>
          <w:rFonts w:ascii="Trebuchet MS" w:eastAsia="Quattrocento Sans" w:hAnsi="Trebuchet MS" w:cs="Times New Roman"/>
          <w:color w:val="000000" w:themeColor="text1"/>
          <w:sz w:val="24"/>
          <w:szCs w:val="24"/>
          <w:lang w:eastAsia="en-GB"/>
        </w:rPr>
        <w:t xml:space="preserve"> din 28 </w:t>
      </w:r>
      <w:proofErr w:type="spellStart"/>
      <w:r w:rsidRPr="00A51B44">
        <w:rPr>
          <w:rFonts w:ascii="Trebuchet MS" w:eastAsia="Quattrocento Sans" w:hAnsi="Trebuchet MS" w:cs="Times New Roman"/>
          <w:color w:val="000000" w:themeColor="text1"/>
          <w:sz w:val="24"/>
          <w:szCs w:val="24"/>
          <w:lang w:eastAsia="en-GB"/>
        </w:rPr>
        <w:t>septembrie</w:t>
      </w:r>
      <w:proofErr w:type="spellEnd"/>
      <w:r w:rsidRPr="00A51B44">
        <w:rPr>
          <w:rFonts w:ascii="Trebuchet MS" w:eastAsia="Quattrocento Sans" w:hAnsi="Trebuchet MS" w:cs="Times New Roman"/>
          <w:color w:val="000000" w:themeColor="text1"/>
          <w:sz w:val="24"/>
          <w:szCs w:val="24"/>
          <w:lang w:eastAsia="en-GB"/>
        </w:rPr>
        <w:t xml:space="preserve"> 2021 de </w:t>
      </w:r>
      <w:proofErr w:type="spellStart"/>
      <w:r w:rsidRPr="00A51B44">
        <w:rPr>
          <w:rFonts w:ascii="Trebuchet MS" w:eastAsia="Quattrocento Sans" w:hAnsi="Trebuchet MS" w:cs="Times New Roman"/>
          <w:color w:val="000000" w:themeColor="text1"/>
          <w:sz w:val="24"/>
          <w:szCs w:val="24"/>
          <w:lang w:eastAsia="en-GB"/>
        </w:rPr>
        <w:t>completare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Regulamentului</w:t>
      </w:r>
      <w:proofErr w:type="spellEnd"/>
      <w:r w:rsidRPr="00A51B44">
        <w:rPr>
          <w:rFonts w:ascii="Trebuchet MS" w:eastAsia="Quattrocento Sans" w:hAnsi="Trebuchet MS" w:cs="Times New Roman"/>
          <w:color w:val="000000" w:themeColor="text1"/>
          <w:sz w:val="24"/>
          <w:szCs w:val="24"/>
          <w:lang w:eastAsia="en-GB"/>
        </w:rPr>
        <w:t xml:space="preserve"> (UE) 2021/241 al </w:t>
      </w:r>
      <w:proofErr w:type="spellStart"/>
      <w:r w:rsidRPr="00A51B44">
        <w:rPr>
          <w:rFonts w:ascii="Trebuchet MS" w:eastAsia="Quattrocento Sans" w:hAnsi="Trebuchet MS" w:cs="Times New Roman"/>
          <w:color w:val="000000" w:themeColor="text1"/>
          <w:sz w:val="24"/>
          <w:szCs w:val="24"/>
          <w:lang w:eastAsia="en-GB"/>
        </w:rPr>
        <w:t>Parlamentului</w:t>
      </w:r>
      <w:proofErr w:type="spellEnd"/>
      <w:r w:rsidRPr="00A51B44">
        <w:rPr>
          <w:rFonts w:ascii="Trebuchet MS" w:eastAsia="Quattrocento Sans" w:hAnsi="Trebuchet MS" w:cs="Times New Roman"/>
          <w:color w:val="000000" w:themeColor="text1"/>
          <w:sz w:val="24"/>
          <w:szCs w:val="24"/>
          <w:lang w:eastAsia="en-GB"/>
        </w:rPr>
        <w:t xml:space="preserve"> European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al </w:t>
      </w:r>
      <w:proofErr w:type="spellStart"/>
      <w:r w:rsidRPr="00A51B44">
        <w:rPr>
          <w:rFonts w:ascii="Trebuchet MS" w:eastAsia="Quattrocento Sans" w:hAnsi="Trebuchet MS" w:cs="Times New Roman"/>
          <w:color w:val="000000" w:themeColor="text1"/>
          <w:sz w:val="24"/>
          <w:szCs w:val="24"/>
          <w:lang w:eastAsia="en-GB"/>
        </w:rPr>
        <w:t>Consiliului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instituire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Mecanismului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redresare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reziliență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prin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stabilirea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indicatorilor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comuni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elementelor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detaliate</w:t>
      </w:r>
      <w:proofErr w:type="spellEnd"/>
      <w:r w:rsidRPr="00A51B44">
        <w:rPr>
          <w:rFonts w:ascii="Trebuchet MS" w:eastAsia="Quattrocento Sans" w:hAnsi="Trebuchet MS" w:cs="Times New Roman"/>
          <w:color w:val="000000" w:themeColor="text1"/>
          <w:sz w:val="24"/>
          <w:szCs w:val="24"/>
          <w:lang w:eastAsia="en-GB"/>
        </w:rPr>
        <w:t xml:space="preserve"> ale </w:t>
      </w:r>
      <w:proofErr w:type="spellStart"/>
      <w:r w:rsidRPr="00A51B44">
        <w:rPr>
          <w:rFonts w:ascii="Trebuchet MS" w:eastAsia="Quattrocento Sans" w:hAnsi="Trebuchet MS" w:cs="Times New Roman"/>
          <w:color w:val="000000" w:themeColor="text1"/>
          <w:sz w:val="24"/>
          <w:szCs w:val="24"/>
          <w:lang w:eastAsia="en-GB"/>
        </w:rPr>
        <w:t>tabloului</w:t>
      </w:r>
      <w:proofErr w:type="spellEnd"/>
      <w:r w:rsidRPr="00A51B44">
        <w:rPr>
          <w:rFonts w:ascii="Trebuchet MS" w:eastAsia="Quattrocento Sans" w:hAnsi="Trebuchet MS" w:cs="Times New Roman"/>
          <w:color w:val="000000" w:themeColor="text1"/>
          <w:sz w:val="24"/>
          <w:szCs w:val="24"/>
          <w:lang w:eastAsia="en-GB"/>
        </w:rPr>
        <w:t xml:space="preserve"> de bord </w:t>
      </w:r>
      <w:proofErr w:type="spellStart"/>
      <w:r w:rsidRPr="00A51B44">
        <w:rPr>
          <w:rFonts w:ascii="Trebuchet MS" w:eastAsia="Quattrocento Sans" w:hAnsi="Trebuchet MS" w:cs="Times New Roman"/>
          <w:color w:val="000000" w:themeColor="text1"/>
          <w:sz w:val="24"/>
          <w:szCs w:val="24"/>
          <w:lang w:eastAsia="en-GB"/>
        </w:rPr>
        <w:t>privind</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redresarea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reziliența</w:t>
      </w:r>
      <w:proofErr w:type="spellEnd"/>
      <w:r w:rsidRPr="00A51B44">
        <w:rPr>
          <w:rFonts w:ascii="Trebuchet MS" w:eastAsia="Quattrocento Sans" w:hAnsi="Trebuchet MS" w:cs="Times New Roman"/>
          <w:color w:val="000000" w:themeColor="text1"/>
          <w:sz w:val="24"/>
          <w:szCs w:val="24"/>
          <w:lang w:eastAsia="en-GB"/>
        </w:rPr>
        <w:t>;</w:t>
      </w:r>
    </w:p>
    <w:p w14:paraId="68D98904"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t>-</w:t>
      </w:r>
      <w:r w:rsidRPr="00A51B44">
        <w:rPr>
          <w:rFonts w:ascii="Trebuchet MS" w:eastAsia="Quattrocento Sans" w:hAnsi="Trebuchet MS" w:cs="Times New Roman"/>
          <w:color w:val="000000" w:themeColor="text1"/>
          <w:sz w:val="24"/>
          <w:szCs w:val="24"/>
          <w:lang w:eastAsia="en-GB"/>
        </w:rPr>
        <w:tab/>
      </w:r>
      <w:proofErr w:type="spellStart"/>
      <w:r w:rsidRPr="00A51B44">
        <w:rPr>
          <w:rFonts w:ascii="Trebuchet MS" w:eastAsia="Quattrocento Sans" w:hAnsi="Trebuchet MS" w:cs="Times New Roman"/>
          <w:color w:val="000000" w:themeColor="text1"/>
          <w:sz w:val="24"/>
          <w:szCs w:val="24"/>
          <w:lang w:eastAsia="en-GB"/>
        </w:rPr>
        <w:t>Decizia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punere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aplicare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Consiliului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aprobare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evaluării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planului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redresare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reziliență</w:t>
      </w:r>
      <w:proofErr w:type="spellEnd"/>
      <w:r w:rsidRPr="00A51B44">
        <w:rPr>
          <w:rFonts w:ascii="Trebuchet MS" w:eastAsia="Quattrocento Sans" w:hAnsi="Trebuchet MS" w:cs="Times New Roman"/>
          <w:color w:val="000000" w:themeColor="text1"/>
          <w:sz w:val="24"/>
          <w:szCs w:val="24"/>
          <w:lang w:eastAsia="en-GB"/>
        </w:rPr>
        <w:t xml:space="preserve"> al </w:t>
      </w:r>
      <w:proofErr w:type="spellStart"/>
      <w:r w:rsidRPr="00A51B44">
        <w:rPr>
          <w:rFonts w:ascii="Trebuchet MS" w:eastAsia="Quattrocento Sans" w:hAnsi="Trebuchet MS" w:cs="Times New Roman"/>
          <w:color w:val="000000" w:themeColor="text1"/>
          <w:sz w:val="24"/>
          <w:szCs w:val="24"/>
          <w:lang w:eastAsia="en-GB"/>
        </w:rPr>
        <w:t>României</w:t>
      </w:r>
      <w:proofErr w:type="spellEnd"/>
      <w:r w:rsidRPr="00A51B44">
        <w:rPr>
          <w:rFonts w:ascii="Trebuchet MS" w:eastAsia="Quattrocento Sans" w:hAnsi="Trebuchet MS" w:cs="Times New Roman"/>
          <w:color w:val="000000" w:themeColor="text1"/>
          <w:sz w:val="24"/>
          <w:szCs w:val="24"/>
          <w:lang w:eastAsia="en-GB"/>
        </w:rPr>
        <w:t xml:space="preserve">  din 29 </w:t>
      </w:r>
      <w:proofErr w:type="spellStart"/>
      <w:r w:rsidRPr="00A51B44">
        <w:rPr>
          <w:rFonts w:ascii="Trebuchet MS" w:eastAsia="Quattrocento Sans" w:hAnsi="Trebuchet MS" w:cs="Times New Roman"/>
          <w:color w:val="000000" w:themeColor="text1"/>
          <w:sz w:val="24"/>
          <w:szCs w:val="24"/>
          <w:lang w:eastAsia="en-GB"/>
        </w:rPr>
        <w:t>octombrie</w:t>
      </w:r>
      <w:proofErr w:type="spellEnd"/>
      <w:r w:rsidRPr="00A51B44">
        <w:rPr>
          <w:rFonts w:ascii="Trebuchet MS" w:eastAsia="Quattrocento Sans" w:hAnsi="Trebuchet MS" w:cs="Times New Roman"/>
          <w:color w:val="000000" w:themeColor="text1"/>
          <w:sz w:val="24"/>
          <w:szCs w:val="24"/>
          <w:lang w:eastAsia="en-GB"/>
        </w:rPr>
        <w:t xml:space="preserve"> 2021;</w:t>
      </w:r>
    </w:p>
    <w:p w14:paraId="7C6A403B"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t>-</w:t>
      </w:r>
      <w:r w:rsidRPr="00A51B44">
        <w:rPr>
          <w:rFonts w:ascii="Trebuchet MS" w:eastAsia="Quattrocento Sans" w:hAnsi="Trebuchet MS" w:cs="Times New Roman"/>
          <w:color w:val="000000" w:themeColor="text1"/>
          <w:sz w:val="24"/>
          <w:szCs w:val="24"/>
          <w:lang w:eastAsia="en-GB"/>
        </w:rPr>
        <w:tab/>
      </w:r>
      <w:proofErr w:type="spellStart"/>
      <w:r w:rsidRPr="00A51B44">
        <w:rPr>
          <w:rFonts w:ascii="Trebuchet MS" w:eastAsia="Quattrocento Sans" w:hAnsi="Trebuchet MS" w:cs="Times New Roman"/>
          <w:color w:val="000000" w:themeColor="text1"/>
          <w:sz w:val="24"/>
          <w:szCs w:val="24"/>
          <w:lang w:eastAsia="en-GB"/>
        </w:rPr>
        <w:t>Regulamentul</w:t>
      </w:r>
      <w:proofErr w:type="spellEnd"/>
      <w:r w:rsidRPr="00A51B44">
        <w:rPr>
          <w:rFonts w:ascii="Trebuchet MS" w:eastAsia="Quattrocento Sans" w:hAnsi="Trebuchet MS" w:cs="Times New Roman"/>
          <w:color w:val="000000" w:themeColor="text1"/>
          <w:sz w:val="24"/>
          <w:szCs w:val="24"/>
          <w:lang w:eastAsia="en-GB"/>
        </w:rPr>
        <w:t xml:space="preserve"> (UE) 2018/1807 al </w:t>
      </w:r>
      <w:proofErr w:type="spellStart"/>
      <w:r w:rsidRPr="00A51B44">
        <w:rPr>
          <w:rFonts w:ascii="Trebuchet MS" w:eastAsia="Quattrocento Sans" w:hAnsi="Trebuchet MS" w:cs="Times New Roman"/>
          <w:color w:val="000000" w:themeColor="text1"/>
          <w:sz w:val="24"/>
          <w:szCs w:val="24"/>
          <w:lang w:eastAsia="en-GB"/>
        </w:rPr>
        <w:t>Parlamentului</w:t>
      </w:r>
      <w:proofErr w:type="spellEnd"/>
      <w:r w:rsidRPr="00A51B44">
        <w:rPr>
          <w:rFonts w:ascii="Trebuchet MS" w:eastAsia="Quattrocento Sans" w:hAnsi="Trebuchet MS" w:cs="Times New Roman"/>
          <w:color w:val="000000" w:themeColor="text1"/>
          <w:sz w:val="24"/>
          <w:szCs w:val="24"/>
          <w:lang w:eastAsia="en-GB"/>
        </w:rPr>
        <w:t xml:space="preserve"> European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al </w:t>
      </w:r>
      <w:proofErr w:type="spellStart"/>
      <w:r w:rsidRPr="00A51B44">
        <w:rPr>
          <w:rFonts w:ascii="Trebuchet MS" w:eastAsia="Quattrocento Sans" w:hAnsi="Trebuchet MS" w:cs="Times New Roman"/>
          <w:color w:val="000000" w:themeColor="text1"/>
          <w:sz w:val="24"/>
          <w:szCs w:val="24"/>
          <w:lang w:eastAsia="en-GB"/>
        </w:rPr>
        <w:t>Consiliului</w:t>
      </w:r>
      <w:proofErr w:type="spellEnd"/>
      <w:r w:rsidRPr="00A51B44">
        <w:rPr>
          <w:rFonts w:ascii="Trebuchet MS" w:eastAsia="Quattrocento Sans" w:hAnsi="Trebuchet MS" w:cs="Times New Roman"/>
          <w:color w:val="000000" w:themeColor="text1"/>
          <w:sz w:val="24"/>
          <w:szCs w:val="24"/>
          <w:lang w:eastAsia="en-GB"/>
        </w:rPr>
        <w:t xml:space="preserve"> din 14 </w:t>
      </w:r>
      <w:proofErr w:type="spellStart"/>
      <w:r w:rsidRPr="00A51B44">
        <w:rPr>
          <w:rFonts w:ascii="Trebuchet MS" w:eastAsia="Quattrocento Sans" w:hAnsi="Trebuchet MS" w:cs="Times New Roman"/>
          <w:color w:val="000000" w:themeColor="text1"/>
          <w:sz w:val="24"/>
          <w:szCs w:val="24"/>
          <w:lang w:eastAsia="en-GB"/>
        </w:rPr>
        <w:t>noiembrie</w:t>
      </w:r>
      <w:proofErr w:type="spellEnd"/>
      <w:r w:rsidRPr="00A51B44">
        <w:rPr>
          <w:rFonts w:ascii="Trebuchet MS" w:eastAsia="Quattrocento Sans" w:hAnsi="Trebuchet MS" w:cs="Times New Roman"/>
          <w:color w:val="000000" w:themeColor="text1"/>
          <w:sz w:val="24"/>
          <w:szCs w:val="24"/>
          <w:lang w:eastAsia="en-GB"/>
        </w:rPr>
        <w:t xml:space="preserve"> 2018 </w:t>
      </w:r>
      <w:proofErr w:type="spellStart"/>
      <w:r w:rsidRPr="00A51B44">
        <w:rPr>
          <w:rFonts w:ascii="Trebuchet MS" w:eastAsia="Quattrocento Sans" w:hAnsi="Trebuchet MS" w:cs="Times New Roman"/>
          <w:color w:val="000000" w:themeColor="text1"/>
          <w:sz w:val="24"/>
          <w:szCs w:val="24"/>
          <w:lang w:eastAsia="en-GB"/>
        </w:rPr>
        <w:t>privind</w:t>
      </w:r>
      <w:proofErr w:type="spellEnd"/>
      <w:r w:rsidRPr="00A51B44">
        <w:rPr>
          <w:rFonts w:ascii="Trebuchet MS" w:eastAsia="Quattrocento Sans" w:hAnsi="Trebuchet MS" w:cs="Times New Roman"/>
          <w:color w:val="000000" w:themeColor="text1"/>
          <w:sz w:val="24"/>
          <w:szCs w:val="24"/>
          <w:lang w:eastAsia="en-GB"/>
        </w:rPr>
        <w:t xml:space="preserve"> un </w:t>
      </w:r>
      <w:proofErr w:type="spellStart"/>
      <w:r w:rsidRPr="00A51B44">
        <w:rPr>
          <w:rFonts w:ascii="Trebuchet MS" w:eastAsia="Quattrocento Sans" w:hAnsi="Trebuchet MS" w:cs="Times New Roman"/>
          <w:color w:val="000000" w:themeColor="text1"/>
          <w:sz w:val="24"/>
          <w:szCs w:val="24"/>
          <w:lang w:eastAsia="en-GB"/>
        </w:rPr>
        <w:t>cadru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pentru</w:t>
      </w:r>
      <w:proofErr w:type="spellEnd"/>
      <w:r w:rsidRPr="00A51B44">
        <w:rPr>
          <w:rFonts w:ascii="Trebuchet MS" w:eastAsia="Quattrocento Sans" w:hAnsi="Trebuchet MS" w:cs="Times New Roman"/>
          <w:color w:val="000000" w:themeColor="text1"/>
          <w:sz w:val="24"/>
          <w:szCs w:val="24"/>
          <w:lang w:eastAsia="en-GB"/>
        </w:rPr>
        <w:t xml:space="preserve"> libera </w:t>
      </w:r>
      <w:proofErr w:type="spellStart"/>
      <w:r w:rsidRPr="00A51B44">
        <w:rPr>
          <w:rFonts w:ascii="Trebuchet MS" w:eastAsia="Quattrocento Sans" w:hAnsi="Trebuchet MS" w:cs="Times New Roman"/>
          <w:color w:val="000000" w:themeColor="text1"/>
          <w:sz w:val="24"/>
          <w:szCs w:val="24"/>
          <w:lang w:eastAsia="en-GB"/>
        </w:rPr>
        <w:t>circulație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datelor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fără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caracter</w:t>
      </w:r>
      <w:proofErr w:type="spellEnd"/>
      <w:r w:rsidRPr="00A51B44">
        <w:rPr>
          <w:rFonts w:ascii="Trebuchet MS" w:eastAsia="Quattrocento Sans" w:hAnsi="Trebuchet MS" w:cs="Times New Roman"/>
          <w:color w:val="000000" w:themeColor="text1"/>
          <w:sz w:val="24"/>
          <w:szCs w:val="24"/>
          <w:lang w:eastAsia="en-GB"/>
        </w:rPr>
        <w:t xml:space="preserve"> personal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Uniunea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Europeană</w:t>
      </w:r>
      <w:proofErr w:type="spellEnd"/>
      <w:r w:rsidRPr="00A51B44">
        <w:rPr>
          <w:rFonts w:ascii="Trebuchet MS" w:eastAsia="Quattrocento Sans" w:hAnsi="Trebuchet MS" w:cs="Times New Roman"/>
          <w:color w:val="000000" w:themeColor="text1"/>
          <w:sz w:val="24"/>
          <w:szCs w:val="24"/>
          <w:lang w:eastAsia="en-GB"/>
        </w:rPr>
        <w:t>;</w:t>
      </w:r>
    </w:p>
    <w:p w14:paraId="132F1936"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t>-</w:t>
      </w:r>
      <w:r w:rsidRPr="00A51B44">
        <w:rPr>
          <w:rFonts w:ascii="Trebuchet MS" w:eastAsia="Quattrocento Sans" w:hAnsi="Trebuchet MS" w:cs="Times New Roman"/>
          <w:color w:val="000000" w:themeColor="text1"/>
          <w:sz w:val="24"/>
          <w:szCs w:val="24"/>
          <w:lang w:eastAsia="en-GB"/>
        </w:rPr>
        <w:tab/>
      </w:r>
      <w:proofErr w:type="spellStart"/>
      <w:r w:rsidRPr="00A51B44">
        <w:rPr>
          <w:rFonts w:ascii="Trebuchet MS" w:eastAsia="Quattrocento Sans" w:hAnsi="Trebuchet MS" w:cs="Times New Roman"/>
          <w:color w:val="000000" w:themeColor="text1"/>
          <w:sz w:val="24"/>
          <w:szCs w:val="24"/>
          <w:lang w:eastAsia="en-GB"/>
        </w:rPr>
        <w:t>Regulamentul</w:t>
      </w:r>
      <w:proofErr w:type="spellEnd"/>
      <w:r w:rsidRPr="00A51B44">
        <w:rPr>
          <w:rFonts w:ascii="Trebuchet MS" w:eastAsia="Quattrocento Sans" w:hAnsi="Trebuchet MS" w:cs="Times New Roman"/>
          <w:color w:val="000000" w:themeColor="text1"/>
          <w:sz w:val="24"/>
          <w:szCs w:val="24"/>
          <w:lang w:eastAsia="en-GB"/>
        </w:rPr>
        <w:t xml:space="preserve"> (UE) 2016/679 al </w:t>
      </w:r>
      <w:proofErr w:type="spellStart"/>
      <w:r w:rsidRPr="00A51B44">
        <w:rPr>
          <w:rFonts w:ascii="Trebuchet MS" w:eastAsia="Quattrocento Sans" w:hAnsi="Trebuchet MS" w:cs="Times New Roman"/>
          <w:color w:val="000000" w:themeColor="text1"/>
          <w:sz w:val="24"/>
          <w:szCs w:val="24"/>
          <w:lang w:eastAsia="en-GB"/>
        </w:rPr>
        <w:t>Parlamentului</w:t>
      </w:r>
      <w:proofErr w:type="spellEnd"/>
      <w:r w:rsidRPr="00A51B44">
        <w:rPr>
          <w:rFonts w:ascii="Trebuchet MS" w:eastAsia="Quattrocento Sans" w:hAnsi="Trebuchet MS" w:cs="Times New Roman"/>
          <w:color w:val="000000" w:themeColor="text1"/>
          <w:sz w:val="24"/>
          <w:szCs w:val="24"/>
          <w:lang w:eastAsia="en-GB"/>
        </w:rPr>
        <w:t xml:space="preserve"> European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al </w:t>
      </w:r>
      <w:proofErr w:type="spellStart"/>
      <w:r w:rsidRPr="00A51B44">
        <w:rPr>
          <w:rFonts w:ascii="Trebuchet MS" w:eastAsia="Quattrocento Sans" w:hAnsi="Trebuchet MS" w:cs="Times New Roman"/>
          <w:color w:val="000000" w:themeColor="text1"/>
          <w:sz w:val="24"/>
          <w:szCs w:val="24"/>
          <w:lang w:eastAsia="en-GB"/>
        </w:rPr>
        <w:t>Consiliului</w:t>
      </w:r>
      <w:proofErr w:type="spellEnd"/>
      <w:r w:rsidRPr="00A51B44">
        <w:rPr>
          <w:rFonts w:ascii="Trebuchet MS" w:eastAsia="Quattrocento Sans" w:hAnsi="Trebuchet MS" w:cs="Times New Roman"/>
          <w:color w:val="000000" w:themeColor="text1"/>
          <w:sz w:val="24"/>
          <w:szCs w:val="24"/>
          <w:lang w:eastAsia="en-GB"/>
        </w:rPr>
        <w:t xml:space="preserve"> din 27 </w:t>
      </w:r>
      <w:proofErr w:type="spellStart"/>
      <w:r w:rsidRPr="00A51B44">
        <w:rPr>
          <w:rFonts w:ascii="Trebuchet MS" w:eastAsia="Quattrocento Sans" w:hAnsi="Trebuchet MS" w:cs="Times New Roman"/>
          <w:color w:val="000000" w:themeColor="text1"/>
          <w:sz w:val="24"/>
          <w:szCs w:val="24"/>
          <w:lang w:eastAsia="en-GB"/>
        </w:rPr>
        <w:t>aprilie</w:t>
      </w:r>
      <w:proofErr w:type="spellEnd"/>
      <w:r w:rsidRPr="00A51B44">
        <w:rPr>
          <w:rFonts w:ascii="Trebuchet MS" w:eastAsia="Quattrocento Sans" w:hAnsi="Trebuchet MS" w:cs="Times New Roman"/>
          <w:color w:val="000000" w:themeColor="text1"/>
          <w:sz w:val="24"/>
          <w:szCs w:val="24"/>
          <w:lang w:eastAsia="en-GB"/>
        </w:rPr>
        <w:t xml:space="preserve"> 2016 </w:t>
      </w:r>
      <w:proofErr w:type="spellStart"/>
      <w:r w:rsidRPr="00A51B44">
        <w:rPr>
          <w:rFonts w:ascii="Trebuchet MS" w:eastAsia="Quattrocento Sans" w:hAnsi="Trebuchet MS" w:cs="Times New Roman"/>
          <w:color w:val="000000" w:themeColor="text1"/>
          <w:sz w:val="24"/>
          <w:szCs w:val="24"/>
          <w:lang w:eastAsia="en-GB"/>
        </w:rPr>
        <w:t>privind</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protecția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persoanelor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fizice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ceea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privește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prelucrarea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datelor</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caracter</w:t>
      </w:r>
      <w:proofErr w:type="spellEnd"/>
      <w:r w:rsidRPr="00A51B44">
        <w:rPr>
          <w:rFonts w:ascii="Trebuchet MS" w:eastAsia="Quattrocento Sans" w:hAnsi="Trebuchet MS" w:cs="Times New Roman"/>
          <w:color w:val="000000" w:themeColor="text1"/>
          <w:sz w:val="24"/>
          <w:szCs w:val="24"/>
          <w:lang w:eastAsia="en-GB"/>
        </w:rPr>
        <w:t xml:space="preserve"> personal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privind</w:t>
      </w:r>
      <w:proofErr w:type="spellEnd"/>
      <w:r w:rsidRPr="00A51B44">
        <w:rPr>
          <w:rFonts w:ascii="Trebuchet MS" w:eastAsia="Quattrocento Sans" w:hAnsi="Trebuchet MS" w:cs="Times New Roman"/>
          <w:color w:val="000000" w:themeColor="text1"/>
          <w:sz w:val="24"/>
          <w:szCs w:val="24"/>
          <w:lang w:eastAsia="en-GB"/>
        </w:rPr>
        <w:t xml:space="preserve"> libera </w:t>
      </w:r>
      <w:proofErr w:type="spellStart"/>
      <w:r w:rsidRPr="00A51B44">
        <w:rPr>
          <w:rFonts w:ascii="Trebuchet MS" w:eastAsia="Quattrocento Sans" w:hAnsi="Trebuchet MS" w:cs="Times New Roman"/>
          <w:color w:val="000000" w:themeColor="text1"/>
          <w:sz w:val="24"/>
          <w:szCs w:val="24"/>
          <w:lang w:eastAsia="en-GB"/>
        </w:rPr>
        <w:t>circulație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acestor</w:t>
      </w:r>
      <w:proofErr w:type="spellEnd"/>
      <w:r w:rsidRPr="00A51B44">
        <w:rPr>
          <w:rFonts w:ascii="Trebuchet MS" w:eastAsia="Quattrocento Sans" w:hAnsi="Trebuchet MS" w:cs="Times New Roman"/>
          <w:color w:val="000000" w:themeColor="text1"/>
          <w:sz w:val="24"/>
          <w:szCs w:val="24"/>
          <w:lang w:eastAsia="en-GB"/>
        </w:rPr>
        <w:t xml:space="preserve"> date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abrogare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Directivei</w:t>
      </w:r>
      <w:proofErr w:type="spellEnd"/>
      <w:r w:rsidRPr="00A51B44">
        <w:rPr>
          <w:rFonts w:ascii="Trebuchet MS" w:eastAsia="Quattrocento Sans" w:hAnsi="Trebuchet MS" w:cs="Times New Roman"/>
          <w:color w:val="000000" w:themeColor="text1"/>
          <w:sz w:val="24"/>
          <w:szCs w:val="24"/>
          <w:lang w:eastAsia="en-GB"/>
        </w:rPr>
        <w:t xml:space="preserve"> 95/46/CE (</w:t>
      </w:r>
      <w:proofErr w:type="spellStart"/>
      <w:r w:rsidRPr="00A51B44">
        <w:rPr>
          <w:rFonts w:ascii="Trebuchet MS" w:eastAsia="Quattrocento Sans" w:hAnsi="Trebuchet MS" w:cs="Times New Roman"/>
          <w:color w:val="000000" w:themeColor="text1"/>
          <w:sz w:val="24"/>
          <w:szCs w:val="24"/>
          <w:lang w:eastAsia="en-GB"/>
        </w:rPr>
        <w:t>Regulamentul</w:t>
      </w:r>
      <w:proofErr w:type="spellEnd"/>
      <w:r w:rsidRPr="00A51B44">
        <w:rPr>
          <w:rFonts w:ascii="Trebuchet MS" w:eastAsia="Quattrocento Sans" w:hAnsi="Trebuchet MS" w:cs="Times New Roman"/>
          <w:color w:val="000000" w:themeColor="text1"/>
          <w:sz w:val="24"/>
          <w:szCs w:val="24"/>
          <w:lang w:eastAsia="en-GB"/>
        </w:rPr>
        <w:t xml:space="preserve"> general </w:t>
      </w:r>
      <w:proofErr w:type="spellStart"/>
      <w:r w:rsidRPr="00A51B44">
        <w:rPr>
          <w:rFonts w:ascii="Trebuchet MS" w:eastAsia="Quattrocento Sans" w:hAnsi="Trebuchet MS" w:cs="Times New Roman"/>
          <w:color w:val="000000" w:themeColor="text1"/>
          <w:sz w:val="24"/>
          <w:szCs w:val="24"/>
          <w:lang w:eastAsia="en-GB"/>
        </w:rPr>
        <w:t>privind</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protecția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datelor</w:t>
      </w:r>
      <w:proofErr w:type="spellEnd"/>
      <w:r w:rsidRPr="00A51B44">
        <w:rPr>
          <w:rFonts w:ascii="Trebuchet MS" w:eastAsia="Quattrocento Sans" w:hAnsi="Trebuchet MS" w:cs="Times New Roman"/>
          <w:color w:val="000000" w:themeColor="text1"/>
          <w:sz w:val="24"/>
          <w:szCs w:val="24"/>
          <w:lang w:eastAsia="en-GB"/>
        </w:rPr>
        <w:t>).</w:t>
      </w:r>
    </w:p>
    <w:p w14:paraId="10E6F72D" w14:textId="77777777"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eastAsia="en-GB"/>
        </w:rPr>
      </w:pPr>
    </w:p>
    <w:p w14:paraId="07A52290" w14:textId="0C3A950B" w:rsidR="00115EB9" w:rsidRDefault="00115EB9" w:rsidP="004A13DF">
      <w:pPr>
        <w:pStyle w:val="Heading2"/>
        <w:numPr>
          <w:ilvl w:val="1"/>
          <w:numId w:val="1"/>
        </w:numPr>
        <w:tabs>
          <w:tab w:val="left" w:pos="0"/>
        </w:tabs>
        <w:spacing w:before="0" w:line="240" w:lineRule="auto"/>
        <w:jc w:val="both"/>
        <w:rPr>
          <w:rFonts w:ascii="Trebuchet MS" w:eastAsia="Calibri" w:hAnsi="Trebuchet MS"/>
          <w:color w:val="000000" w:themeColor="text1"/>
          <w:sz w:val="24"/>
          <w:szCs w:val="24"/>
        </w:rPr>
      </w:pPr>
      <w:bookmarkStart w:id="160" w:name="_Toc201179623"/>
      <w:bookmarkStart w:id="161" w:name="_Toc209009229"/>
      <w:bookmarkStart w:id="162" w:name="_Toc216972397"/>
      <w:r w:rsidRPr="00A51B44">
        <w:rPr>
          <w:rFonts w:ascii="Trebuchet MS" w:eastAsia="Calibri" w:hAnsi="Trebuchet MS"/>
          <w:color w:val="000000" w:themeColor="text1"/>
          <w:sz w:val="24"/>
          <w:szCs w:val="24"/>
        </w:rPr>
        <w:t>LEGISLAȚIE NAȚIONALĂ</w:t>
      </w:r>
      <w:bookmarkEnd w:id="160"/>
      <w:bookmarkEnd w:id="161"/>
      <w:bookmarkEnd w:id="162"/>
    </w:p>
    <w:p w14:paraId="3E74729B" w14:textId="77777777" w:rsidR="00BE0024" w:rsidRPr="007D0A4C" w:rsidRDefault="00BE0024" w:rsidP="007D0A4C"/>
    <w:p w14:paraId="555ADA85"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t>-</w:t>
      </w:r>
      <w:r w:rsidRPr="00A51B44">
        <w:rPr>
          <w:rFonts w:ascii="Trebuchet MS" w:eastAsia="Quattrocento Sans" w:hAnsi="Trebuchet MS" w:cs="Times New Roman"/>
          <w:color w:val="000000" w:themeColor="text1"/>
          <w:sz w:val="24"/>
          <w:szCs w:val="24"/>
          <w:lang w:eastAsia="en-GB"/>
        </w:rPr>
        <w:tab/>
      </w:r>
      <w:proofErr w:type="spellStart"/>
      <w:r w:rsidRPr="00A51B44">
        <w:rPr>
          <w:rFonts w:ascii="Trebuchet MS" w:eastAsia="Quattrocento Sans" w:hAnsi="Trebuchet MS" w:cs="Times New Roman"/>
          <w:color w:val="000000" w:themeColor="text1"/>
          <w:sz w:val="24"/>
          <w:szCs w:val="24"/>
          <w:lang w:eastAsia="en-GB"/>
        </w:rPr>
        <w:t>Legea</w:t>
      </w:r>
      <w:proofErr w:type="spellEnd"/>
      <w:r w:rsidRPr="00A51B44">
        <w:rPr>
          <w:rFonts w:ascii="Trebuchet MS" w:eastAsia="Quattrocento Sans" w:hAnsi="Trebuchet MS" w:cs="Times New Roman"/>
          <w:color w:val="000000" w:themeColor="text1"/>
          <w:sz w:val="24"/>
          <w:szCs w:val="24"/>
          <w:lang w:eastAsia="en-GB"/>
        </w:rPr>
        <w:t xml:space="preserve"> nr. 98/2016 </w:t>
      </w:r>
      <w:proofErr w:type="spellStart"/>
      <w:r w:rsidRPr="00A51B44">
        <w:rPr>
          <w:rFonts w:ascii="Trebuchet MS" w:eastAsia="Quattrocento Sans" w:hAnsi="Trebuchet MS" w:cs="Times New Roman"/>
          <w:color w:val="000000" w:themeColor="text1"/>
          <w:sz w:val="24"/>
          <w:szCs w:val="24"/>
          <w:lang w:eastAsia="en-GB"/>
        </w:rPr>
        <w:t>privind</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achizițiile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publice</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modificările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completările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ulterioare</w:t>
      </w:r>
      <w:proofErr w:type="spellEnd"/>
      <w:r w:rsidRPr="00A51B44">
        <w:rPr>
          <w:rFonts w:ascii="Trebuchet MS" w:eastAsia="Quattrocento Sans" w:hAnsi="Trebuchet MS" w:cs="Times New Roman"/>
          <w:color w:val="000000" w:themeColor="text1"/>
          <w:sz w:val="24"/>
          <w:szCs w:val="24"/>
          <w:lang w:eastAsia="en-GB"/>
        </w:rPr>
        <w:t>;</w:t>
      </w:r>
    </w:p>
    <w:p w14:paraId="197E07F2"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t>-</w:t>
      </w:r>
      <w:r w:rsidRPr="00A51B44">
        <w:rPr>
          <w:rFonts w:ascii="Trebuchet MS" w:eastAsia="Quattrocento Sans" w:hAnsi="Trebuchet MS" w:cs="Times New Roman"/>
          <w:color w:val="000000" w:themeColor="text1"/>
          <w:sz w:val="24"/>
          <w:szCs w:val="24"/>
          <w:lang w:eastAsia="en-GB"/>
        </w:rPr>
        <w:tab/>
      </w:r>
      <w:proofErr w:type="spellStart"/>
      <w:r w:rsidRPr="00A51B44">
        <w:rPr>
          <w:rFonts w:ascii="Trebuchet MS" w:eastAsia="Quattrocento Sans" w:hAnsi="Trebuchet MS" w:cs="Times New Roman"/>
          <w:color w:val="000000" w:themeColor="text1"/>
          <w:sz w:val="24"/>
          <w:szCs w:val="24"/>
          <w:lang w:eastAsia="en-GB"/>
        </w:rPr>
        <w:t>Normele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metodologice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aplicare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prevederilor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referitoare</w:t>
      </w:r>
      <w:proofErr w:type="spellEnd"/>
      <w:r w:rsidRPr="00A51B44">
        <w:rPr>
          <w:rFonts w:ascii="Trebuchet MS" w:eastAsia="Quattrocento Sans" w:hAnsi="Trebuchet MS" w:cs="Times New Roman"/>
          <w:color w:val="000000" w:themeColor="text1"/>
          <w:sz w:val="24"/>
          <w:szCs w:val="24"/>
          <w:lang w:eastAsia="en-GB"/>
        </w:rPr>
        <w:t xml:space="preserve"> la </w:t>
      </w:r>
      <w:proofErr w:type="spellStart"/>
      <w:r w:rsidRPr="00A51B44">
        <w:rPr>
          <w:rFonts w:ascii="Trebuchet MS" w:eastAsia="Quattrocento Sans" w:hAnsi="Trebuchet MS" w:cs="Times New Roman"/>
          <w:color w:val="000000" w:themeColor="text1"/>
          <w:sz w:val="24"/>
          <w:szCs w:val="24"/>
          <w:lang w:eastAsia="en-GB"/>
        </w:rPr>
        <w:t>atribuirea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contractului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achiziție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publică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acordului-cadru</w:t>
      </w:r>
      <w:proofErr w:type="spellEnd"/>
      <w:r w:rsidRPr="00A51B44">
        <w:rPr>
          <w:rFonts w:ascii="Trebuchet MS" w:eastAsia="Quattrocento Sans" w:hAnsi="Trebuchet MS" w:cs="Times New Roman"/>
          <w:color w:val="000000" w:themeColor="text1"/>
          <w:sz w:val="24"/>
          <w:szCs w:val="24"/>
          <w:lang w:eastAsia="en-GB"/>
        </w:rPr>
        <w:t xml:space="preserve"> din </w:t>
      </w:r>
      <w:proofErr w:type="spellStart"/>
      <w:r w:rsidRPr="00A51B44">
        <w:rPr>
          <w:rFonts w:ascii="Trebuchet MS" w:eastAsia="Quattrocento Sans" w:hAnsi="Trebuchet MS" w:cs="Times New Roman"/>
          <w:color w:val="000000" w:themeColor="text1"/>
          <w:sz w:val="24"/>
          <w:szCs w:val="24"/>
          <w:lang w:eastAsia="en-GB"/>
        </w:rPr>
        <w:t>Legea</w:t>
      </w:r>
      <w:proofErr w:type="spellEnd"/>
      <w:r w:rsidRPr="00A51B44">
        <w:rPr>
          <w:rFonts w:ascii="Trebuchet MS" w:eastAsia="Quattrocento Sans" w:hAnsi="Trebuchet MS" w:cs="Times New Roman"/>
          <w:color w:val="000000" w:themeColor="text1"/>
          <w:sz w:val="24"/>
          <w:szCs w:val="24"/>
          <w:lang w:eastAsia="en-GB"/>
        </w:rPr>
        <w:t xml:space="preserve"> nr. 98/2016 </w:t>
      </w:r>
      <w:proofErr w:type="spellStart"/>
      <w:r w:rsidRPr="00A51B44">
        <w:rPr>
          <w:rFonts w:ascii="Trebuchet MS" w:eastAsia="Quattrocento Sans" w:hAnsi="Trebuchet MS" w:cs="Times New Roman"/>
          <w:color w:val="000000" w:themeColor="text1"/>
          <w:sz w:val="24"/>
          <w:szCs w:val="24"/>
          <w:lang w:eastAsia="en-GB"/>
        </w:rPr>
        <w:t>privind</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achizițiile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publice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aprobate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prin</w:t>
      </w:r>
      <w:proofErr w:type="spellEnd"/>
      <w:r w:rsidRPr="00A51B44">
        <w:rPr>
          <w:rFonts w:ascii="Trebuchet MS" w:eastAsia="Quattrocento Sans" w:hAnsi="Trebuchet MS" w:cs="Times New Roman"/>
          <w:color w:val="000000" w:themeColor="text1"/>
          <w:sz w:val="24"/>
          <w:szCs w:val="24"/>
          <w:lang w:eastAsia="en-GB"/>
        </w:rPr>
        <w:t xml:space="preserve"> HG nr. 395/2016, cu </w:t>
      </w:r>
      <w:proofErr w:type="spellStart"/>
      <w:r w:rsidRPr="00A51B44">
        <w:rPr>
          <w:rFonts w:ascii="Trebuchet MS" w:eastAsia="Quattrocento Sans" w:hAnsi="Trebuchet MS" w:cs="Times New Roman"/>
          <w:color w:val="000000" w:themeColor="text1"/>
          <w:sz w:val="24"/>
          <w:szCs w:val="24"/>
          <w:lang w:eastAsia="en-GB"/>
        </w:rPr>
        <w:t>modificările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completările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ulterioare</w:t>
      </w:r>
      <w:proofErr w:type="spellEnd"/>
      <w:r w:rsidRPr="00A51B44">
        <w:rPr>
          <w:rFonts w:ascii="Trebuchet MS" w:eastAsia="Quattrocento Sans" w:hAnsi="Trebuchet MS" w:cs="Times New Roman"/>
          <w:color w:val="000000" w:themeColor="text1"/>
          <w:sz w:val="24"/>
          <w:szCs w:val="24"/>
          <w:lang w:eastAsia="en-GB"/>
        </w:rPr>
        <w:t>;</w:t>
      </w:r>
    </w:p>
    <w:p w14:paraId="13038A69"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t>-</w:t>
      </w:r>
      <w:r w:rsidRPr="00A51B44">
        <w:rPr>
          <w:rFonts w:ascii="Trebuchet MS" w:eastAsia="Quattrocento Sans" w:hAnsi="Trebuchet MS" w:cs="Times New Roman"/>
          <w:color w:val="000000" w:themeColor="text1"/>
          <w:sz w:val="24"/>
          <w:szCs w:val="24"/>
          <w:lang w:eastAsia="en-GB"/>
        </w:rPr>
        <w:tab/>
      </w:r>
      <w:proofErr w:type="spellStart"/>
      <w:r w:rsidRPr="00A51B44">
        <w:rPr>
          <w:rFonts w:ascii="Trebuchet MS" w:eastAsia="Quattrocento Sans" w:hAnsi="Trebuchet MS" w:cs="Times New Roman"/>
          <w:color w:val="000000" w:themeColor="text1"/>
          <w:sz w:val="24"/>
          <w:szCs w:val="24"/>
          <w:lang w:eastAsia="en-GB"/>
        </w:rPr>
        <w:t>Legea</w:t>
      </w:r>
      <w:proofErr w:type="spellEnd"/>
      <w:r w:rsidRPr="00A51B44">
        <w:rPr>
          <w:rFonts w:ascii="Trebuchet MS" w:eastAsia="Quattrocento Sans" w:hAnsi="Trebuchet MS" w:cs="Times New Roman"/>
          <w:color w:val="000000" w:themeColor="text1"/>
          <w:sz w:val="24"/>
          <w:szCs w:val="24"/>
          <w:lang w:eastAsia="en-GB"/>
        </w:rPr>
        <w:t xml:space="preserve"> nr. 101/2016 </w:t>
      </w:r>
      <w:proofErr w:type="spellStart"/>
      <w:r w:rsidRPr="00A51B44">
        <w:rPr>
          <w:rFonts w:ascii="Trebuchet MS" w:eastAsia="Quattrocento Sans" w:hAnsi="Trebuchet MS" w:cs="Times New Roman"/>
          <w:color w:val="000000" w:themeColor="text1"/>
          <w:sz w:val="24"/>
          <w:szCs w:val="24"/>
          <w:lang w:eastAsia="en-GB"/>
        </w:rPr>
        <w:t>privind</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remediile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căile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atac</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materie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atribuire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contractelor</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achiziție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publică</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contractelor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sectoriale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contractelor</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concesiune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lucrări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concesiune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servicii</w:t>
      </w:r>
      <w:proofErr w:type="spellEnd"/>
      <w:r w:rsidRPr="00A51B44">
        <w:rPr>
          <w:rFonts w:ascii="Trebuchet MS" w:eastAsia="Quattrocento Sans" w:hAnsi="Trebuchet MS" w:cs="Times New Roman"/>
          <w:color w:val="000000" w:themeColor="text1"/>
          <w:sz w:val="24"/>
          <w:szCs w:val="24"/>
          <w:lang w:eastAsia="en-GB"/>
        </w:rPr>
        <w:t xml:space="preserve">, precum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pentru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organizarea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funcționarea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Consiliului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Național</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Soluționare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Contestațiilor</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modificările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completările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ulterioare</w:t>
      </w:r>
      <w:proofErr w:type="spellEnd"/>
      <w:r w:rsidRPr="00A51B44">
        <w:rPr>
          <w:rFonts w:ascii="Trebuchet MS" w:eastAsia="Quattrocento Sans" w:hAnsi="Trebuchet MS" w:cs="Times New Roman"/>
          <w:color w:val="000000" w:themeColor="text1"/>
          <w:sz w:val="24"/>
          <w:szCs w:val="24"/>
          <w:lang w:eastAsia="en-GB"/>
        </w:rPr>
        <w:t>;</w:t>
      </w:r>
    </w:p>
    <w:p w14:paraId="2EE403B1" w14:textId="77777777" w:rsidR="00115EB9" w:rsidRPr="00A51B44" w:rsidRDefault="00115EB9" w:rsidP="007D0A4C">
      <w:pPr>
        <w:spacing w:after="0" w:line="360" w:lineRule="auto"/>
        <w:ind w:left="284" w:right="26" w:hanging="284"/>
        <w:jc w:val="both"/>
        <w:rPr>
          <w:rFonts w:ascii="Trebuchet MS" w:eastAsia="Quattrocento Sans" w:hAnsi="Trebuchet MS" w:cs="Times New Roman"/>
          <w:color w:val="000000" w:themeColor="text1"/>
          <w:sz w:val="24"/>
          <w:szCs w:val="24"/>
          <w:lang w:val="pt-PT" w:eastAsia="en-GB"/>
        </w:rPr>
      </w:pPr>
      <w:r w:rsidRPr="00A51B44">
        <w:rPr>
          <w:rFonts w:ascii="Trebuchet MS" w:eastAsia="Quattrocento Sans" w:hAnsi="Trebuchet MS" w:cs="Times New Roman"/>
          <w:color w:val="000000" w:themeColor="text1"/>
          <w:sz w:val="24"/>
          <w:szCs w:val="24"/>
          <w:lang w:val="pt-PT" w:eastAsia="en-GB"/>
        </w:rPr>
        <w:t>-</w:t>
      </w:r>
      <w:r w:rsidRPr="00A51B44">
        <w:rPr>
          <w:rFonts w:ascii="Trebuchet MS" w:eastAsia="Quattrocento Sans" w:hAnsi="Trebuchet MS" w:cs="Times New Roman"/>
          <w:color w:val="000000" w:themeColor="text1"/>
          <w:sz w:val="24"/>
          <w:szCs w:val="24"/>
          <w:lang w:val="pt-PT" w:eastAsia="en-GB"/>
        </w:rPr>
        <w:tab/>
        <w:t>Legea nr. 190/2018 privind masurile de aplicare a GDPR.</w:t>
      </w:r>
    </w:p>
    <w:p w14:paraId="7C6E6D3F" w14:textId="77777777"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val="pt-PT" w:eastAsia="en-GB"/>
        </w:rPr>
      </w:pPr>
    </w:p>
    <w:p w14:paraId="336202D2" w14:textId="77777777" w:rsidR="00115EB9" w:rsidRPr="00A51B44" w:rsidRDefault="00115EB9" w:rsidP="007D0A4C">
      <w:pPr>
        <w:pStyle w:val="Heading2"/>
        <w:numPr>
          <w:ilvl w:val="1"/>
          <w:numId w:val="1"/>
        </w:numPr>
        <w:tabs>
          <w:tab w:val="left" w:pos="0"/>
        </w:tabs>
        <w:spacing w:before="0" w:line="360" w:lineRule="auto"/>
        <w:jc w:val="both"/>
        <w:rPr>
          <w:rFonts w:ascii="Trebuchet MS" w:eastAsia="Calibri" w:hAnsi="Trebuchet MS"/>
          <w:color w:val="000000" w:themeColor="text1"/>
          <w:sz w:val="24"/>
          <w:szCs w:val="24"/>
        </w:rPr>
      </w:pPr>
      <w:bookmarkStart w:id="163" w:name="_Toc201179624"/>
      <w:bookmarkStart w:id="164" w:name="_Toc209009230"/>
      <w:bookmarkStart w:id="165" w:name="_Toc216972398"/>
      <w:r w:rsidRPr="00A51B44">
        <w:rPr>
          <w:rFonts w:ascii="Trebuchet MS" w:eastAsia="Calibri" w:hAnsi="Trebuchet MS"/>
          <w:color w:val="000000" w:themeColor="text1"/>
          <w:sz w:val="24"/>
          <w:szCs w:val="24"/>
        </w:rPr>
        <w:t>CONFLICT DE INTERESE</w:t>
      </w:r>
      <w:bookmarkEnd w:id="163"/>
      <w:bookmarkEnd w:id="164"/>
      <w:bookmarkEnd w:id="165"/>
      <w:r w:rsidRPr="00A51B44">
        <w:rPr>
          <w:rFonts w:ascii="Trebuchet MS" w:eastAsia="Calibri" w:hAnsi="Trebuchet MS"/>
          <w:color w:val="000000" w:themeColor="text1"/>
          <w:sz w:val="24"/>
          <w:szCs w:val="24"/>
        </w:rPr>
        <w:t xml:space="preserve"> </w:t>
      </w:r>
    </w:p>
    <w:p w14:paraId="521312B9"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40C21448" w14:textId="77777777"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eastAsia="en-GB"/>
        </w:rPr>
      </w:pPr>
      <w:r w:rsidRPr="00A51B44">
        <w:rPr>
          <w:rFonts w:ascii="Trebuchet MS" w:eastAsia="Quattrocento Sans" w:hAnsi="Trebuchet MS" w:cs="Times New Roman"/>
          <w:color w:val="000000" w:themeColor="text1"/>
          <w:sz w:val="24"/>
          <w:szCs w:val="24"/>
          <w:lang w:eastAsia="en-GB"/>
        </w:rPr>
        <w:t xml:space="preserve">Se </w:t>
      </w:r>
      <w:proofErr w:type="spellStart"/>
      <w:r w:rsidRPr="00A51B44">
        <w:rPr>
          <w:rFonts w:ascii="Trebuchet MS" w:eastAsia="Quattrocento Sans" w:hAnsi="Trebuchet MS" w:cs="Times New Roman"/>
          <w:color w:val="000000" w:themeColor="text1"/>
          <w:sz w:val="24"/>
          <w:szCs w:val="24"/>
          <w:lang w:eastAsia="en-GB"/>
        </w:rPr>
        <w:t>aplică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prevederile</w:t>
      </w:r>
      <w:proofErr w:type="spellEnd"/>
      <w:r w:rsidRPr="00A51B44">
        <w:rPr>
          <w:rFonts w:ascii="Trebuchet MS" w:eastAsia="Quattrocento Sans" w:hAnsi="Trebuchet MS" w:cs="Times New Roman"/>
          <w:color w:val="000000" w:themeColor="text1"/>
          <w:sz w:val="24"/>
          <w:szCs w:val="24"/>
          <w:lang w:eastAsia="en-GB"/>
        </w:rPr>
        <w:t xml:space="preserve"> art. 61 </w:t>
      </w:r>
      <w:proofErr w:type="spellStart"/>
      <w:r w:rsidRPr="00A51B44">
        <w:rPr>
          <w:rFonts w:ascii="Trebuchet MS" w:eastAsia="Quattrocento Sans" w:hAnsi="Trebuchet MS" w:cs="Times New Roman"/>
          <w:color w:val="000000" w:themeColor="text1"/>
          <w:sz w:val="24"/>
          <w:szCs w:val="24"/>
          <w:lang w:eastAsia="en-GB"/>
        </w:rPr>
        <w:t>alin</w:t>
      </w:r>
      <w:proofErr w:type="spellEnd"/>
      <w:r w:rsidRPr="00A51B44">
        <w:rPr>
          <w:rFonts w:ascii="Trebuchet MS" w:eastAsia="Quattrocento Sans" w:hAnsi="Trebuchet MS" w:cs="Times New Roman"/>
          <w:color w:val="000000" w:themeColor="text1"/>
          <w:sz w:val="24"/>
          <w:szCs w:val="24"/>
          <w:lang w:eastAsia="en-GB"/>
        </w:rPr>
        <w:t xml:space="preserve">. (1) din </w:t>
      </w:r>
      <w:proofErr w:type="spellStart"/>
      <w:r w:rsidRPr="00A51B44">
        <w:rPr>
          <w:rFonts w:ascii="Trebuchet MS" w:eastAsia="Quattrocento Sans" w:hAnsi="Trebuchet MS" w:cs="Times New Roman"/>
          <w:color w:val="000000" w:themeColor="text1"/>
          <w:sz w:val="24"/>
          <w:szCs w:val="24"/>
          <w:lang w:eastAsia="en-GB"/>
        </w:rPr>
        <w:t>Regulamentul</w:t>
      </w:r>
      <w:proofErr w:type="spellEnd"/>
      <w:r w:rsidRPr="00A51B44">
        <w:rPr>
          <w:rFonts w:ascii="Trebuchet MS" w:eastAsia="Quattrocento Sans" w:hAnsi="Trebuchet MS" w:cs="Times New Roman"/>
          <w:color w:val="000000" w:themeColor="text1"/>
          <w:sz w:val="24"/>
          <w:szCs w:val="24"/>
          <w:lang w:eastAsia="en-GB"/>
        </w:rPr>
        <w:t xml:space="preserve"> (UE, Euratom) 2018/1046 al </w:t>
      </w:r>
      <w:proofErr w:type="spellStart"/>
      <w:r w:rsidRPr="00A51B44">
        <w:rPr>
          <w:rFonts w:ascii="Trebuchet MS" w:eastAsia="Quattrocento Sans" w:hAnsi="Trebuchet MS" w:cs="Times New Roman"/>
          <w:color w:val="000000" w:themeColor="text1"/>
          <w:sz w:val="24"/>
          <w:szCs w:val="24"/>
          <w:lang w:eastAsia="en-GB"/>
        </w:rPr>
        <w:t>Parlamentului</w:t>
      </w:r>
      <w:proofErr w:type="spellEnd"/>
      <w:r w:rsidRPr="00A51B44">
        <w:rPr>
          <w:rFonts w:ascii="Trebuchet MS" w:eastAsia="Quattrocento Sans" w:hAnsi="Trebuchet MS" w:cs="Times New Roman"/>
          <w:color w:val="000000" w:themeColor="text1"/>
          <w:sz w:val="24"/>
          <w:szCs w:val="24"/>
          <w:lang w:eastAsia="en-GB"/>
        </w:rPr>
        <w:t xml:space="preserve"> European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al </w:t>
      </w:r>
      <w:proofErr w:type="spellStart"/>
      <w:r w:rsidRPr="00A51B44">
        <w:rPr>
          <w:rFonts w:ascii="Trebuchet MS" w:eastAsia="Quattrocento Sans" w:hAnsi="Trebuchet MS" w:cs="Times New Roman"/>
          <w:color w:val="000000" w:themeColor="text1"/>
          <w:sz w:val="24"/>
          <w:szCs w:val="24"/>
          <w:lang w:eastAsia="en-GB"/>
        </w:rPr>
        <w:t>Consiliului</w:t>
      </w:r>
      <w:proofErr w:type="spellEnd"/>
      <w:r w:rsidRPr="00A51B44">
        <w:rPr>
          <w:rFonts w:ascii="Trebuchet MS" w:eastAsia="Quattrocento Sans" w:hAnsi="Trebuchet MS" w:cs="Times New Roman"/>
          <w:color w:val="000000" w:themeColor="text1"/>
          <w:sz w:val="24"/>
          <w:szCs w:val="24"/>
          <w:lang w:eastAsia="en-GB"/>
        </w:rPr>
        <w:t xml:space="preserve"> din 18 </w:t>
      </w:r>
      <w:proofErr w:type="spellStart"/>
      <w:r w:rsidRPr="00A51B44">
        <w:rPr>
          <w:rFonts w:ascii="Trebuchet MS" w:eastAsia="Quattrocento Sans" w:hAnsi="Trebuchet MS" w:cs="Times New Roman"/>
          <w:color w:val="000000" w:themeColor="text1"/>
          <w:sz w:val="24"/>
          <w:szCs w:val="24"/>
          <w:lang w:eastAsia="en-GB"/>
        </w:rPr>
        <w:t>iulie</w:t>
      </w:r>
      <w:proofErr w:type="spellEnd"/>
      <w:r w:rsidRPr="00A51B44">
        <w:rPr>
          <w:rFonts w:ascii="Trebuchet MS" w:eastAsia="Quattrocento Sans" w:hAnsi="Trebuchet MS" w:cs="Times New Roman"/>
          <w:color w:val="000000" w:themeColor="text1"/>
          <w:sz w:val="24"/>
          <w:szCs w:val="24"/>
          <w:lang w:eastAsia="en-GB"/>
        </w:rPr>
        <w:t xml:space="preserve"> 2018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legislația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națională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vigoare</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privire</w:t>
      </w:r>
      <w:proofErr w:type="spellEnd"/>
      <w:r w:rsidRPr="00A51B44">
        <w:rPr>
          <w:rFonts w:ascii="Trebuchet MS" w:eastAsia="Quattrocento Sans" w:hAnsi="Trebuchet MS" w:cs="Times New Roman"/>
          <w:color w:val="000000" w:themeColor="text1"/>
          <w:sz w:val="24"/>
          <w:szCs w:val="24"/>
          <w:lang w:eastAsia="en-GB"/>
        </w:rPr>
        <w:t xml:space="preserve"> la </w:t>
      </w:r>
      <w:proofErr w:type="spellStart"/>
      <w:r w:rsidRPr="00A51B44">
        <w:rPr>
          <w:rFonts w:ascii="Trebuchet MS" w:eastAsia="Quattrocento Sans" w:hAnsi="Trebuchet MS" w:cs="Times New Roman"/>
          <w:color w:val="000000" w:themeColor="text1"/>
          <w:sz w:val="24"/>
          <w:szCs w:val="24"/>
          <w:lang w:eastAsia="en-GB"/>
        </w:rPr>
        <w:t>conflictul</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interese</w:t>
      </w:r>
      <w:proofErr w:type="spellEnd"/>
      <w:r w:rsidRPr="00A51B44">
        <w:rPr>
          <w:rFonts w:ascii="Trebuchet MS" w:eastAsia="Quattrocento Sans" w:hAnsi="Trebuchet MS" w:cs="Times New Roman"/>
          <w:color w:val="000000" w:themeColor="text1"/>
          <w:sz w:val="24"/>
          <w:szCs w:val="24"/>
          <w:lang w:eastAsia="en-GB"/>
        </w:rPr>
        <w:t>.</w:t>
      </w:r>
    </w:p>
    <w:p w14:paraId="7090D629" w14:textId="77777777"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lastRenderedPageBreak/>
        <w:t>Pentru</w:t>
      </w:r>
      <w:proofErr w:type="spellEnd"/>
      <w:r w:rsidRPr="00A51B44">
        <w:rPr>
          <w:rFonts w:ascii="Trebuchet MS" w:eastAsia="Quattrocento Sans" w:hAnsi="Trebuchet MS" w:cs="Times New Roman"/>
          <w:color w:val="000000" w:themeColor="text1"/>
          <w:sz w:val="24"/>
          <w:szCs w:val="24"/>
          <w:lang w:eastAsia="en-GB"/>
        </w:rPr>
        <w:t xml:space="preserve"> a se </w:t>
      </w:r>
      <w:proofErr w:type="spellStart"/>
      <w:r w:rsidRPr="00A51B44">
        <w:rPr>
          <w:rFonts w:ascii="Trebuchet MS" w:eastAsia="Quattrocento Sans" w:hAnsi="Trebuchet MS" w:cs="Times New Roman"/>
          <w:color w:val="000000" w:themeColor="text1"/>
          <w:sz w:val="24"/>
          <w:szCs w:val="24"/>
          <w:lang w:eastAsia="en-GB"/>
        </w:rPr>
        <w:t>asigura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independența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Ofertantului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acesta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confirma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prin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completarea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DUAE </w:t>
      </w:r>
      <w:proofErr w:type="spellStart"/>
      <w:r w:rsidRPr="00A51B44">
        <w:rPr>
          <w:rFonts w:ascii="Trebuchet MS" w:eastAsia="Quattrocento Sans" w:hAnsi="Trebuchet MS" w:cs="Times New Roman"/>
          <w:color w:val="000000" w:themeColor="text1"/>
          <w:sz w:val="24"/>
          <w:szCs w:val="24"/>
          <w:lang w:eastAsia="en-GB"/>
        </w:rPr>
        <w:t>Partea</w:t>
      </w:r>
      <w:proofErr w:type="spellEnd"/>
      <w:r w:rsidRPr="00A51B44">
        <w:rPr>
          <w:rFonts w:ascii="Trebuchet MS" w:eastAsia="Quattrocento Sans" w:hAnsi="Trebuchet MS" w:cs="Times New Roman"/>
          <w:color w:val="000000" w:themeColor="text1"/>
          <w:sz w:val="24"/>
          <w:szCs w:val="24"/>
          <w:lang w:eastAsia="en-GB"/>
        </w:rPr>
        <w:t xml:space="preserve"> III </w:t>
      </w:r>
      <w:proofErr w:type="spellStart"/>
      <w:r w:rsidRPr="00A51B44">
        <w:rPr>
          <w:rFonts w:ascii="Trebuchet MS" w:eastAsia="Quattrocento Sans" w:hAnsi="Trebuchet MS" w:cs="Times New Roman"/>
          <w:color w:val="000000" w:themeColor="text1"/>
          <w:sz w:val="24"/>
          <w:szCs w:val="24"/>
          <w:lang w:eastAsia="en-GB"/>
        </w:rPr>
        <w:t>lit.C</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neîncadrarea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situaţiile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potenţial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generatoare</w:t>
      </w:r>
      <w:proofErr w:type="spellEnd"/>
      <w:r w:rsidRPr="00A51B44">
        <w:rPr>
          <w:rFonts w:ascii="Trebuchet MS" w:eastAsia="Quattrocento Sans" w:hAnsi="Trebuchet MS" w:cs="Times New Roman"/>
          <w:color w:val="000000" w:themeColor="text1"/>
          <w:sz w:val="24"/>
          <w:szCs w:val="24"/>
          <w:lang w:eastAsia="en-GB"/>
        </w:rPr>
        <w:t xml:space="preserve"> de conflict de </w:t>
      </w:r>
      <w:proofErr w:type="spellStart"/>
      <w:r w:rsidRPr="00A51B44">
        <w:rPr>
          <w:rFonts w:ascii="Trebuchet MS" w:eastAsia="Quattrocento Sans" w:hAnsi="Trebuchet MS" w:cs="Times New Roman"/>
          <w:color w:val="000000" w:themeColor="text1"/>
          <w:sz w:val="24"/>
          <w:szCs w:val="24"/>
          <w:lang w:eastAsia="en-GB"/>
        </w:rPr>
        <w:t>interese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informa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Autoritatea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cazul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care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afla</w:t>
      </w:r>
      <w:proofErr w:type="spellEnd"/>
      <w:r w:rsidRPr="00A51B44">
        <w:rPr>
          <w:rFonts w:ascii="Trebuchet MS" w:eastAsia="Quattrocento Sans" w:hAnsi="Trebuchet MS" w:cs="Times New Roman"/>
          <w:color w:val="000000" w:themeColor="text1"/>
          <w:sz w:val="24"/>
          <w:szCs w:val="24"/>
          <w:lang w:eastAsia="en-GB"/>
        </w:rPr>
        <w:t xml:space="preserve"> la un moment </w:t>
      </w:r>
      <w:proofErr w:type="spellStart"/>
      <w:r w:rsidRPr="00A51B44">
        <w:rPr>
          <w:rFonts w:ascii="Trebuchet MS" w:eastAsia="Quattrocento Sans" w:hAnsi="Trebuchet MS" w:cs="Times New Roman"/>
          <w:color w:val="000000" w:themeColor="text1"/>
          <w:sz w:val="24"/>
          <w:szCs w:val="24"/>
          <w:lang w:eastAsia="en-GB"/>
        </w:rPr>
        <w:t>dat</w:t>
      </w:r>
      <w:proofErr w:type="spellEnd"/>
      <w:r w:rsidRPr="00A51B44">
        <w:rPr>
          <w:rFonts w:ascii="Trebuchet MS" w:eastAsia="Quattrocento Sans" w:hAnsi="Trebuchet MS" w:cs="Times New Roman"/>
          <w:color w:val="000000" w:themeColor="text1"/>
          <w:sz w:val="24"/>
          <w:szCs w:val="24"/>
          <w:lang w:eastAsia="en-GB"/>
        </w:rPr>
        <w:t xml:space="preserve"> pe </w:t>
      </w:r>
      <w:proofErr w:type="spellStart"/>
      <w:r w:rsidRPr="00A51B44">
        <w:rPr>
          <w:rFonts w:ascii="Trebuchet MS" w:eastAsia="Quattrocento Sans" w:hAnsi="Trebuchet MS" w:cs="Times New Roman"/>
          <w:color w:val="000000" w:themeColor="text1"/>
          <w:sz w:val="24"/>
          <w:szCs w:val="24"/>
          <w:lang w:eastAsia="en-GB"/>
        </w:rPr>
        <w:t>parcursul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implementarii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contractului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situația</w:t>
      </w:r>
      <w:proofErr w:type="spellEnd"/>
      <w:r w:rsidRPr="00A51B44">
        <w:rPr>
          <w:rFonts w:ascii="Trebuchet MS" w:eastAsia="Quattrocento Sans" w:hAnsi="Trebuchet MS" w:cs="Times New Roman"/>
          <w:color w:val="000000" w:themeColor="text1"/>
          <w:sz w:val="24"/>
          <w:szCs w:val="24"/>
          <w:lang w:eastAsia="en-GB"/>
        </w:rPr>
        <w:t xml:space="preserve"> de conflict de </w:t>
      </w:r>
      <w:proofErr w:type="spellStart"/>
      <w:r w:rsidRPr="00A51B44">
        <w:rPr>
          <w:rFonts w:ascii="Trebuchet MS" w:eastAsia="Quattrocento Sans" w:hAnsi="Trebuchet MS" w:cs="Times New Roman"/>
          <w:color w:val="000000" w:themeColor="text1"/>
          <w:sz w:val="24"/>
          <w:szCs w:val="24"/>
          <w:lang w:eastAsia="en-GB"/>
        </w:rPr>
        <w:t>interese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chiar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potențial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timpul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îndeplinirii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sarcinilor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pentru</w:t>
      </w:r>
      <w:proofErr w:type="spellEnd"/>
      <w:r w:rsidRPr="00A51B44">
        <w:rPr>
          <w:rFonts w:ascii="Trebuchet MS" w:eastAsia="Quattrocento Sans" w:hAnsi="Trebuchet MS" w:cs="Times New Roman"/>
          <w:color w:val="000000" w:themeColor="text1"/>
          <w:sz w:val="24"/>
          <w:szCs w:val="24"/>
          <w:lang w:eastAsia="en-GB"/>
        </w:rPr>
        <w:t xml:space="preserve"> care a </w:t>
      </w:r>
      <w:proofErr w:type="spellStart"/>
      <w:r w:rsidRPr="00A51B44">
        <w:rPr>
          <w:rFonts w:ascii="Trebuchet MS" w:eastAsia="Quattrocento Sans" w:hAnsi="Trebuchet MS" w:cs="Times New Roman"/>
          <w:color w:val="000000" w:themeColor="text1"/>
          <w:sz w:val="24"/>
          <w:szCs w:val="24"/>
          <w:lang w:eastAsia="en-GB"/>
        </w:rPr>
        <w:t>fost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contractat</w:t>
      </w:r>
      <w:proofErr w:type="spellEnd"/>
      <w:r w:rsidRPr="00A51B44">
        <w:rPr>
          <w:rFonts w:ascii="Trebuchet MS" w:eastAsia="Quattrocento Sans" w:hAnsi="Trebuchet MS" w:cs="Times New Roman"/>
          <w:color w:val="000000" w:themeColor="text1"/>
          <w:sz w:val="24"/>
          <w:szCs w:val="24"/>
          <w:lang w:eastAsia="en-GB"/>
        </w:rPr>
        <w:t>.</w:t>
      </w:r>
    </w:p>
    <w:p w14:paraId="7F74D216" w14:textId="3BAB0A12" w:rsidR="00115EB9" w:rsidRDefault="00115EB9"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2BAE24DD" w14:textId="52C90155" w:rsidR="001553C6" w:rsidRDefault="001553C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04450BEC" w14:textId="77777777" w:rsidR="001553C6" w:rsidRPr="00A51B44" w:rsidRDefault="001553C6"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3FAC851C" w14:textId="77777777" w:rsidR="00115EB9" w:rsidRPr="00A51B44" w:rsidRDefault="00115EB9" w:rsidP="004A13DF">
      <w:pPr>
        <w:pStyle w:val="Heading2"/>
        <w:numPr>
          <w:ilvl w:val="1"/>
          <w:numId w:val="1"/>
        </w:numPr>
        <w:tabs>
          <w:tab w:val="left" w:pos="0"/>
        </w:tabs>
        <w:spacing w:before="0" w:line="240" w:lineRule="auto"/>
        <w:ind w:left="0" w:firstLine="0"/>
        <w:jc w:val="both"/>
        <w:rPr>
          <w:rFonts w:ascii="Trebuchet MS" w:eastAsia="Calibri" w:hAnsi="Trebuchet MS"/>
          <w:color w:val="000000" w:themeColor="text1"/>
          <w:sz w:val="24"/>
          <w:szCs w:val="24"/>
        </w:rPr>
      </w:pPr>
      <w:bookmarkStart w:id="166" w:name="_Toc201179625"/>
      <w:bookmarkStart w:id="167" w:name="_Toc209009231"/>
      <w:bookmarkStart w:id="168" w:name="_Toc216972399"/>
      <w:r w:rsidRPr="00A51B44">
        <w:rPr>
          <w:rFonts w:ascii="Trebuchet MS" w:eastAsia="Calibri" w:hAnsi="Trebuchet MS"/>
          <w:color w:val="000000" w:themeColor="text1"/>
          <w:sz w:val="24"/>
          <w:szCs w:val="24"/>
        </w:rPr>
        <w:t>CONFIDENȚIALITATE</w:t>
      </w:r>
      <w:bookmarkEnd w:id="166"/>
      <w:bookmarkEnd w:id="167"/>
      <w:bookmarkEnd w:id="168"/>
    </w:p>
    <w:p w14:paraId="587B6B65" w14:textId="145D7336" w:rsidR="00115EB9" w:rsidRDefault="00115EB9"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60199C5B" w14:textId="77777777" w:rsidR="00BE0024" w:rsidRPr="00A51B44" w:rsidRDefault="00BE0024"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11D3F4EF" w14:textId="77777777" w:rsidR="00115EB9" w:rsidRPr="00A51B44" w:rsidRDefault="00115EB9" w:rsidP="007D0A4C">
      <w:pPr>
        <w:spacing w:after="0" w:line="360" w:lineRule="auto"/>
        <w:jc w:val="both"/>
        <w:rPr>
          <w:rFonts w:ascii="Trebuchet MS" w:hAnsi="Trebuchet MS" w:cs="Times New Roman"/>
          <w:color w:val="000000" w:themeColor="text1"/>
          <w:sz w:val="24"/>
          <w:szCs w:val="24"/>
        </w:rPr>
      </w:pPr>
      <w:proofErr w:type="spellStart"/>
      <w:r w:rsidRPr="00A51B44">
        <w:rPr>
          <w:rFonts w:ascii="Trebuchet MS" w:hAnsi="Trebuchet MS"/>
          <w:color w:val="000000" w:themeColor="text1"/>
          <w:sz w:val="24"/>
          <w:szCs w:val="24"/>
          <w:lang w:eastAsia="hi-IN" w:bidi="hi-IN"/>
        </w:rPr>
        <w:t>Contractantul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pune</w:t>
      </w:r>
      <w:proofErr w:type="spellEnd"/>
      <w:r w:rsidRPr="00A51B44">
        <w:rPr>
          <w:rFonts w:ascii="Trebuchet MS" w:hAnsi="Trebuchet MS" w:cs="Times New Roman"/>
          <w:color w:val="000000" w:themeColor="text1"/>
          <w:sz w:val="24"/>
          <w:szCs w:val="24"/>
        </w:rPr>
        <w:t xml:space="preserve"> la </w:t>
      </w:r>
      <w:proofErr w:type="spellStart"/>
      <w:r w:rsidRPr="00A51B44">
        <w:rPr>
          <w:rFonts w:ascii="Trebuchet MS" w:hAnsi="Trebuchet MS" w:cs="Times New Roman"/>
          <w:color w:val="000000" w:themeColor="text1"/>
          <w:sz w:val="24"/>
          <w:szCs w:val="24"/>
        </w:rPr>
        <w:t>dispoziția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Autorității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lista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completă</w:t>
      </w:r>
      <w:proofErr w:type="spellEnd"/>
      <w:r w:rsidRPr="00A51B44">
        <w:rPr>
          <w:rFonts w:ascii="Trebuchet MS" w:hAnsi="Trebuchet MS" w:cs="Times New Roman"/>
          <w:color w:val="000000" w:themeColor="text1"/>
          <w:sz w:val="24"/>
          <w:szCs w:val="24"/>
        </w:rPr>
        <w:t xml:space="preserve"> a </w:t>
      </w:r>
      <w:proofErr w:type="spellStart"/>
      <w:r w:rsidRPr="00A51B44">
        <w:rPr>
          <w:rFonts w:ascii="Trebuchet MS" w:hAnsi="Trebuchet MS" w:cs="Times New Roman"/>
          <w:color w:val="000000" w:themeColor="text1"/>
          <w:sz w:val="24"/>
          <w:szCs w:val="24"/>
        </w:rPr>
        <w:t>personalului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său</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inclusiv</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cel</w:t>
      </w:r>
      <w:proofErr w:type="spellEnd"/>
      <w:r w:rsidRPr="00A51B44">
        <w:rPr>
          <w:rFonts w:ascii="Trebuchet MS" w:hAnsi="Trebuchet MS" w:cs="Times New Roman"/>
          <w:color w:val="000000" w:themeColor="text1"/>
          <w:sz w:val="24"/>
          <w:szCs w:val="24"/>
        </w:rPr>
        <w:t xml:space="preserve"> care </w:t>
      </w:r>
      <w:proofErr w:type="spellStart"/>
      <w:r w:rsidRPr="00A51B44">
        <w:rPr>
          <w:rFonts w:ascii="Trebuchet MS" w:hAnsi="Trebuchet MS" w:cs="Times New Roman"/>
          <w:color w:val="000000" w:themeColor="text1"/>
          <w:sz w:val="24"/>
          <w:szCs w:val="24"/>
        </w:rPr>
        <w:t>aparține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asociaților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subcontractanților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dacă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este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cazul</w:t>
      </w:r>
      <w:proofErr w:type="spellEnd"/>
      <w:r w:rsidRPr="00A51B44">
        <w:rPr>
          <w:rFonts w:ascii="Trebuchet MS" w:hAnsi="Trebuchet MS" w:cs="Times New Roman"/>
          <w:color w:val="000000" w:themeColor="text1"/>
          <w:sz w:val="24"/>
          <w:szCs w:val="24"/>
        </w:rPr>
        <w:t xml:space="preserve">) care </w:t>
      </w:r>
      <w:proofErr w:type="spellStart"/>
      <w:r w:rsidRPr="00A51B44">
        <w:rPr>
          <w:rFonts w:ascii="Trebuchet MS" w:hAnsi="Trebuchet MS" w:cs="Times New Roman"/>
          <w:color w:val="000000" w:themeColor="text1"/>
          <w:sz w:val="24"/>
          <w:szCs w:val="24"/>
        </w:rPr>
        <w:t>va</w:t>
      </w:r>
      <w:proofErr w:type="spellEnd"/>
      <w:r w:rsidRPr="00A51B44">
        <w:rPr>
          <w:rFonts w:ascii="Trebuchet MS" w:hAnsi="Trebuchet MS" w:cs="Times New Roman"/>
          <w:color w:val="000000" w:themeColor="text1"/>
          <w:sz w:val="24"/>
          <w:szCs w:val="24"/>
        </w:rPr>
        <w:t xml:space="preserve"> fi </w:t>
      </w:r>
      <w:proofErr w:type="spellStart"/>
      <w:r w:rsidRPr="00A51B44">
        <w:rPr>
          <w:rFonts w:ascii="Trebuchet MS" w:hAnsi="Trebuchet MS" w:cs="Times New Roman"/>
          <w:color w:val="000000" w:themeColor="text1"/>
          <w:sz w:val="24"/>
          <w:szCs w:val="24"/>
        </w:rPr>
        <w:t>implicat</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derularea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contractului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prestarea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serviciilor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și</w:t>
      </w:r>
      <w:proofErr w:type="spellEnd"/>
      <w:r w:rsidRPr="00A51B44">
        <w:rPr>
          <w:rFonts w:ascii="Trebuchet MS" w:hAnsi="Trebuchet MS" w:cs="Times New Roman"/>
          <w:color w:val="000000" w:themeColor="text1"/>
          <w:sz w:val="24"/>
          <w:szCs w:val="24"/>
        </w:rPr>
        <w:t xml:space="preserve"> care </w:t>
      </w:r>
      <w:proofErr w:type="spellStart"/>
      <w:r w:rsidRPr="00A51B44">
        <w:rPr>
          <w:rFonts w:ascii="Trebuchet MS" w:hAnsi="Trebuchet MS" w:cs="Times New Roman"/>
          <w:color w:val="000000" w:themeColor="text1"/>
          <w:sz w:val="24"/>
          <w:szCs w:val="24"/>
        </w:rPr>
        <w:t>vor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necesita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acces</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locațiile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instalare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şi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acces</w:t>
      </w:r>
      <w:proofErr w:type="spellEnd"/>
      <w:r w:rsidRPr="00A51B44">
        <w:rPr>
          <w:rFonts w:ascii="Trebuchet MS" w:hAnsi="Trebuchet MS" w:cs="Times New Roman"/>
          <w:color w:val="000000" w:themeColor="text1"/>
          <w:sz w:val="24"/>
          <w:szCs w:val="24"/>
        </w:rPr>
        <w:t xml:space="preserve"> la </w:t>
      </w:r>
      <w:proofErr w:type="spellStart"/>
      <w:r w:rsidRPr="00A51B44">
        <w:rPr>
          <w:rFonts w:ascii="Trebuchet MS" w:hAnsi="Trebuchet MS" w:cs="Times New Roman"/>
          <w:color w:val="000000" w:themeColor="text1"/>
          <w:sz w:val="24"/>
          <w:szCs w:val="24"/>
        </w:rPr>
        <w:t>informații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despre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acestea</w:t>
      </w:r>
      <w:proofErr w:type="spellEnd"/>
      <w:r w:rsidRPr="00A51B44">
        <w:rPr>
          <w:rFonts w:ascii="Trebuchet MS" w:hAnsi="Trebuchet MS" w:cs="Times New Roman"/>
          <w:color w:val="000000" w:themeColor="text1"/>
          <w:sz w:val="24"/>
          <w:szCs w:val="24"/>
        </w:rPr>
        <w:t xml:space="preserve">. </w:t>
      </w:r>
    </w:p>
    <w:p w14:paraId="0B68363D" w14:textId="77777777" w:rsidR="00115EB9" w:rsidRPr="00A51B44" w:rsidRDefault="00115EB9" w:rsidP="007D0A4C">
      <w:pPr>
        <w:spacing w:after="0" w:line="360" w:lineRule="auto"/>
        <w:jc w:val="both"/>
        <w:rPr>
          <w:rFonts w:ascii="Trebuchet MS" w:hAnsi="Trebuchet MS" w:cs="Times New Roman"/>
          <w:color w:val="000000" w:themeColor="text1"/>
          <w:sz w:val="24"/>
          <w:szCs w:val="24"/>
        </w:rPr>
      </w:pPr>
      <w:proofErr w:type="spellStart"/>
      <w:r w:rsidRPr="00A51B44">
        <w:rPr>
          <w:rFonts w:ascii="Trebuchet MS" w:hAnsi="Trebuchet MS" w:cs="Times New Roman"/>
          <w:color w:val="000000" w:themeColor="text1"/>
          <w:sz w:val="24"/>
          <w:szCs w:val="24"/>
        </w:rPr>
        <w:t>Datorită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caracterului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confidențial</w:t>
      </w:r>
      <w:proofErr w:type="spellEnd"/>
      <w:r w:rsidRPr="00A51B44">
        <w:rPr>
          <w:rFonts w:ascii="Trebuchet MS" w:hAnsi="Trebuchet MS" w:cs="Times New Roman"/>
          <w:color w:val="000000" w:themeColor="text1"/>
          <w:sz w:val="24"/>
          <w:szCs w:val="24"/>
        </w:rPr>
        <w:t xml:space="preserve"> al </w:t>
      </w:r>
      <w:proofErr w:type="spellStart"/>
      <w:r w:rsidRPr="00A51B44">
        <w:rPr>
          <w:rFonts w:ascii="Trebuchet MS" w:hAnsi="Trebuchet MS" w:cs="Times New Roman"/>
          <w:color w:val="000000" w:themeColor="text1"/>
          <w:sz w:val="24"/>
          <w:szCs w:val="24"/>
        </w:rPr>
        <w:t>informațiilor</w:t>
      </w:r>
      <w:proofErr w:type="spellEnd"/>
      <w:r w:rsidRPr="00A51B44">
        <w:rPr>
          <w:rFonts w:ascii="Trebuchet MS" w:hAnsi="Trebuchet MS" w:cs="Times New Roman"/>
          <w:color w:val="000000" w:themeColor="text1"/>
          <w:sz w:val="24"/>
          <w:szCs w:val="24"/>
        </w:rPr>
        <w:t xml:space="preserve"> la care </w:t>
      </w:r>
      <w:proofErr w:type="spellStart"/>
      <w:r w:rsidRPr="00A51B44">
        <w:rPr>
          <w:rFonts w:ascii="Trebuchet MS" w:hAnsi="Trebuchet MS" w:cs="Times New Roman"/>
          <w:color w:val="000000" w:themeColor="text1"/>
          <w:sz w:val="24"/>
          <w:szCs w:val="24"/>
        </w:rPr>
        <w:t>persoanele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nominalizate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vor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avea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acces</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Autoritatea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își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rezervă</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dreptul</w:t>
      </w:r>
      <w:proofErr w:type="spellEnd"/>
      <w:r w:rsidRPr="00A51B44">
        <w:rPr>
          <w:rFonts w:ascii="Trebuchet MS" w:hAnsi="Trebuchet MS" w:cs="Times New Roman"/>
          <w:color w:val="000000" w:themeColor="text1"/>
          <w:sz w:val="24"/>
          <w:szCs w:val="24"/>
        </w:rPr>
        <w:t xml:space="preserve"> de a </w:t>
      </w:r>
      <w:proofErr w:type="spellStart"/>
      <w:r w:rsidRPr="00A51B44">
        <w:rPr>
          <w:rFonts w:ascii="Trebuchet MS" w:hAnsi="Trebuchet MS" w:cs="Times New Roman"/>
          <w:color w:val="000000" w:themeColor="text1"/>
          <w:sz w:val="24"/>
          <w:szCs w:val="24"/>
        </w:rPr>
        <w:t>verifica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personalul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respectiv</w:t>
      </w:r>
      <w:proofErr w:type="spellEnd"/>
      <w:r w:rsidRPr="00A51B44">
        <w:rPr>
          <w:rFonts w:ascii="Trebuchet MS" w:hAnsi="Trebuchet MS" w:cs="Times New Roman"/>
          <w:color w:val="000000" w:themeColor="text1"/>
          <w:sz w:val="24"/>
          <w:szCs w:val="24"/>
        </w:rPr>
        <w:t xml:space="preserve">, conform </w:t>
      </w:r>
      <w:proofErr w:type="spellStart"/>
      <w:r w:rsidRPr="00A51B44">
        <w:rPr>
          <w:rFonts w:ascii="Trebuchet MS" w:hAnsi="Trebuchet MS" w:cs="Times New Roman"/>
          <w:color w:val="000000" w:themeColor="text1"/>
          <w:sz w:val="24"/>
          <w:szCs w:val="24"/>
        </w:rPr>
        <w:t>normelor</w:t>
      </w:r>
      <w:proofErr w:type="spellEnd"/>
      <w:r w:rsidRPr="00A51B44">
        <w:rPr>
          <w:rFonts w:ascii="Trebuchet MS" w:hAnsi="Trebuchet MS" w:cs="Times New Roman"/>
          <w:color w:val="000000" w:themeColor="text1"/>
          <w:sz w:val="24"/>
          <w:szCs w:val="24"/>
        </w:rPr>
        <w:t xml:space="preserve"> sale interne </w:t>
      </w:r>
      <w:proofErr w:type="spellStart"/>
      <w:r w:rsidRPr="00A51B44">
        <w:rPr>
          <w:rFonts w:ascii="Trebuchet MS" w:hAnsi="Trebuchet MS" w:cs="Times New Roman"/>
          <w:color w:val="000000" w:themeColor="text1"/>
          <w:sz w:val="24"/>
          <w:szCs w:val="24"/>
        </w:rPr>
        <w:t>privind</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accesul</w:t>
      </w:r>
      <w:proofErr w:type="spellEnd"/>
      <w:r w:rsidRPr="00A51B44">
        <w:rPr>
          <w:rFonts w:ascii="Trebuchet MS" w:hAnsi="Trebuchet MS" w:cs="Times New Roman"/>
          <w:color w:val="000000" w:themeColor="text1"/>
          <w:sz w:val="24"/>
          <w:szCs w:val="24"/>
        </w:rPr>
        <w:t xml:space="preserve"> la date </w:t>
      </w:r>
      <w:proofErr w:type="spellStart"/>
      <w:r w:rsidRPr="00A51B44">
        <w:rPr>
          <w:rFonts w:ascii="Trebuchet MS" w:hAnsi="Trebuchet MS" w:cs="Times New Roman"/>
          <w:color w:val="000000" w:themeColor="text1"/>
          <w:sz w:val="24"/>
          <w:szCs w:val="24"/>
        </w:rPr>
        <w:t>şi</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informații</w:t>
      </w:r>
      <w:proofErr w:type="spellEnd"/>
      <w:r w:rsidRPr="00A51B44">
        <w:rPr>
          <w:rFonts w:ascii="Trebuchet MS" w:hAnsi="Trebuchet MS" w:cs="Times New Roman"/>
          <w:color w:val="000000" w:themeColor="text1"/>
          <w:sz w:val="24"/>
          <w:szCs w:val="24"/>
        </w:rPr>
        <w:t xml:space="preserve"> cu </w:t>
      </w:r>
      <w:proofErr w:type="spellStart"/>
      <w:r w:rsidRPr="00A51B44">
        <w:rPr>
          <w:rFonts w:ascii="Trebuchet MS" w:hAnsi="Trebuchet MS" w:cs="Times New Roman"/>
          <w:color w:val="000000" w:themeColor="text1"/>
          <w:sz w:val="24"/>
          <w:szCs w:val="24"/>
        </w:rPr>
        <w:t>caracter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confidențial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şi</w:t>
      </w:r>
      <w:proofErr w:type="spellEnd"/>
      <w:r w:rsidRPr="00A51B44">
        <w:rPr>
          <w:rFonts w:ascii="Trebuchet MS" w:hAnsi="Trebuchet MS" w:cs="Times New Roman"/>
          <w:color w:val="000000" w:themeColor="text1"/>
          <w:sz w:val="24"/>
          <w:szCs w:val="24"/>
        </w:rPr>
        <w:t xml:space="preserve"> de a </w:t>
      </w:r>
      <w:proofErr w:type="spellStart"/>
      <w:r w:rsidRPr="00A51B44">
        <w:rPr>
          <w:rFonts w:ascii="Trebuchet MS" w:hAnsi="Trebuchet MS" w:cs="Times New Roman"/>
          <w:color w:val="000000" w:themeColor="text1"/>
          <w:sz w:val="24"/>
          <w:szCs w:val="24"/>
        </w:rPr>
        <w:t>interzice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accesul</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în</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amplasamente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sau</w:t>
      </w:r>
      <w:proofErr w:type="spellEnd"/>
      <w:r w:rsidRPr="00A51B44">
        <w:rPr>
          <w:rFonts w:ascii="Trebuchet MS" w:hAnsi="Trebuchet MS" w:cs="Times New Roman"/>
          <w:color w:val="000000" w:themeColor="text1"/>
          <w:sz w:val="24"/>
          <w:szCs w:val="24"/>
        </w:rPr>
        <w:t xml:space="preserve"> la </w:t>
      </w:r>
      <w:proofErr w:type="spellStart"/>
      <w:r w:rsidRPr="00A51B44">
        <w:rPr>
          <w:rFonts w:ascii="Trebuchet MS" w:hAnsi="Trebuchet MS" w:cs="Times New Roman"/>
          <w:color w:val="000000" w:themeColor="text1"/>
          <w:sz w:val="24"/>
          <w:szCs w:val="24"/>
        </w:rPr>
        <w:t>informații</w:t>
      </w:r>
      <w:proofErr w:type="spellEnd"/>
      <w:r w:rsidRPr="00A51B44">
        <w:rPr>
          <w:rFonts w:ascii="Trebuchet MS" w:hAnsi="Trebuchet MS" w:cs="Times New Roman"/>
          <w:color w:val="000000" w:themeColor="text1"/>
          <w:sz w:val="24"/>
          <w:szCs w:val="24"/>
        </w:rPr>
        <w:t xml:space="preserve"> legate de contract </w:t>
      </w:r>
      <w:proofErr w:type="spellStart"/>
      <w:r w:rsidRPr="00A51B44">
        <w:rPr>
          <w:rFonts w:ascii="Trebuchet MS" w:hAnsi="Trebuchet MS" w:cs="Times New Roman"/>
          <w:color w:val="000000" w:themeColor="text1"/>
          <w:sz w:val="24"/>
          <w:szCs w:val="24"/>
        </w:rPr>
        <w:t>acelor</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persoane</w:t>
      </w:r>
      <w:proofErr w:type="spellEnd"/>
      <w:r w:rsidRPr="00A51B44">
        <w:rPr>
          <w:rFonts w:ascii="Trebuchet MS" w:hAnsi="Trebuchet MS" w:cs="Times New Roman"/>
          <w:color w:val="000000" w:themeColor="text1"/>
          <w:sz w:val="24"/>
          <w:szCs w:val="24"/>
        </w:rPr>
        <w:t xml:space="preserve"> care nu </w:t>
      </w:r>
      <w:proofErr w:type="spellStart"/>
      <w:r w:rsidRPr="00A51B44">
        <w:rPr>
          <w:rFonts w:ascii="Trebuchet MS" w:hAnsi="Trebuchet MS" w:cs="Times New Roman"/>
          <w:color w:val="000000" w:themeColor="text1"/>
          <w:sz w:val="24"/>
          <w:szCs w:val="24"/>
        </w:rPr>
        <w:t>îndeplinesc</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condițiile</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impuse</w:t>
      </w:r>
      <w:proofErr w:type="spellEnd"/>
      <w:r w:rsidRPr="00A51B44">
        <w:rPr>
          <w:rFonts w:ascii="Trebuchet MS" w:hAnsi="Trebuchet MS" w:cs="Times New Roman"/>
          <w:color w:val="000000" w:themeColor="text1"/>
          <w:sz w:val="24"/>
          <w:szCs w:val="24"/>
        </w:rPr>
        <w:t xml:space="preserve"> de </w:t>
      </w:r>
      <w:proofErr w:type="spellStart"/>
      <w:r w:rsidRPr="00A51B44">
        <w:rPr>
          <w:rFonts w:ascii="Trebuchet MS" w:hAnsi="Trebuchet MS" w:cs="Times New Roman"/>
          <w:color w:val="000000" w:themeColor="text1"/>
          <w:sz w:val="24"/>
          <w:szCs w:val="24"/>
        </w:rPr>
        <w:t>Autoritatea</w:t>
      </w:r>
      <w:proofErr w:type="spellEnd"/>
      <w:r w:rsidRPr="00A51B44">
        <w:rPr>
          <w:rFonts w:ascii="Trebuchet MS" w:hAnsi="Trebuchet MS" w:cs="Times New Roman"/>
          <w:color w:val="000000" w:themeColor="text1"/>
          <w:sz w:val="24"/>
          <w:szCs w:val="24"/>
        </w:rPr>
        <w:t xml:space="preserve"> </w:t>
      </w:r>
      <w:proofErr w:type="spellStart"/>
      <w:r w:rsidRPr="00A51B44">
        <w:rPr>
          <w:rFonts w:ascii="Trebuchet MS" w:hAnsi="Trebuchet MS" w:cs="Times New Roman"/>
          <w:color w:val="000000" w:themeColor="text1"/>
          <w:sz w:val="24"/>
          <w:szCs w:val="24"/>
        </w:rPr>
        <w:t>Contractantă</w:t>
      </w:r>
      <w:proofErr w:type="spellEnd"/>
      <w:r w:rsidRPr="00A51B44">
        <w:rPr>
          <w:rFonts w:ascii="Trebuchet MS" w:hAnsi="Trebuchet MS" w:cs="Times New Roman"/>
          <w:color w:val="000000" w:themeColor="text1"/>
          <w:sz w:val="24"/>
          <w:szCs w:val="24"/>
        </w:rPr>
        <w:t>.</w:t>
      </w:r>
    </w:p>
    <w:p w14:paraId="61F8F9FE" w14:textId="77777777"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eastAsia="en-GB"/>
        </w:rPr>
      </w:pPr>
    </w:p>
    <w:p w14:paraId="279B72D2" w14:textId="77777777"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Atât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cât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personalul</w:t>
      </w:r>
      <w:proofErr w:type="spellEnd"/>
      <w:r w:rsidRPr="00A51B44">
        <w:rPr>
          <w:rFonts w:ascii="Trebuchet MS" w:eastAsia="Quattrocento Sans" w:hAnsi="Trebuchet MS" w:cs="Times New Roman"/>
          <w:color w:val="000000" w:themeColor="text1"/>
          <w:sz w:val="24"/>
          <w:szCs w:val="24"/>
          <w:lang w:eastAsia="en-GB"/>
        </w:rPr>
        <w:t xml:space="preserve"> pus la </w:t>
      </w:r>
      <w:proofErr w:type="spellStart"/>
      <w:r w:rsidRPr="00A51B44">
        <w:rPr>
          <w:rFonts w:ascii="Trebuchet MS" w:eastAsia="Quattrocento Sans" w:hAnsi="Trebuchet MS" w:cs="Times New Roman"/>
          <w:color w:val="000000" w:themeColor="text1"/>
          <w:sz w:val="24"/>
          <w:szCs w:val="24"/>
          <w:lang w:eastAsia="en-GB"/>
        </w:rPr>
        <w:t>dispoziție</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acesta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trebuie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păstreze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confidențialitatea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tuturor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informațiilor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datelor</w:t>
      </w:r>
      <w:proofErr w:type="spellEnd"/>
      <w:r w:rsidRPr="00A51B44">
        <w:rPr>
          <w:rFonts w:ascii="Trebuchet MS" w:eastAsia="Quattrocento Sans" w:hAnsi="Trebuchet MS" w:cs="Times New Roman"/>
          <w:color w:val="000000" w:themeColor="text1"/>
          <w:sz w:val="24"/>
          <w:szCs w:val="24"/>
          <w:lang w:eastAsia="en-GB"/>
        </w:rPr>
        <w:t xml:space="preserve"> la care au </w:t>
      </w:r>
      <w:proofErr w:type="spellStart"/>
      <w:r w:rsidRPr="00A51B44">
        <w:rPr>
          <w:rFonts w:ascii="Trebuchet MS" w:eastAsia="Quattrocento Sans" w:hAnsi="Trebuchet MS" w:cs="Times New Roman"/>
          <w:color w:val="000000" w:themeColor="text1"/>
          <w:sz w:val="24"/>
          <w:szCs w:val="24"/>
          <w:lang w:eastAsia="en-GB"/>
        </w:rPr>
        <w:t>acces</w:t>
      </w:r>
      <w:proofErr w:type="spellEnd"/>
      <w:r w:rsidRPr="00A51B44">
        <w:rPr>
          <w:rFonts w:ascii="Trebuchet MS" w:eastAsia="Quattrocento Sans" w:hAnsi="Trebuchet MS" w:cs="Times New Roman"/>
          <w:color w:val="000000" w:themeColor="text1"/>
          <w:sz w:val="24"/>
          <w:szCs w:val="24"/>
          <w:lang w:eastAsia="en-GB"/>
        </w:rPr>
        <w:t xml:space="preserve"> pe </w:t>
      </w:r>
      <w:proofErr w:type="spellStart"/>
      <w:r w:rsidRPr="00A51B44">
        <w:rPr>
          <w:rFonts w:ascii="Trebuchet MS" w:eastAsia="Quattrocento Sans" w:hAnsi="Trebuchet MS" w:cs="Times New Roman"/>
          <w:color w:val="000000" w:themeColor="text1"/>
          <w:sz w:val="24"/>
          <w:szCs w:val="24"/>
          <w:lang w:eastAsia="en-GB"/>
        </w:rPr>
        <w:t>parcursul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implementării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contractului</w:t>
      </w:r>
      <w:proofErr w:type="spellEnd"/>
      <w:r w:rsidRPr="00A51B44">
        <w:rPr>
          <w:rFonts w:ascii="Trebuchet MS" w:eastAsia="Quattrocento Sans" w:hAnsi="Trebuchet MS" w:cs="Times New Roman"/>
          <w:color w:val="000000" w:themeColor="text1"/>
          <w:sz w:val="24"/>
          <w:szCs w:val="24"/>
          <w:lang w:eastAsia="en-GB"/>
        </w:rPr>
        <w:t>.</w:t>
      </w:r>
    </w:p>
    <w:p w14:paraId="68D9F28A" w14:textId="77777777" w:rsidR="00BE0024" w:rsidRDefault="00BE0024" w:rsidP="001553C6">
      <w:pPr>
        <w:spacing w:after="0" w:line="360" w:lineRule="auto"/>
        <w:ind w:right="26"/>
        <w:jc w:val="both"/>
        <w:rPr>
          <w:rFonts w:ascii="Trebuchet MS" w:eastAsia="Quattrocento Sans" w:hAnsi="Trebuchet MS" w:cs="Times New Roman"/>
          <w:color w:val="000000" w:themeColor="text1"/>
          <w:sz w:val="24"/>
          <w:szCs w:val="24"/>
          <w:lang w:eastAsia="en-GB"/>
        </w:rPr>
      </w:pPr>
    </w:p>
    <w:p w14:paraId="1190AB33" w14:textId="240181B6"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etapa</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implementare</w:t>
      </w:r>
      <w:proofErr w:type="spellEnd"/>
      <w:r w:rsidRPr="00A51B44">
        <w:rPr>
          <w:rFonts w:ascii="Trebuchet MS" w:eastAsia="Quattrocento Sans" w:hAnsi="Trebuchet MS" w:cs="Times New Roman"/>
          <w:color w:val="000000" w:themeColor="text1"/>
          <w:sz w:val="24"/>
          <w:szCs w:val="24"/>
          <w:lang w:eastAsia="en-GB"/>
        </w:rPr>
        <w:t xml:space="preserve"> a </w:t>
      </w:r>
      <w:proofErr w:type="spellStart"/>
      <w:r w:rsidRPr="00A51B44">
        <w:rPr>
          <w:rFonts w:ascii="Trebuchet MS" w:eastAsia="Quattrocento Sans" w:hAnsi="Trebuchet MS" w:cs="Times New Roman"/>
          <w:color w:val="000000" w:themeColor="text1"/>
          <w:sz w:val="24"/>
          <w:szCs w:val="24"/>
          <w:lang w:eastAsia="en-GB"/>
        </w:rPr>
        <w:t>Contractului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pentru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fiecare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persoană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nominalizată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echipă</w:t>
      </w:r>
      <w:proofErr w:type="spellEnd"/>
      <w:r w:rsidRPr="00A51B44">
        <w:rPr>
          <w:rFonts w:ascii="Trebuchet MS" w:eastAsia="Quattrocento Sans" w:hAnsi="Trebuchet MS" w:cs="Times New Roman"/>
          <w:color w:val="000000" w:themeColor="text1"/>
          <w:sz w:val="24"/>
          <w:szCs w:val="24"/>
          <w:lang w:eastAsia="en-GB"/>
        </w:rPr>
        <w:t xml:space="preserve"> , se </w:t>
      </w:r>
      <w:proofErr w:type="spellStart"/>
      <w:r w:rsidRPr="00A51B44">
        <w:rPr>
          <w:rFonts w:ascii="Trebuchet MS" w:eastAsia="Quattrocento Sans" w:hAnsi="Trebuchet MS" w:cs="Times New Roman"/>
          <w:color w:val="000000" w:themeColor="text1"/>
          <w:sz w:val="24"/>
          <w:szCs w:val="24"/>
          <w:lang w:eastAsia="en-GB"/>
        </w:rPr>
        <w:t>va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prezenta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b/>
          <w:bCs/>
          <w:color w:val="000000" w:themeColor="text1"/>
          <w:sz w:val="24"/>
          <w:szCs w:val="24"/>
          <w:u w:val="single"/>
          <w:lang w:eastAsia="en-GB"/>
        </w:rPr>
        <w:t>declarația</w:t>
      </w:r>
      <w:proofErr w:type="spellEnd"/>
      <w:r w:rsidRPr="00A51B44">
        <w:rPr>
          <w:rFonts w:ascii="Trebuchet MS" w:eastAsia="Quattrocento Sans" w:hAnsi="Trebuchet MS" w:cs="Times New Roman"/>
          <w:b/>
          <w:bCs/>
          <w:color w:val="000000" w:themeColor="text1"/>
          <w:sz w:val="24"/>
          <w:szCs w:val="24"/>
          <w:u w:val="single"/>
          <w:lang w:eastAsia="en-GB"/>
        </w:rPr>
        <w:t xml:space="preserve"> de </w:t>
      </w:r>
      <w:proofErr w:type="spellStart"/>
      <w:r w:rsidRPr="00A51B44">
        <w:rPr>
          <w:rFonts w:ascii="Trebuchet MS" w:eastAsia="Quattrocento Sans" w:hAnsi="Trebuchet MS" w:cs="Times New Roman"/>
          <w:b/>
          <w:bCs/>
          <w:color w:val="000000" w:themeColor="text1"/>
          <w:sz w:val="24"/>
          <w:szCs w:val="24"/>
          <w:u w:val="single"/>
          <w:lang w:eastAsia="en-GB"/>
        </w:rPr>
        <w:t>confidențialitate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semnată</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către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persoana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respectivă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olograf</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semnată</w:t>
      </w:r>
      <w:proofErr w:type="spellEnd"/>
      <w:r w:rsidRPr="00A51B44">
        <w:rPr>
          <w:rFonts w:ascii="Trebuchet MS" w:eastAsia="Quattrocento Sans" w:hAnsi="Trebuchet MS" w:cs="Times New Roman"/>
          <w:color w:val="000000" w:themeColor="text1"/>
          <w:sz w:val="24"/>
          <w:szCs w:val="24"/>
          <w:lang w:eastAsia="en-GB"/>
        </w:rPr>
        <w:t xml:space="preserve"> cu </w:t>
      </w:r>
      <w:proofErr w:type="spellStart"/>
      <w:r w:rsidRPr="00A51B44">
        <w:rPr>
          <w:rFonts w:ascii="Trebuchet MS" w:eastAsia="Quattrocento Sans" w:hAnsi="Trebuchet MS" w:cs="Times New Roman"/>
          <w:color w:val="000000" w:themeColor="text1"/>
          <w:sz w:val="24"/>
          <w:szCs w:val="24"/>
          <w:lang w:eastAsia="en-GB"/>
        </w:rPr>
        <w:t>semnătură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electronică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extinsă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bazat</w:t>
      </w:r>
      <w:proofErr w:type="spellEnd"/>
      <w:r w:rsidRPr="00A51B44">
        <w:rPr>
          <w:rFonts w:ascii="Trebuchet MS" w:eastAsia="Quattrocento Sans" w:hAnsi="Trebuchet MS" w:cs="Times New Roman"/>
          <w:color w:val="000000" w:themeColor="text1"/>
          <w:sz w:val="24"/>
          <w:szCs w:val="24"/>
          <w:lang w:eastAsia="en-GB"/>
        </w:rPr>
        <w:t xml:space="preserve"> pe un </w:t>
      </w:r>
      <w:proofErr w:type="spellStart"/>
      <w:r w:rsidRPr="00A51B44">
        <w:rPr>
          <w:rFonts w:ascii="Trebuchet MS" w:eastAsia="Quattrocento Sans" w:hAnsi="Trebuchet MS" w:cs="Times New Roman"/>
          <w:color w:val="000000" w:themeColor="text1"/>
          <w:sz w:val="24"/>
          <w:szCs w:val="24"/>
          <w:lang w:eastAsia="en-GB"/>
        </w:rPr>
        <w:t>certificat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calificat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valabil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eliberat</w:t>
      </w:r>
      <w:proofErr w:type="spellEnd"/>
      <w:r w:rsidRPr="00A51B44">
        <w:rPr>
          <w:rFonts w:ascii="Trebuchet MS" w:eastAsia="Quattrocento Sans" w:hAnsi="Trebuchet MS" w:cs="Times New Roman"/>
          <w:color w:val="000000" w:themeColor="text1"/>
          <w:sz w:val="24"/>
          <w:szCs w:val="24"/>
          <w:lang w:eastAsia="en-GB"/>
        </w:rPr>
        <w:t xml:space="preserve"> de un </w:t>
      </w:r>
      <w:proofErr w:type="spellStart"/>
      <w:r w:rsidRPr="00A51B44">
        <w:rPr>
          <w:rFonts w:ascii="Trebuchet MS" w:eastAsia="Quattrocento Sans" w:hAnsi="Trebuchet MS" w:cs="Times New Roman"/>
          <w:color w:val="000000" w:themeColor="text1"/>
          <w:sz w:val="24"/>
          <w:szCs w:val="24"/>
          <w:lang w:eastAsia="en-GB"/>
        </w:rPr>
        <w:t>furnizor</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servicii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certificare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acreditat</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condițiile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legii</w:t>
      </w:r>
      <w:proofErr w:type="spellEnd"/>
      <w:r w:rsidRPr="00A51B44">
        <w:rPr>
          <w:rFonts w:ascii="Trebuchet MS" w:eastAsia="Quattrocento Sans" w:hAnsi="Trebuchet MS" w:cs="Times New Roman"/>
          <w:color w:val="000000" w:themeColor="text1"/>
          <w:sz w:val="24"/>
          <w:szCs w:val="24"/>
          <w:lang w:eastAsia="en-GB"/>
        </w:rPr>
        <w:t xml:space="preserve">), din care se </w:t>
      </w:r>
      <w:proofErr w:type="spellStart"/>
      <w:r w:rsidRPr="00A51B44">
        <w:rPr>
          <w:rFonts w:ascii="Trebuchet MS" w:eastAsia="Quattrocento Sans" w:hAnsi="Trebuchet MS" w:cs="Times New Roman"/>
          <w:color w:val="000000" w:themeColor="text1"/>
          <w:sz w:val="24"/>
          <w:szCs w:val="24"/>
          <w:lang w:eastAsia="en-GB"/>
        </w:rPr>
        <w:t>rezulte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persoana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respectivă</w:t>
      </w:r>
      <w:proofErr w:type="spellEnd"/>
      <w:r w:rsidRPr="00A51B44">
        <w:rPr>
          <w:rFonts w:ascii="Trebuchet MS" w:eastAsia="Quattrocento Sans" w:hAnsi="Trebuchet MS" w:cs="Times New Roman"/>
          <w:color w:val="000000" w:themeColor="text1"/>
          <w:sz w:val="24"/>
          <w:szCs w:val="24"/>
          <w:lang w:eastAsia="en-GB"/>
        </w:rPr>
        <w:t>:</w:t>
      </w:r>
    </w:p>
    <w:p w14:paraId="76046CE3" w14:textId="77777777" w:rsidR="00115EB9" w:rsidRPr="00A51B44" w:rsidRDefault="00115EB9" w:rsidP="007D0A4C">
      <w:pPr>
        <w:numPr>
          <w:ilvl w:val="0"/>
          <w:numId w:val="42"/>
        </w:numPr>
        <w:spacing w:after="0" w:line="360" w:lineRule="auto"/>
        <w:ind w:left="284" w:right="26" w:hanging="284"/>
        <w:jc w:val="both"/>
        <w:rPr>
          <w:rFonts w:ascii="Trebuchet MS" w:eastAsia="Quattrocento Sans" w:hAnsi="Trebuchet MS" w:cs="Times New Roman"/>
          <w:bCs/>
          <w:color w:val="000000" w:themeColor="text1"/>
          <w:sz w:val="24"/>
          <w:szCs w:val="24"/>
          <w:lang w:eastAsia="en-GB"/>
        </w:rPr>
      </w:pPr>
      <w:proofErr w:type="spellStart"/>
      <w:r w:rsidRPr="00A51B44">
        <w:rPr>
          <w:rFonts w:ascii="Trebuchet MS" w:eastAsia="Quattrocento Sans" w:hAnsi="Trebuchet MS" w:cs="Times New Roman"/>
          <w:bCs/>
          <w:color w:val="000000" w:themeColor="text1"/>
          <w:sz w:val="24"/>
          <w:szCs w:val="24"/>
          <w:lang w:eastAsia="en-GB"/>
        </w:rPr>
        <w:t>va</w:t>
      </w:r>
      <w:proofErr w:type="spellEnd"/>
      <w:r w:rsidRPr="00A51B44">
        <w:rPr>
          <w:rFonts w:ascii="Trebuchet MS" w:eastAsia="Quattrocento Sans" w:hAnsi="Trebuchet MS" w:cs="Times New Roman"/>
          <w:bCs/>
          <w:color w:val="000000" w:themeColor="text1"/>
          <w:sz w:val="24"/>
          <w:szCs w:val="24"/>
          <w:lang w:eastAsia="en-GB"/>
        </w:rPr>
        <w:t xml:space="preserve"> </w:t>
      </w:r>
      <w:proofErr w:type="spellStart"/>
      <w:r w:rsidRPr="00A51B44">
        <w:rPr>
          <w:rFonts w:ascii="Trebuchet MS" w:eastAsia="Quattrocento Sans" w:hAnsi="Trebuchet MS" w:cs="Times New Roman"/>
          <w:bCs/>
          <w:color w:val="000000" w:themeColor="text1"/>
          <w:sz w:val="24"/>
          <w:szCs w:val="24"/>
          <w:lang w:eastAsia="en-GB"/>
        </w:rPr>
        <w:t>păstra</w:t>
      </w:r>
      <w:proofErr w:type="spellEnd"/>
      <w:r w:rsidRPr="00A51B44">
        <w:rPr>
          <w:rFonts w:ascii="Trebuchet MS" w:eastAsia="Quattrocento Sans" w:hAnsi="Trebuchet MS" w:cs="Times New Roman"/>
          <w:bCs/>
          <w:color w:val="000000" w:themeColor="text1"/>
          <w:sz w:val="24"/>
          <w:szCs w:val="24"/>
          <w:lang w:eastAsia="en-GB"/>
        </w:rPr>
        <w:t xml:space="preserve"> </w:t>
      </w:r>
      <w:proofErr w:type="spellStart"/>
      <w:r w:rsidRPr="00A51B44">
        <w:rPr>
          <w:rFonts w:ascii="Trebuchet MS" w:eastAsia="Quattrocento Sans" w:hAnsi="Trebuchet MS" w:cs="Times New Roman"/>
          <w:bCs/>
          <w:color w:val="000000" w:themeColor="text1"/>
          <w:sz w:val="24"/>
          <w:szCs w:val="24"/>
          <w:lang w:eastAsia="en-GB"/>
        </w:rPr>
        <w:t>confidențialitatea</w:t>
      </w:r>
      <w:proofErr w:type="spellEnd"/>
      <w:r w:rsidRPr="00A51B44">
        <w:rPr>
          <w:rFonts w:ascii="Trebuchet MS" w:eastAsia="Quattrocento Sans" w:hAnsi="Trebuchet MS" w:cs="Times New Roman"/>
          <w:bCs/>
          <w:color w:val="000000" w:themeColor="text1"/>
          <w:sz w:val="24"/>
          <w:szCs w:val="24"/>
          <w:lang w:eastAsia="en-GB"/>
        </w:rPr>
        <w:t xml:space="preserve"> </w:t>
      </w:r>
      <w:proofErr w:type="spellStart"/>
      <w:r w:rsidRPr="00A51B44">
        <w:rPr>
          <w:rFonts w:ascii="Trebuchet MS" w:eastAsia="Quattrocento Sans" w:hAnsi="Trebuchet MS" w:cs="Times New Roman"/>
          <w:bCs/>
          <w:color w:val="000000" w:themeColor="text1"/>
          <w:sz w:val="24"/>
          <w:szCs w:val="24"/>
          <w:lang w:eastAsia="en-GB"/>
        </w:rPr>
        <w:t>în</w:t>
      </w:r>
      <w:proofErr w:type="spellEnd"/>
      <w:r w:rsidRPr="00A51B44">
        <w:rPr>
          <w:rFonts w:ascii="Trebuchet MS" w:eastAsia="Quattrocento Sans" w:hAnsi="Trebuchet MS" w:cs="Times New Roman"/>
          <w:bCs/>
          <w:color w:val="000000" w:themeColor="text1"/>
          <w:sz w:val="24"/>
          <w:szCs w:val="24"/>
          <w:lang w:eastAsia="en-GB"/>
        </w:rPr>
        <w:t xml:space="preserve"> </w:t>
      </w:r>
      <w:proofErr w:type="spellStart"/>
      <w:r w:rsidRPr="00A51B44">
        <w:rPr>
          <w:rFonts w:ascii="Trebuchet MS" w:eastAsia="Quattrocento Sans" w:hAnsi="Trebuchet MS" w:cs="Times New Roman"/>
          <w:bCs/>
          <w:color w:val="000000" w:themeColor="text1"/>
          <w:sz w:val="24"/>
          <w:szCs w:val="24"/>
          <w:lang w:eastAsia="en-GB"/>
        </w:rPr>
        <w:t>legătură</w:t>
      </w:r>
      <w:proofErr w:type="spellEnd"/>
      <w:r w:rsidRPr="00A51B44">
        <w:rPr>
          <w:rFonts w:ascii="Trebuchet MS" w:eastAsia="Quattrocento Sans" w:hAnsi="Trebuchet MS" w:cs="Times New Roman"/>
          <w:bCs/>
          <w:color w:val="000000" w:themeColor="text1"/>
          <w:sz w:val="24"/>
          <w:szCs w:val="24"/>
          <w:lang w:eastAsia="en-GB"/>
        </w:rPr>
        <w:t xml:space="preserve"> cu </w:t>
      </w:r>
      <w:proofErr w:type="spellStart"/>
      <w:r w:rsidRPr="00A51B44">
        <w:rPr>
          <w:rFonts w:ascii="Trebuchet MS" w:eastAsia="Quattrocento Sans" w:hAnsi="Trebuchet MS" w:cs="Times New Roman"/>
          <w:bCs/>
          <w:color w:val="000000" w:themeColor="text1"/>
          <w:sz w:val="24"/>
          <w:szCs w:val="24"/>
          <w:lang w:eastAsia="en-GB"/>
        </w:rPr>
        <w:t>faptele</w:t>
      </w:r>
      <w:proofErr w:type="spellEnd"/>
      <w:r w:rsidRPr="00A51B44">
        <w:rPr>
          <w:rFonts w:ascii="Trebuchet MS" w:eastAsia="Quattrocento Sans" w:hAnsi="Trebuchet MS" w:cs="Times New Roman"/>
          <w:bCs/>
          <w:color w:val="000000" w:themeColor="text1"/>
          <w:sz w:val="24"/>
          <w:szCs w:val="24"/>
          <w:lang w:eastAsia="en-GB"/>
        </w:rPr>
        <w:t xml:space="preserve">, </w:t>
      </w:r>
      <w:proofErr w:type="spellStart"/>
      <w:r w:rsidRPr="00A51B44">
        <w:rPr>
          <w:rFonts w:ascii="Trebuchet MS" w:eastAsia="Quattrocento Sans" w:hAnsi="Trebuchet MS" w:cs="Times New Roman"/>
          <w:bCs/>
          <w:color w:val="000000" w:themeColor="text1"/>
          <w:sz w:val="24"/>
          <w:szCs w:val="24"/>
          <w:lang w:eastAsia="en-GB"/>
        </w:rPr>
        <w:t>informațiile</w:t>
      </w:r>
      <w:proofErr w:type="spellEnd"/>
      <w:r w:rsidRPr="00A51B44">
        <w:rPr>
          <w:rFonts w:ascii="Trebuchet MS" w:eastAsia="Quattrocento Sans" w:hAnsi="Trebuchet MS" w:cs="Times New Roman"/>
          <w:bCs/>
          <w:color w:val="000000" w:themeColor="text1"/>
          <w:sz w:val="24"/>
          <w:szCs w:val="24"/>
          <w:lang w:eastAsia="en-GB"/>
        </w:rPr>
        <w:t xml:space="preserve"> </w:t>
      </w:r>
      <w:proofErr w:type="spellStart"/>
      <w:r w:rsidRPr="00A51B44">
        <w:rPr>
          <w:rFonts w:ascii="Trebuchet MS" w:eastAsia="Quattrocento Sans" w:hAnsi="Trebuchet MS" w:cs="Times New Roman"/>
          <w:bCs/>
          <w:color w:val="000000" w:themeColor="text1"/>
          <w:sz w:val="24"/>
          <w:szCs w:val="24"/>
          <w:lang w:eastAsia="en-GB"/>
        </w:rPr>
        <w:t>sau</w:t>
      </w:r>
      <w:proofErr w:type="spellEnd"/>
      <w:r w:rsidRPr="00A51B44">
        <w:rPr>
          <w:rFonts w:ascii="Trebuchet MS" w:eastAsia="Quattrocento Sans" w:hAnsi="Trebuchet MS" w:cs="Times New Roman"/>
          <w:bCs/>
          <w:color w:val="000000" w:themeColor="text1"/>
          <w:sz w:val="24"/>
          <w:szCs w:val="24"/>
          <w:lang w:eastAsia="en-GB"/>
        </w:rPr>
        <w:t xml:space="preserve"> </w:t>
      </w:r>
      <w:proofErr w:type="spellStart"/>
      <w:r w:rsidRPr="00A51B44">
        <w:rPr>
          <w:rFonts w:ascii="Trebuchet MS" w:eastAsia="Quattrocento Sans" w:hAnsi="Trebuchet MS" w:cs="Times New Roman"/>
          <w:bCs/>
          <w:color w:val="000000" w:themeColor="text1"/>
          <w:sz w:val="24"/>
          <w:szCs w:val="24"/>
          <w:lang w:eastAsia="en-GB"/>
        </w:rPr>
        <w:t>documentele</w:t>
      </w:r>
      <w:proofErr w:type="spellEnd"/>
      <w:r w:rsidRPr="00A51B44">
        <w:rPr>
          <w:rFonts w:ascii="Trebuchet MS" w:eastAsia="Quattrocento Sans" w:hAnsi="Trebuchet MS" w:cs="Times New Roman"/>
          <w:bCs/>
          <w:color w:val="000000" w:themeColor="text1"/>
          <w:sz w:val="24"/>
          <w:szCs w:val="24"/>
          <w:lang w:eastAsia="en-GB"/>
        </w:rPr>
        <w:t xml:space="preserve"> de care </w:t>
      </w:r>
      <w:proofErr w:type="spellStart"/>
      <w:r w:rsidRPr="00A51B44">
        <w:rPr>
          <w:rFonts w:ascii="Trebuchet MS" w:eastAsia="Quattrocento Sans" w:hAnsi="Trebuchet MS" w:cs="Times New Roman"/>
          <w:bCs/>
          <w:color w:val="000000" w:themeColor="text1"/>
          <w:sz w:val="24"/>
          <w:szCs w:val="24"/>
          <w:lang w:eastAsia="en-GB"/>
        </w:rPr>
        <w:t>ia</w:t>
      </w:r>
      <w:proofErr w:type="spellEnd"/>
      <w:r w:rsidRPr="00A51B44">
        <w:rPr>
          <w:rFonts w:ascii="Trebuchet MS" w:eastAsia="Quattrocento Sans" w:hAnsi="Trebuchet MS" w:cs="Times New Roman"/>
          <w:bCs/>
          <w:color w:val="000000" w:themeColor="text1"/>
          <w:sz w:val="24"/>
          <w:szCs w:val="24"/>
          <w:lang w:eastAsia="en-GB"/>
        </w:rPr>
        <w:t xml:space="preserve"> la </w:t>
      </w:r>
      <w:proofErr w:type="spellStart"/>
      <w:r w:rsidRPr="00A51B44">
        <w:rPr>
          <w:rFonts w:ascii="Trebuchet MS" w:eastAsia="Quattrocento Sans" w:hAnsi="Trebuchet MS" w:cs="Times New Roman"/>
          <w:bCs/>
          <w:color w:val="000000" w:themeColor="text1"/>
          <w:sz w:val="24"/>
          <w:szCs w:val="24"/>
          <w:lang w:eastAsia="en-GB"/>
        </w:rPr>
        <w:t>cunoștință</w:t>
      </w:r>
      <w:proofErr w:type="spellEnd"/>
      <w:r w:rsidRPr="00A51B44">
        <w:rPr>
          <w:rFonts w:ascii="Trebuchet MS" w:eastAsia="Quattrocento Sans" w:hAnsi="Trebuchet MS" w:cs="Times New Roman"/>
          <w:bCs/>
          <w:color w:val="000000" w:themeColor="text1"/>
          <w:sz w:val="24"/>
          <w:szCs w:val="24"/>
          <w:lang w:eastAsia="en-GB"/>
        </w:rPr>
        <w:t xml:space="preserve"> pe </w:t>
      </w:r>
      <w:proofErr w:type="spellStart"/>
      <w:r w:rsidRPr="00A51B44">
        <w:rPr>
          <w:rFonts w:ascii="Trebuchet MS" w:eastAsia="Quattrocento Sans" w:hAnsi="Trebuchet MS" w:cs="Times New Roman"/>
          <w:bCs/>
          <w:color w:val="000000" w:themeColor="text1"/>
          <w:sz w:val="24"/>
          <w:szCs w:val="24"/>
          <w:lang w:eastAsia="en-GB"/>
        </w:rPr>
        <w:t>perioada</w:t>
      </w:r>
      <w:proofErr w:type="spellEnd"/>
      <w:r w:rsidRPr="00A51B44">
        <w:rPr>
          <w:rFonts w:ascii="Trebuchet MS" w:eastAsia="Quattrocento Sans" w:hAnsi="Trebuchet MS" w:cs="Times New Roman"/>
          <w:bCs/>
          <w:color w:val="000000" w:themeColor="text1"/>
          <w:sz w:val="24"/>
          <w:szCs w:val="24"/>
          <w:lang w:eastAsia="en-GB"/>
        </w:rPr>
        <w:t xml:space="preserve"> </w:t>
      </w:r>
      <w:proofErr w:type="spellStart"/>
      <w:r w:rsidRPr="00A51B44">
        <w:rPr>
          <w:rFonts w:ascii="Trebuchet MS" w:eastAsia="Quattrocento Sans" w:hAnsi="Trebuchet MS" w:cs="Times New Roman"/>
          <w:bCs/>
          <w:color w:val="000000" w:themeColor="text1"/>
          <w:sz w:val="24"/>
          <w:szCs w:val="24"/>
          <w:lang w:eastAsia="en-GB"/>
        </w:rPr>
        <w:t>derulării</w:t>
      </w:r>
      <w:proofErr w:type="spellEnd"/>
      <w:r w:rsidRPr="00A51B44">
        <w:rPr>
          <w:rFonts w:ascii="Trebuchet MS" w:eastAsia="Quattrocento Sans" w:hAnsi="Trebuchet MS" w:cs="Times New Roman"/>
          <w:bCs/>
          <w:color w:val="000000" w:themeColor="text1"/>
          <w:sz w:val="24"/>
          <w:szCs w:val="24"/>
          <w:lang w:eastAsia="en-GB"/>
        </w:rPr>
        <w:t xml:space="preserve"> </w:t>
      </w:r>
      <w:proofErr w:type="spellStart"/>
      <w:r w:rsidRPr="00A51B44">
        <w:rPr>
          <w:rFonts w:ascii="Trebuchet MS" w:eastAsia="Quattrocento Sans" w:hAnsi="Trebuchet MS" w:cs="Times New Roman"/>
          <w:bCs/>
          <w:color w:val="000000" w:themeColor="text1"/>
          <w:sz w:val="24"/>
          <w:szCs w:val="24"/>
          <w:lang w:eastAsia="en-GB"/>
        </w:rPr>
        <w:t>Contractului</w:t>
      </w:r>
      <w:proofErr w:type="spellEnd"/>
      <w:r w:rsidRPr="00A51B44">
        <w:rPr>
          <w:rFonts w:ascii="Trebuchet MS" w:eastAsia="Quattrocento Sans" w:hAnsi="Trebuchet MS" w:cs="Times New Roman"/>
          <w:bCs/>
          <w:color w:val="000000" w:themeColor="text1"/>
          <w:sz w:val="24"/>
          <w:szCs w:val="24"/>
          <w:lang w:eastAsia="en-GB"/>
        </w:rPr>
        <w:t>;</w:t>
      </w:r>
    </w:p>
    <w:p w14:paraId="22D2247F" w14:textId="77777777" w:rsidR="00115EB9" w:rsidRPr="00A51B44" w:rsidRDefault="00115EB9" w:rsidP="007D0A4C">
      <w:pPr>
        <w:numPr>
          <w:ilvl w:val="0"/>
          <w:numId w:val="42"/>
        </w:numPr>
        <w:spacing w:after="0" w:line="360" w:lineRule="auto"/>
        <w:ind w:left="284" w:right="26" w:hanging="284"/>
        <w:jc w:val="both"/>
        <w:rPr>
          <w:rFonts w:ascii="Trebuchet MS" w:eastAsia="Quattrocento Sans" w:hAnsi="Trebuchet MS" w:cs="Times New Roman"/>
          <w:bCs/>
          <w:color w:val="000000" w:themeColor="text1"/>
          <w:sz w:val="24"/>
          <w:szCs w:val="24"/>
          <w:lang w:val="pt-PT" w:eastAsia="en-GB"/>
        </w:rPr>
      </w:pPr>
      <w:r w:rsidRPr="00A51B44">
        <w:rPr>
          <w:rFonts w:ascii="Trebuchet MS" w:eastAsia="Quattrocento Sans" w:hAnsi="Trebuchet MS" w:cs="Times New Roman"/>
          <w:bCs/>
          <w:color w:val="000000" w:themeColor="text1"/>
          <w:sz w:val="24"/>
          <w:szCs w:val="24"/>
          <w:lang w:val="pt-PT" w:eastAsia="en-GB"/>
        </w:rPr>
        <w:t xml:space="preserve">nu va face cunoscut Contractul sau orice prevedere a acestuia unei terțe părți, în afara persoanelor implicate în îndeplinirea Contractului; </w:t>
      </w:r>
    </w:p>
    <w:p w14:paraId="72CEE27E" w14:textId="77777777" w:rsidR="00115EB9" w:rsidRPr="00A51B44" w:rsidRDefault="00115EB9" w:rsidP="007D0A4C">
      <w:pPr>
        <w:numPr>
          <w:ilvl w:val="0"/>
          <w:numId w:val="42"/>
        </w:numPr>
        <w:spacing w:after="0" w:line="360" w:lineRule="auto"/>
        <w:ind w:left="284" w:right="26" w:hanging="284"/>
        <w:jc w:val="both"/>
        <w:rPr>
          <w:rFonts w:ascii="Trebuchet MS" w:eastAsia="Quattrocento Sans" w:hAnsi="Trebuchet MS" w:cs="Times New Roman"/>
          <w:bCs/>
          <w:color w:val="000000" w:themeColor="text1"/>
          <w:sz w:val="24"/>
          <w:szCs w:val="24"/>
          <w:lang w:val="pt-PT" w:eastAsia="en-GB"/>
        </w:rPr>
      </w:pPr>
      <w:r w:rsidRPr="00A51B44">
        <w:rPr>
          <w:rFonts w:ascii="Trebuchet MS" w:eastAsia="Quattrocento Sans" w:hAnsi="Trebuchet MS" w:cs="Times New Roman"/>
          <w:bCs/>
          <w:color w:val="000000" w:themeColor="text1"/>
          <w:sz w:val="24"/>
          <w:szCs w:val="24"/>
          <w:lang w:val="pt-PT" w:eastAsia="en-GB"/>
        </w:rPr>
        <w:lastRenderedPageBreak/>
        <w:t>se angajează ca dezvăluirea oricărei informații față de persoanele implicate în îndeplinirea Contractului să se facă în mod confidențial și să se extindă doar asupra acelor informații necesare în vederea îndeplinirii Contractului;</w:t>
      </w:r>
    </w:p>
    <w:p w14:paraId="05D3EB1F" w14:textId="692502F0" w:rsidR="00115EB9" w:rsidRDefault="00115EB9" w:rsidP="001553C6">
      <w:pPr>
        <w:numPr>
          <w:ilvl w:val="0"/>
          <w:numId w:val="42"/>
        </w:numPr>
        <w:spacing w:after="0" w:line="360" w:lineRule="auto"/>
        <w:ind w:left="284" w:right="26" w:hanging="284"/>
        <w:jc w:val="both"/>
        <w:rPr>
          <w:rFonts w:ascii="Trebuchet MS" w:eastAsia="Quattrocento Sans" w:hAnsi="Trebuchet MS" w:cs="Times New Roman"/>
          <w:bCs/>
          <w:color w:val="000000" w:themeColor="text1"/>
          <w:sz w:val="24"/>
          <w:szCs w:val="24"/>
          <w:lang w:val="pt-PT" w:eastAsia="en-GB"/>
        </w:rPr>
      </w:pPr>
      <w:r w:rsidRPr="00A51B44">
        <w:rPr>
          <w:rFonts w:ascii="Trebuchet MS" w:eastAsia="Quattrocento Sans" w:hAnsi="Trebuchet MS" w:cs="Times New Roman"/>
          <w:bCs/>
          <w:color w:val="000000" w:themeColor="text1"/>
          <w:sz w:val="24"/>
          <w:szCs w:val="24"/>
          <w:lang w:val="pt-PT" w:eastAsia="en-GB"/>
        </w:rPr>
        <w:t>se angajează să ia toate măsurile necesare pentru a asigura ca toate informațiile confidențiale sunt tratate ca și confidențiale și că nu sunt divulgate sau folosite în alte scopuri decât în relație strictă cu Contractul.</w:t>
      </w:r>
    </w:p>
    <w:p w14:paraId="2DEFB4BE" w14:textId="2E98B40F"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val="pt-PT" w:eastAsia="en-GB"/>
        </w:rPr>
      </w:pPr>
    </w:p>
    <w:p w14:paraId="5FF5A481" w14:textId="77777777" w:rsidR="00115EB9" w:rsidRPr="00A51B44" w:rsidRDefault="00115EB9" w:rsidP="004A13DF">
      <w:pPr>
        <w:pStyle w:val="Heading2"/>
        <w:numPr>
          <w:ilvl w:val="1"/>
          <w:numId w:val="1"/>
        </w:numPr>
        <w:tabs>
          <w:tab w:val="left" w:pos="0"/>
        </w:tabs>
        <w:spacing w:before="0" w:line="240" w:lineRule="auto"/>
        <w:ind w:left="0" w:firstLine="0"/>
        <w:jc w:val="both"/>
        <w:rPr>
          <w:rFonts w:ascii="Trebuchet MS" w:eastAsia="Calibri" w:hAnsi="Trebuchet MS"/>
          <w:color w:val="000000" w:themeColor="text1"/>
          <w:sz w:val="24"/>
          <w:szCs w:val="24"/>
        </w:rPr>
      </w:pPr>
      <w:bookmarkStart w:id="169" w:name="_Toc201179626"/>
      <w:bookmarkStart w:id="170" w:name="_Toc209009232"/>
      <w:bookmarkStart w:id="171" w:name="_Toc216972400"/>
      <w:r w:rsidRPr="00A51B44">
        <w:rPr>
          <w:rFonts w:ascii="Trebuchet MS" w:eastAsia="Calibri" w:hAnsi="Trebuchet MS"/>
          <w:color w:val="000000" w:themeColor="text1"/>
          <w:sz w:val="24"/>
          <w:szCs w:val="24"/>
        </w:rPr>
        <w:t>DREPTURI DE PROPRIETATE INTELECTUALĂ</w:t>
      </w:r>
      <w:bookmarkEnd w:id="169"/>
      <w:bookmarkEnd w:id="170"/>
      <w:bookmarkEnd w:id="171"/>
    </w:p>
    <w:p w14:paraId="6DB4CDA4" w14:textId="77777777" w:rsidR="00115EB9" w:rsidRPr="00A51B44" w:rsidRDefault="00115EB9" w:rsidP="004A13DF">
      <w:pPr>
        <w:spacing w:after="0" w:line="240" w:lineRule="auto"/>
        <w:ind w:right="26"/>
        <w:jc w:val="both"/>
        <w:rPr>
          <w:rFonts w:ascii="Trebuchet MS" w:eastAsia="Quattrocento Sans" w:hAnsi="Trebuchet MS" w:cs="Times New Roman"/>
          <w:color w:val="000000" w:themeColor="text1"/>
          <w:sz w:val="24"/>
          <w:szCs w:val="24"/>
          <w:lang w:eastAsia="en-GB"/>
        </w:rPr>
      </w:pPr>
    </w:p>
    <w:p w14:paraId="4C41F22E" w14:textId="21E049AF" w:rsidR="00115EB9" w:rsidRPr="00A51B44" w:rsidRDefault="00115EB9" w:rsidP="007D0A4C">
      <w:pPr>
        <w:spacing w:after="0" w:line="360" w:lineRule="auto"/>
        <w:ind w:right="26"/>
        <w:jc w:val="both"/>
        <w:rPr>
          <w:rFonts w:ascii="Trebuchet MS" w:eastAsia="Quattrocento Sans" w:hAnsi="Trebuchet MS" w:cs="Times New Roman"/>
          <w:color w:val="000000" w:themeColor="text1"/>
          <w:sz w:val="24"/>
          <w:szCs w:val="24"/>
          <w:lang w:eastAsia="en-GB"/>
        </w:rPr>
      </w:pPr>
      <w:proofErr w:type="spellStart"/>
      <w:r w:rsidRPr="00A51B44">
        <w:rPr>
          <w:rFonts w:ascii="Trebuchet MS" w:eastAsia="Quattrocento Sans" w:hAnsi="Trebuchet MS" w:cs="Times New Roman"/>
          <w:color w:val="000000" w:themeColor="text1"/>
          <w:sz w:val="24"/>
          <w:szCs w:val="24"/>
          <w:lang w:eastAsia="en-GB"/>
        </w:rPr>
        <w:t>Toate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documentele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vor</w:t>
      </w:r>
      <w:proofErr w:type="spellEnd"/>
      <w:r w:rsidRPr="00A51B44">
        <w:rPr>
          <w:rFonts w:ascii="Trebuchet MS" w:eastAsia="Quattrocento Sans" w:hAnsi="Trebuchet MS" w:cs="Times New Roman"/>
          <w:color w:val="000000" w:themeColor="text1"/>
          <w:sz w:val="24"/>
          <w:szCs w:val="24"/>
          <w:lang w:eastAsia="en-GB"/>
        </w:rPr>
        <w:t xml:space="preserve"> fi elaborate </w:t>
      </w:r>
      <w:proofErr w:type="spellStart"/>
      <w:r w:rsidRPr="00A51B44">
        <w:rPr>
          <w:rFonts w:ascii="Trebuchet MS" w:eastAsia="Quattrocento Sans" w:hAnsi="Trebuchet MS" w:cs="Times New Roman"/>
          <w:color w:val="000000" w:themeColor="text1"/>
          <w:sz w:val="24"/>
          <w:szCs w:val="24"/>
          <w:lang w:eastAsia="en-GB"/>
        </w:rPr>
        <w:t>în</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executarea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Contractului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livrabile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rapoarte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clauze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contractuale</w:t>
      </w:r>
      <w:proofErr w:type="spellEnd"/>
      <w:r w:rsidRPr="00A51B44">
        <w:rPr>
          <w:rFonts w:ascii="Trebuchet MS" w:eastAsia="Quattrocento Sans" w:hAnsi="Trebuchet MS" w:cs="Times New Roman"/>
          <w:color w:val="000000" w:themeColor="text1"/>
          <w:sz w:val="24"/>
          <w:szCs w:val="24"/>
          <w:lang w:eastAsia="en-GB"/>
        </w:rPr>
        <w:t xml:space="preserve">, etc.) </w:t>
      </w:r>
      <w:proofErr w:type="spellStart"/>
      <w:r w:rsidRPr="00A51B44">
        <w:rPr>
          <w:rFonts w:ascii="Trebuchet MS" w:eastAsia="Quattrocento Sans" w:hAnsi="Trebuchet MS" w:cs="Times New Roman"/>
          <w:color w:val="000000" w:themeColor="text1"/>
          <w:sz w:val="24"/>
          <w:szCs w:val="24"/>
          <w:lang w:eastAsia="en-GB"/>
        </w:rPr>
        <w:t>vor</w:t>
      </w:r>
      <w:proofErr w:type="spellEnd"/>
      <w:r w:rsidRPr="00A51B44">
        <w:rPr>
          <w:rFonts w:ascii="Trebuchet MS" w:eastAsia="Quattrocento Sans" w:hAnsi="Trebuchet MS" w:cs="Times New Roman"/>
          <w:color w:val="000000" w:themeColor="text1"/>
          <w:sz w:val="24"/>
          <w:szCs w:val="24"/>
          <w:lang w:eastAsia="en-GB"/>
        </w:rPr>
        <w:t xml:space="preserve"> face </w:t>
      </w:r>
      <w:proofErr w:type="spellStart"/>
      <w:r w:rsidRPr="00A51B44">
        <w:rPr>
          <w:rFonts w:ascii="Trebuchet MS" w:eastAsia="Quattrocento Sans" w:hAnsi="Trebuchet MS" w:cs="Times New Roman"/>
          <w:color w:val="000000" w:themeColor="text1"/>
          <w:sz w:val="24"/>
          <w:szCs w:val="24"/>
          <w:lang w:eastAsia="en-GB"/>
        </w:rPr>
        <w:t>obiectul</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dreptului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exclusiv</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proprietate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inclusiv</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dar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fără</w:t>
      </w:r>
      <w:proofErr w:type="spellEnd"/>
      <w:r w:rsidRPr="00A51B44">
        <w:rPr>
          <w:rFonts w:ascii="Trebuchet MS" w:eastAsia="Quattrocento Sans" w:hAnsi="Trebuchet MS" w:cs="Times New Roman"/>
          <w:color w:val="000000" w:themeColor="text1"/>
          <w:sz w:val="24"/>
          <w:szCs w:val="24"/>
          <w:lang w:eastAsia="en-GB"/>
        </w:rPr>
        <w:t xml:space="preserve"> a se </w:t>
      </w:r>
      <w:proofErr w:type="spellStart"/>
      <w:r w:rsidRPr="00A51B44">
        <w:rPr>
          <w:rFonts w:ascii="Trebuchet MS" w:eastAsia="Quattrocento Sans" w:hAnsi="Trebuchet MS" w:cs="Times New Roman"/>
          <w:color w:val="000000" w:themeColor="text1"/>
          <w:sz w:val="24"/>
          <w:szCs w:val="24"/>
          <w:lang w:eastAsia="en-GB"/>
        </w:rPr>
        <w:t>limita</w:t>
      </w:r>
      <w:proofErr w:type="spellEnd"/>
      <w:r w:rsidRPr="00A51B44">
        <w:rPr>
          <w:rFonts w:ascii="Trebuchet MS" w:eastAsia="Quattrocento Sans" w:hAnsi="Trebuchet MS" w:cs="Times New Roman"/>
          <w:color w:val="000000" w:themeColor="text1"/>
          <w:sz w:val="24"/>
          <w:szCs w:val="24"/>
          <w:lang w:eastAsia="en-GB"/>
        </w:rPr>
        <w:t xml:space="preserve"> la </w:t>
      </w:r>
      <w:proofErr w:type="spellStart"/>
      <w:r w:rsidRPr="00A51B44">
        <w:rPr>
          <w:rFonts w:ascii="Trebuchet MS" w:eastAsia="Quattrocento Sans" w:hAnsi="Trebuchet MS" w:cs="Times New Roman"/>
          <w:color w:val="000000" w:themeColor="text1"/>
          <w:sz w:val="24"/>
          <w:szCs w:val="24"/>
          <w:lang w:eastAsia="en-GB"/>
        </w:rPr>
        <w:t>drepturi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autor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și</w:t>
      </w:r>
      <w:proofErr w:type="spellEnd"/>
      <w:r w:rsidRPr="00A51B44">
        <w:rPr>
          <w:rFonts w:ascii="Trebuchet MS" w:eastAsia="Quattrocento Sans" w:hAnsi="Trebuchet MS" w:cs="Times New Roman"/>
          <w:color w:val="000000" w:themeColor="text1"/>
          <w:sz w:val="24"/>
          <w:szCs w:val="24"/>
          <w:lang w:eastAsia="en-GB"/>
        </w:rPr>
        <w:t>/</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orice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alte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drepturi</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proprietate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intelectuală</w:t>
      </w:r>
      <w:proofErr w:type="spellEnd"/>
      <w:r w:rsidRPr="00A51B44">
        <w:rPr>
          <w:rFonts w:ascii="Trebuchet MS" w:eastAsia="Quattrocento Sans" w:hAnsi="Trebuchet MS" w:cs="Times New Roman"/>
          <w:color w:val="000000" w:themeColor="text1"/>
          <w:sz w:val="24"/>
          <w:szCs w:val="24"/>
          <w:lang w:eastAsia="en-GB"/>
        </w:rPr>
        <w:t xml:space="preserve">) al </w:t>
      </w:r>
      <w:proofErr w:type="spellStart"/>
      <w:r w:rsidRPr="00A51B44">
        <w:rPr>
          <w:rFonts w:ascii="Trebuchet MS" w:eastAsia="Quattrocento Sans" w:hAnsi="Trebuchet MS" w:cs="Times New Roman"/>
          <w:color w:val="000000" w:themeColor="text1"/>
          <w:sz w:val="24"/>
          <w:szCs w:val="24"/>
          <w:lang w:eastAsia="en-GB"/>
        </w:rPr>
        <w:t>Autorității</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Contractante</w:t>
      </w:r>
      <w:proofErr w:type="spellEnd"/>
      <w:r w:rsidRPr="00A51B44">
        <w:rPr>
          <w:rFonts w:ascii="Trebuchet MS" w:eastAsia="Quattrocento Sans" w:hAnsi="Trebuchet MS" w:cs="Times New Roman"/>
          <w:color w:val="000000" w:themeColor="text1"/>
          <w:sz w:val="24"/>
          <w:szCs w:val="24"/>
          <w:lang w:eastAsia="en-GB"/>
        </w:rPr>
        <w:t xml:space="preserve">, care le </w:t>
      </w:r>
      <w:proofErr w:type="spellStart"/>
      <w:r w:rsidRPr="00A51B44">
        <w:rPr>
          <w:rFonts w:ascii="Trebuchet MS" w:eastAsia="Quattrocento Sans" w:hAnsi="Trebuchet MS" w:cs="Times New Roman"/>
          <w:color w:val="000000" w:themeColor="text1"/>
          <w:sz w:val="24"/>
          <w:szCs w:val="24"/>
          <w:lang w:eastAsia="en-GB"/>
        </w:rPr>
        <w:t>poate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utiliza</w:t>
      </w:r>
      <w:proofErr w:type="spellEnd"/>
      <w:r w:rsidRPr="00A51B44">
        <w:rPr>
          <w:rFonts w:ascii="Trebuchet MS" w:eastAsia="Quattrocento Sans" w:hAnsi="Trebuchet MS" w:cs="Times New Roman"/>
          <w:color w:val="000000" w:themeColor="text1"/>
          <w:sz w:val="24"/>
          <w:szCs w:val="24"/>
          <w:lang w:eastAsia="en-GB"/>
        </w:rPr>
        <w:t xml:space="preserve">, publica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transfera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după</w:t>
      </w:r>
      <w:proofErr w:type="spellEnd"/>
      <w:r w:rsidRPr="00A51B44">
        <w:rPr>
          <w:rFonts w:ascii="Trebuchet MS" w:eastAsia="Quattrocento Sans" w:hAnsi="Trebuchet MS" w:cs="Times New Roman"/>
          <w:color w:val="000000" w:themeColor="text1"/>
          <w:sz w:val="24"/>
          <w:szCs w:val="24"/>
          <w:lang w:eastAsia="en-GB"/>
        </w:rPr>
        <w:t xml:space="preserve"> cum </w:t>
      </w:r>
      <w:proofErr w:type="spellStart"/>
      <w:r w:rsidRPr="00A51B44">
        <w:rPr>
          <w:rFonts w:ascii="Trebuchet MS" w:eastAsia="Quattrocento Sans" w:hAnsi="Trebuchet MS" w:cs="Times New Roman"/>
          <w:color w:val="000000" w:themeColor="text1"/>
          <w:sz w:val="24"/>
          <w:szCs w:val="24"/>
          <w:lang w:eastAsia="en-GB"/>
        </w:rPr>
        <w:t>consideră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necesar</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fără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nicio</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limitare</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geografică</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sau</w:t>
      </w:r>
      <w:proofErr w:type="spellEnd"/>
      <w:r w:rsidRPr="00A51B44">
        <w:rPr>
          <w:rFonts w:ascii="Trebuchet MS" w:eastAsia="Quattrocento Sans" w:hAnsi="Trebuchet MS" w:cs="Times New Roman"/>
          <w:color w:val="000000" w:themeColor="text1"/>
          <w:sz w:val="24"/>
          <w:szCs w:val="24"/>
          <w:lang w:eastAsia="en-GB"/>
        </w:rPr>
        <w:t xml:space="preserve"> de </w:t>
      </w:r>
      <w:proofErr w:type="spellStart"/>
      <w:r w:rsidRPr="00A51B44">
        <w:rPr>
          <w:rFonts w:ascii="Trebuchet MS" w:eastAsia="Quattrocento Sans" w:hAnsi="Trebuchet MS" w:cs="Times New Roman"/>
          <w:color w:val="000000" w:themeColor="text1"/>
          <w:sz w:val="24"/>
          <w:szCs w:val="24"/>
          <w:lang w:eastAsia="en-GB"/>
        </w:rPr>
        <w:t>alta</w:t>
      </w:r>
      <w:proofErr w:type="spellEnd"/>
      <w:r w:rsidRPr="00A51B44">
        <w:rPr>
          <w:rFonts w:ascii="Trebuchet MS" w:eastAsia="Quattrocento Sans" w:hAnsi="Trebuchet MS" w:cs="Times New Roman"/>
          <w:color w:val="000000" w:themeColor="text1"/>
          <w:sz w:val="24"/>
          <w:szCs w:val="24"/>
          <w:lang w:eastAsia="en-GB"/>
        </w:rPr>
        <w:t xml:space="preserve"> </w:t>
      </w:r>
      <w:proofErr w:type="spellStart"/>
      <w:r w:rsidRPr="00A51B44">
        <w:rPr>
          <w:rFonts w:ascii="Trebuchet MS" w:eastAsia="Quattrocento Sans" w:hAnsi="Trebuchet MS" w:cs="Times New Roman"/>
          <w:color w:val="000000" w:themeColor="text1"/>
          <w:sz w:val="24"/>
          <w:szCs w:val="24"/>
          <w:lang w:eastAsia="en-GB"/>
        </w:rPr>
        <w:t>natură</w:t>
      </w:r>
      <w:proofErr w:type="spellEnd"/>
      <w:r w:rsidRPr="00A51B44">
        <w:rPr>
          <w:rFonts w:ascii="Trebuchet MS" w:eastAsia="Quattrocento Sans" w:hAnsi="Trebuchet MS" w:cs="Times New Roman"/>
          <w:color w:val="000000" w:themeColor="text1"/>
          <w:sz w:val="24"/>
          <w:szCs w:val="24"/>
          <w:lang w:eastAsia="en-GB"/>
        </w:rPr>
        <w:t>.</w:t>
      </w:r>
    </w:p>
    <w:p w14:paraId="18F4B43E" w14:textId="1A87D6F8" w:rsidR="00115EB9" w:rsidRDefault="00115EB9" w:rsidP="001553C6">
      <w:pPr>
        <w:spacing w:after="0"/>
        <w:jc w:val="both"/>
        <w:rPr>
          <w:rFonts w:ascii="Trebuchet MS" w:eastAsia="Times New Roman" w:hAnsi="Trebuchet MS" w:cs="Times New Roman"/>
          <w:color w:val="000000" w:themeColor="text1"/>
          <w:sz w:val="24"/>
          <w:szCs w:val="24"/>
          <w:lang w:eastAsia="en-GB"/>
        </w:rPr>
      </w:pPr>
    </w:p>
    <w:p w14:paraId="684E9E6A" w14:textId="77777777" w:rsidR="00BE0024" w:rsidRDefault="00BE0024" w:rsidP="001553C6">
      <w:pPr>
        <w:spacing w:after="0"/>
        <w:jc w:val="both"/>
        <w:rPr>
          <w:rFonts w:ascii="Trebuchet MS" w:eastAsia="Times New Roman" w:hAnsi="Trebuchet MS" w:cs="Times New Roman"/>
          <w:color w:val="000000" w:themeColor="text1"/>
          <w:sz w:val="24"/>
          <w:szCs w:val="24"/>
          <w:lang w:eastAsia="en-GB"/>
        </w:rPr>
      </w:pPr>
    </w:p>
    <w:p w14:paraId="7EB366B7" w14:textId="77777777" w:rsidR="00115EB9" w:rsidRPr="00A51B44" w:rsidRDefault="00115EB9" w:rsidP="007D0A4C">
      <w:pPr>
        <w:pStyle w:val="Heading1"/>
        <w:numPr>
          <w:ilvl w:val="0"/>
          <w:numId w:val="1"/>
        </w:numPr>
        <w:spacing w:before="0" w:line="240" w:lineRule="auto"/>
        <w:ind w:left="1080" w:hanging="450"/>
        <w:jc w:val="both"/>
        <w:rPr>
          <w:rFonts w:ascii="Trebuchet MS" w:hAnsi="Trebuchet MS" w:cstheme="minorHAnsi"/>
          <w:color w:val="000000" w:themeColor="text1"/>
          <w:sz w:val="24"/>
          <w:szCs w:val="24"/>
          <w:lang w:val="ro-RO"/>
        </w:rPr>
      </w:pPr>
      <w:bookmarkStart w:id="172" w:name="_Toc201179627"/>
      <w:bookmarkStart w:id="173" w:name="_Ref208561645"/>
      <w:bookmarkStart w:id="174" w:name="_Toc209009233"/>
      <w:bookmarkStart w:id="175" w:name="_Toc216972401"/>
      <w:r w:rsidRPr="00A51B44">
        <w:rPr>
          <w:rFonts w:ascii="Trebuchet MS" w:hAnsi="Trebuchet MS" w:cstheme="minorHAnsi"/>
          <w:color w:val="000000" w:themeColor="text1"/>
          <w:sz w:val="24"/>
          <w:szCs w:val="24"/>
          <w:lang w:val="ro-RO"/>
        </w:rPr>
        <w:t>INFORMAȚII SUPLIMENTARE / ADMINISTRATIVE</w:t>
      </w:r>
      <w:bookmarkEnd w:id="172"/>
      <w:bookmarkEnd w:id="173"/>
      <w:bookmarkEnd w:id="174"/>
      <w:bookmarkEnd w:id="175"/>
    </w:p>
    <w:p w14:paraId="43788386" w14:textId="77777777" w:rsidR="00115EB9" w:rsidRPr="00A51B44" w:rsidRDefault="00115EB9" w:rsidP="004A13DF">
      <w:pPr>
        <w:spacing w:after="0" w:line="240" w:lineRule="auto"/>
        <w:jc w:val="both"/>
        <w:rPr>
          <w:rFonts w:ascii="Trebuchet MS" w:eastAsia="Times New Roman" w:hAnsi="Trebuchet MS" w:cs="Times New Roman"/>
          <w:color w:val="000000" w:themeColor="text1"/>
          <w:sz w:val="24"/>
          <w:szCs w:val="24"/>
          <w:lang w:eastAsia="en-GB"/>
        </w:rPr>
      </w:pPr>
    </w:p>
    <w:p w14:paraId="015A8E11" w14:textId="77777777" w:rsidR="00115EB9" w:rsidRPr="00A51B44" w:rsidRDefault="00115EB9" w:rsidP="007D0A4C">
      <w:pPr>
        <w:spacing w:after="0" w:line="360" w:lineRule="auto"/>
        <w:jc w:val="both"/>
        <w:rPr>
          <w:rFonts w:ascii="Trebuchet MS" w:eastAsia="Times New Roman" w:hAnsi="Trebuchet MS" w:cs="Times New Roman"/>
          <w:color w:val="000000" w:themeColor="text1"/>
          <w:sz w:val="24"/>
          <w:szCs w:val="24"/>
          <w:lang w:eastAsia="en-GB"/>
        </w:rPr>
      </w:pPr>
      <w:proofErr w:type="spellStart"/>
      <w:r w:rsidRPr="00A51B44">
        <w:rPr>
          <w:rFonts w:ascii="Trebuchet MS" w:eastAsia="Times New Roman" w:hAnsi="Trebuchet MS" w:cs="Times New Roman"/>
          <w:color w:val="000000" w:themeColor="text1"/>
          <w:sz w:val="24"/>
          <w:szCs w:val="24"/>
          <w:lang w:eastAsia="en-GB"/>
        </w:rPr>
        <w:t>Limba</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lucru</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română</w:t>
      </w:r>
      <w:proofErr w:type="spellEnd"/>
      <w:r w:rsidRPr="00A51B44">
        <w:rPr>
          <w:rFonts w:ascii="Trebuchet MS" w:eastAsia="Times New Roman" w:hAnsi="Trebuchet MS" w:cs="Times New Roman"/>
          <w:color w:val="000000" w:themeColor="text1"/>
          <w:sz w:val="24"/>
          <w:szCs w:val="24"/>
          <w:lang w:eastAsia="en-GB"/>
        </w:rPr>
        <w:t>.</w:t>
      </w:r>
    </w:p>
    <w:p w14:paraId="33367022" w14:textId="77777777" w:rsidR="00115EB9" w:rsidRPr="00A51B44" w:rsidRDefault="00115EB9" w:rsidP="007D0A4C">
      <w:pPr>
        <w:spacing w:after="0" w:line="360" w:lineRule="auto"/>
        <w:jc w:val="both"/>
        <w:rPr>
          <w:rFonts w:ascii="Trebuchet MS" w:eastAsia="Times New Roman" w:hAnsi="Trebuchet MS" w:cs="Times New Roman"/>
          <w:color w:val="000000" w:themeColor="text1"/>
          <w:sz w:val="24"/>
          <w:szCs w:val="24"/>
          <w:lang w:eastAsia="en-GB"/>
        </w:rPr>
      </w:pPr>
      <w:proofErr w:type="spellStart"/>
      <w:r w:rsidRPr="00A51B44">
        <w:rPr>
          <w:rFonts w:ascii="Trebuchet MS" w:eastAsia="Times New Roman" w:hAnsi="Trebuchet MS" w:cs="Times New Roman"/>
          <w:color w:val="000000" w:themeColor="text1"/>
          <w:sz w:val="24"/>
          <w:szCs w:val="24"/>
          <w:lang w:eastAsia="en-GB"/>
        </w:rPr>
        <w:t>Ofertantul</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își</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asumă</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răspunderea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exclusivă</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pentru</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legalitatea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și</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autenticitatea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tuturor</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documentelor</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prezentate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în</w:t>
      </w:r>
      <w:proofErr w:type="spellEnd"/>
      <w:r w:rsidRPr="00A51B44">
        <w:rPr>
          <w:rFonts w:ascii="Trebuchet MS" w:eastAsia="Times New Roman" w:hAnsi="Trebuchet MS" w:cs="Times New Roman"/>
          <w:color w:val="000000" w:themeColor="text1"/>
          <w:sz w:val="24"/>
          <w:szCs w:val="24"/>
          <w:lang w:eastAsia="en-GB"/>
        </w:rPr>
        <w:t xml:space="preserve"> original, </w:t>
      </w:r>
      <w:proofErr w:type="spellStart"/>
      <w:r w:rsidRPr="00A51B44">
        <w:rPr>
          <w:rFonts w:ascii="Trebuchet MS" w:eastAsia="Times New Roman" w:hAnsi="Trebuchet MS" w:cs="Times New Roman"/>
          <w:color w:val="000000" w:themeColor="text1"/>
          <w:sz w:val="24"/>
          <w:szCs w:val="24"/>
          <w:lang w:eastAsia="en-GB"/>
        </w:rPr>
        <w:t>copie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și</w:t>
      </w:r>
      <w:proofErr w:type="spellEnd"/>
      <w:r w:rsidRPr="00A51B44">
        <w:rPr>
          <w:rFonts w:ascii="Trebuchet MS" w:eastAsia="Times New Roman" w:hAnsi="Trebuchet MS" w:cs="Times New Roman"/>
          <w:color w:val="000000" w:themeColor="text1"/>
          <w:sz w:val="24"/>
          <w:szCs w:val="24"/>
          <w:lang w:eastAsia="en-GB"/>
        </w:rPr>
        <w:t>/</w:t>
      </w:r>
      <w:proofErr w:type="spellStart"/>
      <w:r w:rsidRPr="00A51B44">
        <w:rPr>
          <w:rFonts w:ascii="Trebuchet MS" w:eastAsia="Times New Roman" w:hAnsi="Trebuchet MS" w:cs="Times New Roman"/>
          <w:color w:val="000000" w:themeColor="text1"/>
          <w:sz w:val="24"/>
          <w:szCs w:val="24"/>
          <w:lang w:eastAsia="en-GB"/>
        </w:rPr>
        <w:t>sau</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copie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conformă</w:t>
      </w:r>
      <w:proofErr w:type="spellEnd"/>
      <w:r w:rsidRPr="00A51B44">
        <w:rPr>
          <w:rFonts w:ascii="Trebuchet MS" w:eastAsia="Times New Roman" w:hAnsi="Trebuchet MS" w:cs="Times New Roman"/>
          <w:color w:val="000000" w:themeColor="text1"/>
          <w:sz w:val="24"/>
          <w:szCs w:val="24"/>
          <w:lang w:eastAsia="en-GB"/>
        </w:rPr>
        <w:t xml:space="preserve"> cu </w:t>
      </w:r>
      <w:proofErr w:type="spellStart"/>
      <w:r w:rsidRPr="00A51B44">
        <w:rPr>
          <w:rFonts w:ascii="Trebuchet MS" w:eastAsia="Times New Roman" w:hAnsi="Trebuchet MS" w:cs="Times New Roman"/>
          <w:color w:val="000000" w:themeColor="text1"/>
          <w:sz w:val="24"/>
          <w:szCs w:val="24"/>
          <w:lang w:eastAsia="en-GB"/>
        </w:rPr>
        <w:t>originalul</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în</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vederea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participării</w:t>
      </w:r>
      <w:proofErr w:type="spellEnd"/>
      <w:r w:rsidRPr="00A51B44">
        <w:rPr>
          <w:rFonts w:ascii="Trebuchet MS" w:eastAsia="Times New Roman" w:hAnsi="Trebuchet MS" w:cs="Times New Roman"/>
          <w:color w:val="000000" w:themeColor="text1"/>
          <w:sz w:val="24"/>
          <w:szCs w:val="24"/>
          <w:lang w:eastAsia="en-GB"/>
        </w:rPr>
        <w:t xml:space="preserve"> la </w:t>
      </w:r>
      <w:proofErr w:type="spellStart"/>
      <w:r w:rsidRPr="00A51B44">
        <w:rPr>
          <w:rFonts w:ascii="Trebuchet MS" w:eastAsia="Times New Roman" w:hAnsi="Trebuchet MS" w:cs="Times New Roman"/>
          <w:color w:val="000000" w:themeColor="text1"/>
          <w:sz w:val="24"/>
          <w:szCs w:val="24"/>
          <w:lang w:eastAsia="en-GB"/>
        </w:rPr>
        <w:t>procedură</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În</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acest</w:t>
      </w:r>
      <w:proofErr w:type="spellEnd"/>
      <w:r w:rsidRPr="00A51B44">
        <w:rPr>
          <w:rFonts w:ascii="Trebuchet MS" w:eastAsia="Times New Roman" w:hAnsi="Trebuchet MS" w:cs="Times New Roman"/>
          <w:color w:val="000000" w:themeColor="text1"/>
          <w:sz w:val="24"/>
          <w:szCs w:val="24"/>
          <w:lang w:eastAsia="en-GB"/>
        </w:rPr>
        <w:t xml:space="preserve"> scop, </w:t>
      </w:r>
      <w:proofErr w:type="spellStart"/>
      <w:r w:rsidRPr="00A51B44">
        <w:rPr>
          <w:rFonts w:ascii="Trebuchet MS" w:eastAsia="Times New Roman" w:hAnsi="Trebuchet MS" w:cs="Times New Roman"/>
          <w:color w:val="000000" w:themeColor="text1"/>
          <w:sz w:val="24"/>
          <w:szCs w:val="24"/>
          <w:lang w:eastAsia="en-GB"/>
        </w:rPr>
        <w:t>analizarea</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către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comisia</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evaluare</w:t>
      </w:r>
      <w:proofErr w:type="spellEnd"/>
      <w:r w:rsidRPr="00A51B44">
        <w:rPr>
          <w:rFonts w:ascii="Trebuchet MS" w:eastAsia="Times New Roman" w:hAnsi="Trebuchet MS" w:cs="Times New Roman"/>
          <w:color w:val="000000" w:themeColor="text1"/>
          <w:sz w:val="24"/>
          <w:szCs w:val="24"/>
          <w:lang w:eastAsia="en-GB"/>
        </w:rPr>
        <w:t xml:space="preserve"> a </w:t>
      </w:r>
      <w:proofErr w:type="spellStart"/>
      <w:r w:rsidRPr="00A51B44">
        <w:rPr>
          <w:rFonts w:ascii="Trebuchet MS" w:eastAsia="Times New Roman" w:hAnsi="Trebuchet MS" w:cs="Times New Roman"/>
          <w:color w:val="000000" w:themeColor="text1"/>
          <w:sz w:val="24"/>
          <w:szCs w:val="24"/>
          <w:lang w:eastAsia="en-GB"/>
        </w:rPr>
        <w:t>documentelor</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prezentate</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ofertanți</w:t>
      </w:r>
      <w:proofErr w:type="spellEnd"/>
      <w:r w:rsidRPr="00A51B44">
        <w:rPr>
          <w:rFonts w:ascii="Trebuchet MS" w:eastAsia="Times New Roman" w:hAnsi="Trebuchet MS" w:cs="Times New Roman"/>
          <w:color w:val="000000" w:themeColor="text1"/>
          <w:sz w:val="24"/>
          <w:szCs w:val="24"/>
          <w:lang w:eastAsia="en-GB"/>
        </w:rPr>
        <w:t xml:space="preserve"> nu </w:t>
      </w:r>
      <w:proofErr w:type="spellStart"/>
      <w:r w:rsidRPr="00A51B44">
        <w:rPr>
          <w:rFonts w:ascii="Trebuchet MS" w:eastAsia="Times New Roman" w:hAnsi="Trebuchet MS" w:cs="Times New Roman"/>
          <w:color w:val="000000" w:themeColor="text1"/>
          <w:sz w:val="24"/>
          <w:szCs w:val="24"/>
          <w:lang w:eastAsia="en-GB"/>
        </w:rPr>
        <w:t>angajează</w:t>
      </w:r>
      <w:proofErr w:type="spellEnd"/>
      <w:r w:rsidRPr="00A51B44">
        <w:rPr>
          <w:rFonts w:ascii="Trebuchet MS" w:eastAsia="Times New Roman" w:hAnsi="Trebuchet MS" w:cs="Times New Roman"/>
          <w:color w:val="000000" w:themeColor="text1"/>
          <w:sz w:val="24"/>
          <w:szCs w:val="24"/>
          <w:lang w:eastAsia="en-GB"/>
        </w:rPr>
        <w:t xml:space="preserve"> din </w:t>
      </w:r>
      <w:proofErr w:type="spellStart"/>
      <w:r w:rsidRPr="00A51B44">
        <w:rPr>
          <w:rFonts w:ascii="Trebuchet MS" w:eastAsia="Times New Roman" w:hAnsi="Trebuchet MS" w:cs="Times New Roman"/>
          <w:color w:val="000000" w:themeColor="text1"/>
          <w:sz w:val="24"/>
          <w:szCs w:val="24"/>
          <w:lang w:eastAsia="en-GB"/>
        </w:rPr>
        <w:t>partea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acesteia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nicio</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răspundere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sau</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obligație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fată</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acceptarea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respectivelor</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documente</w:t>
      </w:r>
      <w:proofErr w:type="spellEnd"/>
      <w:r w:rsidRPr="00A51B44">
        <w:rPr>
          <w:rFonts w:ascii="Trebuchet MS" w:eastAsia="Times New Roman" w:hAnsi="Trebuchet MS" w:cs="Times New Roman"/>
          <w:color w:val="000000" w:themeColor="text1"/>
          <w:sz w:val="24"/>
          <w:szCs w:val="24"/>
          <w:lang w:eastAsia="en-GB"/>
        </w:rPr>
        <w:t xml:space="preserve"> ca </w:t>
      </w:r>
      <w:proofErr w:type="spellStart"/>
      <w:r w:rsidRPr="00A51B44">
        <w:rPr>
          <w:rFonts w:ascii="Trebuchet MS" w:eastAsia="Times New Roman" w:hAnsi="Trebuchet MS" w:cs="Times New Roman"/>
          <w:color w:val="000000" w:themeColor="text1"/>
          <w:sz w:val="24"/>
          <w:szCs w:val="24"/>
          <w:lang w:eastAsia="en-GB"/>
        </w:rPr>
        <w:t>fiind</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autentice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sau</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legale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și</w:t>
      </w:r>
      <w:proofErr w:type="spellEnd"/>
      <w:r w:rsidRPr="00A51B44">
        <w:rPr>
          <w:rFonts w:ascii="Trebuchet MS" w:eastAsia="Times New Roman" w:hAnsi="Trebuchet MS" w:cs="Times New Roman"/>
          <w:color w:val="000000" w:themeColor="text1"/>
          <w:sz w:val="24"/>
          <w:szCs w:val="24"/>
          <w:lang w:eastAsia="en-GB"/>
        </w:rPr>
        <w:t xml:space="preserve"> nu </w:t>
      </w:r>
      <w:proofErr w:type="spellStart"/>
      <w:r w:rsidRPr="00A51B44">
        <w:rPr>
          <w:rFonts w:ascii="Trebuchet MS" w:eastAsia="Times New Roman" w:hAnsi="Trebuchet MS" w:cs="Times New Roman"/>
          <w:color w:val="000000" w:themeColor="text1"/>
          <w:sz w:val="24"/>
          <w:szCs w:val="24"/>
          <w:lang w:eastAsia="en-GB"/>
        </w:rPr>
        <w:t>înlătură</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răspunderea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exclusivă</w:t>
      </w:r>
      <w:proofErr w:type="spellEnd"/>
      <w:r w:rsidRPr="00A51B44">
        <w:rPr>
          <w:rFonts w:ascii="Trebuchet MS" w:eastAsia="Times New Roman" w:hAnsi="Trebuchet MS" w:cs="Times New Roman"/>
          <w:color w:val="000000" w:themeColor="text1"/>
          <w:sz w:val="24"/>
          <w:szCs w:val="24"/>
          <w:lang w:eastAsia="en-GB"/>
        </w:rPr>
        <w:t xml:space="preserve"> a </w:t>
      </w:r>
      <w:proofErr w:type="spellStart"/>
      <w:r w:rsidRPr="00A51B44">
        <w:rPr>
          <w:rFonts w:ascii="Trebuchet MS" w:eastAsia="Times New Roman" w:hAnsi="Trebuchet MS" w:cs="Times New Roman"/>
          <w:color w:val="000000" w:themeColor="text1"/>
          <w:sz w:val="24"/>
          <w:szCs w:val="24"/>
          <w:lang w:eastAsia="en-GB"/>
        </w:rPr>
        <w:t>ofertantului</w:t>
      </w:r>
      <w:proofErr w:type="spellEnd"/>
      <w:r w:rsidRPr="00A51B44">
        <w:rPr>
          <w:rFonts w:ascii="Trebuchet MS" w:eastAsia="Times New Roman" w:hAnsi="Trebuchet MS" w:cs="Times New Roman"/>
          <w:color w:val="000000" w:themeColor="text1"/>
          <w:sz w:val="24"/>
          <w:szCs w:val="24"/>
          <w:lang w:eastAsia="en-GB"/>
        </w:rPr>
        <w:t xml:space="preserve"> sub </w:t>
      </w:r>
      <w:proofErr w:type="spellStart"/>
      <w:r w:rsidRPr="00A51B44">
        <w:rPr>
          <w:rFonts w:ascii="Trebuchet MS" w:eastAsia="Times New Roman" w:hAnsi="Trebuchet MS" w:cs="Times New Roman"/>
          <w:color w:val="000000" w:themeColor="text1"/>
          <w:sz w:val="24"/>
          <w:szCs w:val="24"/>
          <w:lang w:eastAsia="en-GB"/>
        </w:rPr>
        <w:t>acest</w:t>
      </w:r>
      <w:proofErr w:type="spellEnd"/>
      <w:r w:rsidRPr="00A51B44">
        <w:rPr>
          <w:rFonts w:ascii="Trebuchet MS" w:eastAsia="Times New Roman" w:hAnsi="Trebuchet MS" w:cs="Times New Roman"/>
          <w:color w:val="000000" w:themeColor="text1"/>
          <w:sz w:val="24"/>
          <w:szCs w:val="24"/>
          <w:lang w:eastAsia="en-GB"/>
        </w:rPr>
        <w:t xml:space="preserve"> aspect. </w:t>
      </w:r>
      <w:proofErr w:type="spellStart"/>
      <w:r w:rsidRPr="00A51B44">
        <w:rPr>
          <w:rFonts w:ascii="Trebuchet MS" w:eastAsia="Times New Roman" w:hAnsi="Trebuchet MS" w:cs="Times New Roman"/>
          <w:color w:val="000000" w:themeColor="text1"/>
          <w:sz w:val="24"/>
          <w:szCs w:val="24"/>
          <w:lang w:eastAsia="en-GB"/>
        </w:rPr>
        <w:t>În</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acest</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sens</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operatorii</w:t>
      </w:r>
      <w:proofErr w:type="spellEnd"/>
      <w:r w:rsidRPr="00A51B44">
        <w:rPr>
          <w:rFonts w:ascii="Trebuchet MS" w:eastAsia="Times New Roman" w:hAnsi="Trebuchet MS" w:cs="Times New Roman"/>
          <w:color w:val="000000" w:themeColor="text1"/>
          <w:sz w:val="24"/>
          <w:szCs w:val="24"/>
          <w:lang w:eastAsia="en-GB"/>
        </w:rPr>
        <w:t xml:space="preserve"> economici care, fie nu </w:t>
      </w:r>
      <w:proofErr w:type="spellStart"/>
      <w:r w:rsidRPr="00A51B44">
        <w:rPr>
          <w:rFonts w:ascii="Trebuchet MS" w:eastAsia="Times New Roman" w:hAnsi="Trebuchet MS" w:cs="Times New Roman"/>
          <w:color w:val="000000" w:themeColor="text1"/>
          <w:sz w:val="24"/>
          <w:szCs w:val="24"/>
          <w:lang w:eastAsia="en-GB"/>
        </w:rPr>
        <w:t>prezintă</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sau</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prezintă</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informații</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parțiale</w:t>
      </w:r>
      <w:proofErr w:type="spellEnd"/>
      <w:r w:rsidRPr="00A51B44">
        <w:rPr>
          <w:rFonts w:ascii="Trebuchet MS" w:eastAsia="Times New Roman" w:hAnsi="Trebuchet MS" w:cs="Times New Roman"/>
          <w:color w:val="000000" w:themeColor="text1"/>
          <w:sz w:val="24"/>
          <w:szCs w:val="24"/>
          <w:lang w:eastAsia="en-GB"/>
        </w:rPr>
        <w:t xml:space="preserve"> cu </w:t>
      </w:r>
      <w:proofErr w:type="spellStart"/>
      <w:r w:rsidRPr="00A51B44">
        <w:rPr>
          <w:rFonts w:ascii="Trebuchet MS" w:eastAsia="Times New Roman" w:hAnsi="Trebuchet MS" w:cs="Times New Roman"/>
          <w:color w:val="000000" w:themeColor="text1"/>
          <w:sz w:val="24"/>
          <w:szCs w:val="24"/>
          <w:lang w:eastAsia="en-GB"/>
        </w:rPr>
        <w:t>privire</w:t>
      </w:r>
      <w:proofErr w:type="spellEnd"/>
      <w:r w:rsidRPr="00A51B44">
        <w:rPr>
          <w:rFonts w:ascii="Trebuchet MS" w:eastAsia="Times New Roman" w:hAnsi="Trebuchet MS" w:cs="Times New Roman"/>
          <w:color w:val="000000" w:themeColor="text1"/>
          <w:sz w:val="24"/>
          <w:szCs w:val="24"/>
          <w:lang w:eastAsia="en-GB"/>
        </w:rPr>
        <w:t xml:space="preserve"> la propria lor </w:t>
      </w:r>
      <w:proofErr w:type="spellStart"/>
      <w:r w:rsidRPr="00A51B44">
        <w:rPr>
          <w:rFonts w:ascii="Trebuchet MS" w:eastAsia="Times New Roman" w:hAnsi="Trebuchet MS" w:cs="Times New Roman"/>
          <w:color w:val="000000" w:themeColor="text1"/>
          <w:sz w:val="24"/>
          <w:szCs w:val="24"/>
          <w:lang w:eastAsia="en-GB"/>
        </w:rPr>
        <w:t>situație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privind</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incidența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motivelor</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excludere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sau</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îndeplinirea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cerințelor</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minime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criteriilor</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calificare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sau</w:t>
      </w:r>
      <w:proofErr w:type="spellEnd"/>
      <w:r w:rsidRPr="00A51B44">
        <w:rPr>
          <w:rFonts w:ascii="Trebuchet MS" w:eastAsia="Times New Roman" w:hAnsi="Trebuchet MS" w:cs="Times New Roman"/>
          <w:color w:val="000000" w:themeColor="text1"/>
          <w:sz w:val="24"/>
          <w:szCs w:val="24"/>
          <w:lang w:eastAsia="en-GB"/>
        </w:rPr>
        <w:t xml:space="preserve"> care se </w:t>
      </w:r>
      <w:proofErr w:type="spellStart"/>
      <w:r w:rsidRPr="00A51B44">
        <w:rPr>
          <w:rFonts w:ascii="Trebuchet MS" w:eastAsia="Times New Roman" w:hAnsi="Trebuchet MS" w:cs="Times New Roman"/>
          <w:color w:val="000000" w:themeColor="text1"/>
          <w:sz w:val="24"/>
          <w:szCs w:val="24"/>
          <w:lang w:eastAsia="en-GB"/>
        </w:rPr>
        <w:t>fac</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vinovați</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declarații</w:t>
      </w:r>
      <w:proofErr w:type="spellEnd"/>
      <w:r w:rsidRPr="00A51B44">
        <w:rPr>
          <w:rFonts w:ascii="Trebuchet MS" w:eastAsia="Times New Roman" w:hAnsi="Trebuchet MS" w:cs="Times New Roman"/>
          <w:color w:val="000000" w:themeColor="text1"/>
          <w:sz w:val="24"/>
          <w:szCs w:val="24"/>
          <w:lang w:eastAsia="en-GB"/>
        </w:rPr>
        <w:t xml:space="preserve"> false </w:t>
      </w:r>
      <w:proofErr w:type="spellStart"/>
      <w:r w:rsidRPr="00A51B44">
        <w:rPr>
          <w:rFonts w:ascii="Trebuchet MS" w:eastAsia="Times New Roman" w:hAnsi="Trebuchet MS" w:cs="Times New Roman"/>
          <w:color w:val="000000" w:themeColor="text1"/>
          <w:sz w:val="24"/>
          <w:szCs w:val="24"/>
          <w:lang w:eastAsia="en-GB"/>
        </w:rPr>
        <w:t>în</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conținutul</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informațiilor</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transmise</w:t>
      </w:r>
      <w:proofErr w:type="spellEnd"/>
      <w:r w:rsidRPr="00A51B44">
        <w:rPr>
          <w:rFonts w:ascii="Trebuchet MS" w:eastAsia="Times New Roman" w:hAnsi="Trebuchet MS" w:cs="Times New Roman"/>
          <w:color w:val="000000" w:themeColor="text1"/>
          <w:sz w:val="24"/>
          <w:szCs w:val="24"/>
          <w:lang w:eastAsia="en-GB"/>
        </w:rPr>
        <w:t xml:space="preserve"> la </w:t>
      </w:r>
      <w:proofErr w:type="spellStart"/>
      <w:r w:rsidRPr="00A51B44">
        <w:rPr>
          <w:rFonts w:ascii="Trebuchet MS" w:eastAsia="Times New Roman" w:hAnsi="Trebuchet MS" w:cs="Times New Roman"/>
          <w:color w:val="000000" w:themeColor="text1"/>
          <w:sz w:val="24"/>
          <w:szCs w:val="24"/>
          <w:lang w:eastAsia="en-GB"/>
        </w:rPr>
        <w:t>solicitarea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autorității</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contractante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vor</w:t>
      </w:r>
      <w:proofErr w:type="spellEnd"/>
      <w:r w:rsidRPr="00A51B44">
        <w:rPr>
          <w:rFonts w:ascii="Trebuchet MS" w:eastAsia="Times New Roman" w:hAnsi="Trebuchet MS" w:cs="Times New Roman"/>
          <w:color w:val="000000" w:themeColor="text1"/>
          <w:sz w:val="24"/>
          <w:szCs w:val="24"/>
          <w:lang w:eastAsia="en-GB"/>
        </w:rPr>
        <w:t xml:space="preserve"> fi </w:t>
      </w:r>
      <w:proofErr w:type="spellStart"/>
      <w:r w:rsidRPr="00A51B44">
        <w:rPr>
          <w:rFonts w:ascii="Trebuchet MS" w:eastAsia="Times New Roman" w:hAnsi="Trebuchet MS" w:cs="Times New Roman"/>
          <w:color w:val="000000" w:themeColor="text1"/>
          <w:sz w:val="24"/>
          <w:szCs w:val="24"/>
          <w:lang w:eastAsia="en-GB"/>
        </w:rPr>
        <w:t>respinși</w:t>
      </w:r>
      <w:proofErr w:type="spellEnd"/>
      <w:r w:rsidRPr="00A51B44">
        <w:rPr>
          <w:rFonts w:ascii="Trebuchet MS" w:eastAsia="Times New Roman" w:hAnsi="Trebuchet MS" w:cs="Times New Roman"/>
          <w:color w:val="000000" w:themeColor="text1"/>
          <w:sz w:val="24"/>
          <w:szCs w:val="24"/>
          <w:lang w:eastAsia="en-GB"/>
        </w:rPr>
        <w:t xml:space="preserve">, cu </w:t>
      </w:r>
      <w:proofErr w:type="spellStart"/>
      <w:r w:rsidRPr="00A51B44">
        <w:rPr>
          <w:rFonts w:ascii="Trebuchet MS" w:eastAsia="Times New Roman" w:hAnsi="Trebuchet MS" w:cs="Times New Roman"/>
          <w:color w:val="000000" w:themeColor="text1"/>
          <w:sz w:val="24"/>
          <w:szCs w:val="24"/>
          <w:lang w:eastAsia="en-GB"/>
        </w:rPr>
        <w:t>aplicarea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în</w:t>
      </w:r>
      <w:proofErr w:type="spellEnd"/>
      <w:r w:rsidRPr="00A51B44">
        <w:rPr>
          <w:rFonts w:ascii="Trebuchet MS" w:eastAsia="Times New Roman" w:hAnsi="Trebuchet MS" w:cs="Times New Roman"/>
          <w:color w:val="000000" w:themeColor="text1"/>
          <w:sz w:val="24"/>
          <w:szCs w:val="24"/>
          <w:lang w:eastAsia="en-GB"/>
        </w:rPr>
        <w:t xml:space="preserve"> mod </w:t>
      </w:r>
      <w:proofErr w:type="spellStart"/>
      <w:r w:rsidRPr="00A51B44">
        <w:rPr>
          <w:rFonts w:ascii="Trebuchet MS" w:eastAsia="Times New Roman" w:hAnsi="Trebuchet MS" w:cs="Times New Roman"/>
          <w:color w:val="000000" w:themeColor="text1"/>
          <w:sz w:val="24"/>
          <w:szCs w:val="24"/>
          <w:lang w:eastAsia="en-GB"/>
        </w:rPr>
        <w:t>corespunzător</w:t>
      </w:r>
      <w:proofErr w:type="spellEnd"/>
      <w:r w:rsidRPr="00A51B44">
        <w:rPr>
          <w:rFonts w:ascii="Trebuchet MS" w:eastAsia="Times New Roman" w:hAnsi="Trebuchet MS" w:cs="Times New Roman"/>
          <w:color w:val="000000" w:themeColor="text1"/>
          <w:sz w:val="24"/>
          <w:szCs w:val="24"/>
          <w:lang w:eastAsia="en-GB"/>
        </w:rPr>
        <w:t xml:space="preserve"> a </w:t>
      </w:r>
      <w:proofErr w:type="spellStart"/>
      <w:r w:rsidRPr="00A51B44">
        <w:rPr>
          <w:rFonts w:ascii="Trebuchet MS" w:eastAsia="Times New Roman" w:hAnsi="Trebuchet MS" w:cs="Times New Roman"/>
          <w:color w:val="000000" w:themeColor="text1"/>
          <w:sz w:val="24"/>
          <w:szCs w:val="24"/>
          <w:lang w:eastAsia="en-GB"/>
        </w:rPr>
        <w:t>dispozițiilor</w:t>
      </w:r>
      <w:proofErr w:type="spellEnd"/>
      <w:r w:rsidRPr="00A51B44">
        <w:rPr>
          <w:rFonts w:ascii="Trebuchet MS" w:eastAsia="Times New Roman" w:hAnsi="Trebuchet MS" w:cs="Times New Roman"/>
          <w:color w:val="000000" w:themeColor="text1"/>
          <w:sz w:val="24"/>
          <w:szCs w:val="24"/>
          <w:lang w:eastAsia="en-GB"/>
        </w:rPr>
        <w:t xml:space="preserve"> / </w:t>
      </w:r>
      <w:proofErr w:type="spellStart"/>
      <w:r w:rsidRPr="00A51B44">
        <w:rPr>
          <w:rFonts w:ascii="Trebuchet MS" w:eastAsia="Times New Roman" w:hAnsi="Trebuchet MS" w:cs="Times New Roman"/>
          <w:color w:val="000000" w:themeColor="text1"/>
          <w:sz w:val="24"/>
          <w:szCs w:val="24"/>
          <w:lang w:eastAsia="en-GB"/>
        </w:rPr>
        <w:t>consecințelor</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legale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incidente</w:t>
      </w:r>
      <w:proofErr w:type="spellEnd"/>
      <w:r w:rsidRPr="00A51B44">
        <w:rPr>
          <w:rFonts w:ascii="Trebuchet MS" w:eastAsia="Times New Roman" w:hAnsi="Trebuchet MS" w:cs="Times New Roman"/>
          <w:color w:val="000000" w:themeColor="text1"/>
          <w:sz w:val="24"/>
          <w:szCs w:val="24"/>
          <w:lang w:eastAsia="en-GB"/>
        </w:rPr>
        <w:t>.</w:t>
      </w:r>
    </w:p>
    <w:p w14:paraId="0FBC9171" w14:textId="77777777" w:rsidR="00115EB9" w:rsidRPr="00A51B44" w:rsidRDefault="00115EB9" w:rsidP="007D0A4C">
      <w:pPr>
        <w:spacing w:after="0" w:line="360" w:lineRule="auto"/>
        <w:jc w:val="both"/>
        <w:rPr>
          <w:rFonts w:ascii="Trebuchet MS" w:eastAsia="Times New Roman" w:hAnsi="Trebuchet MS" w:cs="Times New Roman"/>
          <w:color w:val="000000" w:themeColor="text1"/>
          <w:sz w:val="24"/>
          <w:szCs w:val="24"/>
          <w:lang w:eastAsia="en-GB"/>
        </w:rPr>
      </w:pPr>
      <w:proofErr w:type="spellStart"/>
      <w:r w:rsidRPr="00A51B44">
        <w:rPr>
          <w:rFonts w:ascii="Trebuchet MS" w:eastAsia="Times New Roman" w:hAnsi="Trebuchet MS" w:cs="Times New Roman"/>
          <w:color w:val="000000" w:themeColor="text1"/>
          <w:sz w:val="24"/>
          <w:szCs w:val="24"/>
          <w:lang w:eastAsia="en-GB"/>
        </w:rPr>
        <w:t>Autoritatea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contractantă</w:t>
      </w:r>
      <w:proofErr w:type="spellEnd"/>
      <w:r w:rsidRPr="00A51B44">
        <w:rPr>
          <w:rFonts w:ascii="Trebuchet MS" w:eastAsia="Times New Roman" w:hAnsi="Trebuchet MS" w:cs="Times New Roman"/>
          <w:color w:val="000000" w:themeColor="text1"/>
          <w:sz w:val="24"/>
          <w:szCs w:val="24"/>
          <w:lang w:eastAsia="en-GB"/>
        </w:rPr>
        <w:t xml:space="preserve"> nu </w:t>
      </w:r>
      <w:proofErr w:type="spellStart"/>
      <w:r w:rsidRPr="00A51B44">
        <w:rPr>
          <w:rFonts w:ascii="Trebuchet MS" w:eastAsia="Times New Roman" w:hAnsi="Trebuchet MS" w:cs="Times New Roman"/>
          <w:color w:val="000000" w:themeColor="text1"/>
          <w:sz w:val="24"/>
          <w:szCs w:val="24"/>
          <w:lang w:eastAsia="en-GB"/>
        </w:rPr>
        <w:t>este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responsabilă</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pentru</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nici</w:t>
      </w:r>
      <w:proofErr w:type="spellEnd"/>
      <w:r w:rsidRPr="00A51B44">
        <w:rPr>
          <w:rFonts w:ascii="Trebuchet MS" w:eastAsia="Times New Roman" w:hAnsi="Trebuchet MS" w:cs="Times New Roman"/>
          <w:color w:val="000000" w:themeColor="text1"/>
          <w:sz w:val="24"/>
          <w:szCs w:val="24"/>
          <w:lang w:eastAsia="en-GB"/>
        </w:rPr>
        <w:t xml:space="preserve"> un </w:t>
      </w:r>
      <w:proofErr w:type="spellStart"/>
      <w:r w:rsidRPr="00A51B44">
        <w:rPr>
          <w:rFonts w:ascii="Trebuchet MS" w:eastAsia="Times New Roman" w:hAnsi="Trebuchet MS" w:cs="Times New Roman"/>
          <w:color w:val="000000" w:themeColor="text1"/>
          <w:sz w:val="24"/>
          <w:szCs w:val="24"/>
          <w:lang w:eastAsia="en-GB"/>
        </w:rPr>
        <w:t>fel</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cheltuieli</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suplimentare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față</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serviciile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incluse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în</w:t>
      </w:r>
      <w:proofErr w:type="spellEnd"/>
      <w:r w:rsidRPr="00A51B44">
        <w:rPr>
          <w:rFonts w:ascii="Trebuchet MS" w:eastAsia="Times New Roman" w:hAnsi="Trebuchet MS" w:cs="Times New Roman"/>
          <w:color w:val="000000" w:themeColor="text1"/>
          <w:sz w:val="24"/>
          <w:szCs w:val="24"/>
          <w:lang w:eastAsia="en-GB"/>
        </w:rPr>
        <w:t xml:space="preserve"> contract. </w:t>
      </w:r>
      <w:proofErr w:type="spellStart"/>
      <w:r w:rsidRPr="00A51B44">
        <w:rPr>
          <w:rFonts w:ascii="Trebuchet MS" w:eastAsia="Times New Roman" w:hAnsi="Trebuchet MS" w:cs="Times New Roman"/>
          <w:color w:val="000000" w:themeColor="text1"/>
          <w:sz w:val="24"/>
          <w:szCs w:val="24"/>
          <w:lang w:eastAsia="en-GB"/>
        </w:rPr>
        <w:t>Toate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cheltuielile</w:t>
      </w:r>
      <w:proofErr w:type="spellEnd"/>
      <w:r w:rsidRPr="00A51B44">
        <w:rPr>
          <w:rFonts w:ascii="Trebuchet MS" w:eastAsia="Times New Roman" w:hAnsi="Trebuchet MS" w:cs="Times New Roman"/>
          <w:color w:val="000000" w:themeColor="text1"/>
          <w:sz w:val="24"/>
          <w:szCs w:val="24"/>
          <w:lang w:eastAsia="en-GB"/>
        </w:rPr>
        <w:t xml:space="preserve"> generate de </w:t>
      </w:r>
      <w:proofErr w:type="spellStart"/>
      <w:r w:rsidRPr="00A51B44">
        <w:rPr>
          <w:rFonts w:ascii="Trebuchet MS" w:eastAsia="Times New Roman" w:hAnsi="Trebuchet MS" w:cs="Times New Roman"/>
          <w:color w:val="000000" w:themeColor="text1"/>
          <w:sz w:val="24"/>
          <w:szCs w:val="24"/>
          <w:lang w:eastAsia="en-GB"/>
        </w:rPr>
        <w:t>încălcările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și</w:t>
      </w:r>
      <w:proofErr w:type="spellEnd"/>
      <w:r w:rsidRPr="00A51B44">
        <w:rPr>
          <w:rFonts w:ascii="Trebuchet MS" w:eastAsia="Times New Roman" w:hAnsi="Trebuchet MS" w:cs="Times New Roman"/>
          <w:color w:val="000000" w:themeColor="text1"/>
          <w:sz w:val="24"/>
          <w:szCs w:val="24"/>
          <w:lang w:eastAsia="en-GB"/>
        </w:rPr>
        <w:t>/</w:t>
      </w:r>
      <w:proofErr w:type="spellStart"/>
      <w:r w:rsidRPr="00A51B44">
        <w:rPr>
          <w:rFonts w:ascii="Trebuchet MS" w:eastAsia="Times New Roman" w:hAnsi="Trebuchet MS" w:cs="Times New Roman"/>
          <w:color w:val="000000" w:themeColor="text1"/>
          <w:sz w:val="24"/>
          <w:szCs w:val="24"/>
          <w:lang w:eastAsia="en-GB"/>
        </w:rPr>
        <w:t>sau</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nerespectările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prevederilor</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mai</w:t>
      </w:r>
      <w:proofErr w:type="spellEnd"/>
      <w:r w:rsidRPr="00A51B44">
        <w:rPr>
          <w:rFonts w:ascii="Trebuchet MS" w:eastAsia="Times New Roman" w:hAnsi="Trebuchet MS" w:cs="Times New Roman"/>
          <w:color w:val="000000" w:themeColor="text1"/>
          <w:sz w:val="24"/>
          <w:szCs w:val="24"/>
          <w:lang w:eastAsia="en-GB"/>
        </w:rPr>
        <w:t xml:space="preserve"> sus </w:t>
      </w:r>
      <w:proofErr w:type="spellStart"/>
      <w:r w:rsidRPr="00A51B44">
        <w:rPr>
          <w:rFonts w:ascii="Trebuchet MS" w:eastAsia="Times New Roman" w:hAnsi="Trebuchet MS" w:cs="Times New Roman"/>
          <w:color w:val="000000" w:themeColor="text1"/>
          <w:sz w:val="24"/>
          <w:szCs w:val="24"/>
          <w:lang w:eastAsia="en-GB"/>
        </w:rPr>
        <w:t>vor</w:t>
      </w:r>
      <w:proofErr w:type="spellEnd"/>
      <w:r w:rsidRPr="00A51B44">
        <w:rPr>
          <w:rFonts w:ascii="Trebuchet MS" w:eastAsia="Times New Roman" w:hAnsi="Trebuchet MS" w:cs="Times New Roman"/>
          <w:color w:val="000000" w:themeColor="text1"/>
          <w:sz w:val="24"/>
          <w:szCs w:val="24"/>
          <w:lang w:eastAsia="en-GB"/>
        </w:rPr>
        <w:t xml:space="preserve"> fi </w:t>
      </w:r>
      <w:proofErr w:type="spellStart"/>
      <w:r w:rsidRPr="00A51B44">
        <w:rPr>
          <w:rFonts w:ascii="Trebuchet MS" w:eastAsia="Times New Roman" w:hAnsi="Trebuchet MS" w:cs="Times New Roman"/>
          <w:color w:val="000000" w:themeColor="text1"/>
          <w:sz w:val="24"/>
          <w:szCs w:val="24"/>
          <w:lang w:eastAsia="en-GB"/>
        </w:rPr>
        <w:t>suportate</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către</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Contractant</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și</w:t>
      </w:r>
      <w:proofErr w:type="spellEnd"/>
      <w:r w:rsidRPr="00A51B44">
        <w:rPr>
          <w:rFonts w:ascii="Trebuchet MS" w:eastAsia="Times New Roman" w:hAnsi="Trebuchet MS" w:cs="Times New Roman"/>
          <w:color w:val="000000" w:themeColor="text1"/>
          <w:sz w:val="24"/>
          <w:szCs w:val="24"/>
          <w:lang w:eastAsia="en-GB"/>
        </w:rPr>
        <w:t xml:space="preserve"> nu </w:t>
      </w:r>
      <w:proofErr w:type="spellStart"/>
      <w:r w:rsidRPr="00A51B44">
        <w:rPr>
          <w:rFonts w:ascii="Trebuchet MS" w:eastAsia="Times New Roman" w:hAnsi="Trebuchet MS" w:cs="Times New Roman"/>
          <w:color w:val="000000" w:themeColor="text1"/>
          <w:sz w:val="24"/>
          <w:szCs w:val="24"/>
          <w:lang w:eastAsia="en-GB"/>
        </w:rPr>
        <w:t>vor</w:t>
      </w:r>
      <w:proofErr w:type="spellEnd"/>
      <w:r w:rsidRPr="00A51B44">
        <w:rPr>
          <w:rFonts w:ascii="Trebuchet MS" w:eastAsia="Times New Roman" w:hAnsi="Trebuchet MS" w:cs="Times New Roman"/>
          <w:color w:val="000000" w:themeColor="text1"/>
          <w:sz w:val="24"/>
          <w:szCs w:val="24"/>
          <w:lang w:eastAsia="en-GB"/>
        </w:rPr>
        <w:t xml:space="preserve"> fi </w:t>
      </w:r>
      <w:proofErr w:type="spellStart"/>
      <w:r w:rsidRPr="00A51B44">
        <w:rPr>
          <w:rFonts w:ascii="Trebuchet MS" w:eastAsia="Times New Roman" w:hAnsi="Trebuchet MS" w:cs="Times New Roman"/>
          <w:color w:val="000000" w:themeColor="text1"/>
          <w:sz w:val="24"/>
          <w:szCs w:val="24"/>
          <w:lang w:eastAsia="en-GB"/>
        </w:rPr>
        <w:t>decontate</w:t>
      </w:r>
      <w:proofErr w:type="spellEnd"/>
      <w:r w:rsidRPr="00A51B44">
        <w:rPr>
          <w:rFonts w:ascii="Trebuchet MS" w:eastAsia="Times New Roman" w:hAnsi="Trebuchet MS" w:cs="Times New Roman"/>
          <w:color w:val="000000" w:themeColor="text1"/>
          <w:sz w:val="24"/>
          <w:szCs w:val="24"/>
          <w:lang w:eastAsia="en-GB"/>
        </w:rPr>
        <w:t xml:space="preserve"> de </w:t>
      </w:r>
      <w:proofErr w:type="spellStart"/>
      <w:r w:rsidRPr="00A51B44">
        <w:rPr>
          <w:rFonts w:ascii="Trebuchet MS" w:eastAsia="Times New Roman" w:hAnsi="Trebuchet MS" w:cs="Times New Roman"/>
          <w:color w:val="000000" w:themeColor="text1"/>
          <w:sz w:val="24"/>
          <w:szCs w:val="24"/>
          <w:lang w:eastAsia="en-GB"/>
        </w:rPr>
        <w:t>autoritatea</w:t>
      </w:r>
      <w:proofErr w:type="spellEnd"/>
      <w:r w:rsidRPr="00A51B44">
        <w:rPr>
          <w:rFonts w:ascii="Trebuchet MS" w:eastAsia="Times New Roman" w:hAnsi="Trebuchet MS" w:cs="Times New Roman"/>
          <w:color w:val="000000" w:themeColor="text1"/>
          <w:sz w:val="24"/>
          <w:szCs w:val="24"/>
          <w:lang w:eastAsia="en-GB"/>
        </w:rPr>
        <w:t xml:space="preserve"> </w:t>
      </w:r>
      <w:proofErr w:type="spellStart"/>
      <w:r w:rsidRPr="00A51B44">
        <w:rPr>
          <w:rFonts w:ascii="Trebuchet MS" w:eastAsia="Times New Roman" w:hAnsi="Trebuchet MS" w:cs="Times New Roman"/>
          <w:color w:val="000000" w:themeColor="text1"/>
          <w:sz w:val="24"/>
          <w:szCs w:val="24"/>
          <w:lang w:eastAsia="en-GB"/>
        </w:rPr>
        <w:t>contractantă</w:t>
      </w:r>
      <w:proofErr w:type="spellEnd"/>
      <w:r w:rsidRPr="00A51B44">
        <w:rPr>
          <w:rFonts w:ascii="Trebuchet MS" w:eastAsia="Times New Roman" w:hAnsi="Trebuchet MS" w:cs="Times New Roman"/>
          <w:color w:val="000000" w:themeColor="text1"/>
          <w:sz w:val="24"/>
          <w:szCs w:val="24"/>
          <w:lang w:eastAsia="en-GB"/>
        </w:rPr>
        <w:t>.</w:t>
      </w:r>
    </w:p>
    <w:p w14:paraId="50246627" w14:textId="77777777" w:rsidR="00115EB9" w:rsidRPr="00A51B44" w:rsidRDefault="00115EB9" w:rsidP="007D0A4C">
      <w:pPr>
        <w:spacing w:after="0"/>
        <w:jc w:val="both"/>
        <w:rPr>
          <w:rFonts w:ascii="Trebuchet MS" w:eastAsia="Times New Roman" w:hAnsi="Trebuchet MS" w:cs="Times New Roman"/>
          <w:color w:val="000000" w:themeColor="text1"/>
          <w:sz w:val="24"/>
          <w:szCs w:val="24"/>
          <w:lang w:eastAsia="en-GB"/>
        </w:rPr>
      </w:pPr>
    </w:p>
    <w:p w14:paraId="1F6FD8A9" w14:textId="77777777" w:rsidR="00115EB9" w:rsidRPr="007D0A4C" w:rsidRDefault="00115EB9" w:rsidP="004A13DF">
      <w:pPr>
        <w:spacing w:after="0" w:line="240" w:lineRule="auto"/>
        <w:jc w:val="both"/>
        <w:rPr>
          <w:rFonts w:ascii="Trebuchet MS" w:eastAsia="Times New Roman" w:hAnsi="Trebuchet MS" w:cs="Times New Roman"/>
          <w:b/>
          <w:bCs/>
          <w:color w:val="000000" w:themeColor="text1"/>
          <w:sz w:val="24"/>
          <w:szCs w:val="24"/>
          <w:lang w:val="pt-PT" w:eastAsia="en-GB"/>
        </w:rPr>
      </w:pPr>
      <w:r w:rsidRPr="007D0A4C">
        <w:rPr>
          <w:rFonts w:ascii="Trebuchet MS" w:eastAsia="Times New Roman" w:hAnsi="Trebuchet MS" w:cs="Times New Roman"/>
          <w:b/>
          <w:bCs/>
          <w:color w:val="000000" w:themeColor="text1"/>
          <w:sz w:val="24"/>
          <w:szCs w:val="24"/>
          <w:lang w:val="pt-PT" w:eastAsia="en-GB"/>
        </w:rPr>
        <w:lastRenderedPageBreak/>
        <w:t>Ofertantul suportă toate cheltuielile datorate elaborării și prezentării ofertei sale.</w:t>
      </w:r>
    </w:p>
    <w:p w14:paraId="20D793DA" w14:textId="77777777" w:rsidR="00115EB9" w:rsidRPr="00A51B44" w:rsidRDefault="00115EB9" w:rsidP="004A13DF">
      <w:pPr>
        <w:spacing w:after="0" w:line="240" w:lineRule="auto"/>
        <w:jc w:val="both"/>
        <w:rPr>
          <w:rFonts w:ascii="Trebuchet MS" w:eastAsia="Times New Roman" w:hAnsi="Trebuchet MS" w:cs="Times New Roman"/>
          <w:color w:val="000000" w:themeColor="text1"/>
          <w:sz w:val="24"/>
          <w:szCs w:val="24"/>
          <w:lang w:val="pt-PT" w:eastAsia="en-GB"/>
        </w:rPr>
      </w:pPr>
    </w:p>
    <w:p w14:paraId="094FDE7A" w14:textId="77777777" w:rsidR="00115EB9" w:rsidRPr="00A51B44" w:rsidRDefault="00115EB9" w:rsidP="007D0A4C">
      <w:pPr>
        <w:spacing w:after="0"/>
        <w:jc w:val="both"/>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color w:val="000000" w:themeColor="text1"/>
          <w:sz w:val="24"/>
          <w:szCs w:val="24"/>
          <w:lang w:val="pt-PT" w:eastAsia="en-GB"/>
        </w:rPr>
        <w:t>Toate documentele / informațiile folosite / prelucrate pe parcursul derulării contractului vor fi puse la dispoziția autorității contractante, în format electronic și editabil.</w:t>
      </w:r>
    </w:p>
    <w:p w14:paraId="76C5A6BA" w14:textId="77777777" w:rsidR="00115EB9" w:rsidRPr="00A51B44" w:rsidRDefault="00115EB9" w:rsidP="007D0A4C">
      <w:pPr>
        <w:spacing w:after="0" w:line="360" w:lineRule="auto"/>
        <w:jc w:val="both"/>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color w:val="000000" w:themeColor="text1"/>
          <w:sz w:val="24"/>
          <w:szCs w:val="24"/>
          <w:lang w:val="pt-PT" w:eastAsia="en-GB"/>
        </w:rPr>
        <w:t xml:space="preserve">Pentru a demonstra o foarte bună înțelegere a caietului de sarcini, propunerea tehnică, metodologia și planul de lucru trebuie să fie adaptate cerințelor specifice ale caietului de sarcini, trebuie să fie prezentate și dezvoltate într-o manieră proprie și originală, </w:t>
      </w:r>
      <w:r w:rsidRPr="00A51B44">
        <w:rPr>
          <w:rFonts w:ascii="Trebuchet MS" w:eastAsia="Times New Roman" w:hAnsi="Trebuchet MS" w:cs="Times New Roman"/>
          <w:b/>
          <w:bCs/>
          <w:color w:val="000000" w:themeColor="text1"/>
          <w:sz w:val="24"/>
          <w:szCs w:val="24"/>
          <w:lang w:val="pt-PT" w:eastAsia="en-GB"/>
        </w:rPr>
        <w:t>nefiind permise abordările de tip copy-paste</w:t>
      </w:r>
      <w:r w:rsidRPr="00A51B44">
        <w:rPr>
          <w:rFonts w:ascii="Trebuchet MS" w:eastAsia="Times New Roman" w:hAnsi="Trebuchet MS" w:cs="Times New Roman"/>
          <w:color w:val="000000" w:themeColor="text1"/>
          <w:sz w:val="24"/>
          <w:szCs w:val="24"/>
          <w:lang w:val="pt-PT" w:eastAsia="en-GB"/>
        </w:rPr>
        <w:t xml:space="preserve">. Fiecare cerință va fi prezentată detaliat, la modul cum urmează a fi implementată, </w:t>
      </w:r>
      <w:r w:rsidRPr="00A51B44">
        <w:rPr>
          <w:rFonts w:ascii="Trebuchet MS" w:eastAsia="Times New Roman" w:hAnsi="Trebuchet MS" w:cs="Times New Roman"/>
          <w:b/>
          <w:bCs/>
          <w:color w:val="000000" w:themeColor="text1"/>
          <w:sz w:val="24"/>
          <w:szCs w:val="24"/>
          <w:lang w:val="pt-PT" w:eastAsia="en-GB"/>
        </w:rPr>
        <w:t>nefiind permise abordările de răspuns doar cu ”DA” sau ”NU”, sau prin copierea ad-literam</w:t>
      </w:r>
      <w:r w:rsidRPr="00A51B44">
        <w:rPr>
          <w:rFonts w:ascii="Trebuchet MS" w:eastAsia="Times New Roman" w:hAnsi="Trebuchet MS" w:cs="Times New Roman"/>
          <w:color w:val="000000" w:themeColor="text1"/>
          <w:sz w:val="24"/>
          <w:szCs w:val="24"/>
          <w:lang w:val="pt-PT" w:eastAsia="en-GB"/>
        </w:rPr>
        <w:t xml:space="preserve"> a cerinței impuse.</w:t>
      </w:r>
    </w:p>
    <w:p w14:paraId="10735B56" w14:textId="77777777" w:rsidR="00115EB9" w:rsidRPr="00A51B44" w:rsidRDefault="00115EB9" w:rsidP="007D0A4C">
      <w:pPr>
        <w:spacing w:after="0" w:line="360" w:lineRule="auto"/>
        <w:jc w:val="both"/>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b/>
          <w:bCs/>
          <w:color w:val="000000" w:themeColor="text1"/>
          <w:sz w:val="24"/>
          <w:szCs w:val="24"/>
          <w:lang w:val="pt-PT" w:eastAsia="en-GB"/>
        </w:rPr>
        <w:t>Nu se acceptă trimitere către link-uri</w:t>
      </w:r>
      <w:r w:rsidRPr="00A51B44">
        <w:rPr>
          <w:rFonts w:ascii="Trebuchet MS" w:eastAsia="Times New Roman" w:hAnsi="Trebuchet MS" w:cs="Times New Roman"/>
          <w:color w:val="000000" w:themeColor="text1"/>
          <w:sz w:val="24"/>
          <w:szCs w:val="24"/>
          <w:lang w:val="pt-PT" w:eastAsia="en-GB"/>
        </w:rPr>
        <w:t>, ci doar documente atașate ofertei, dacă este cazul.</w:t>
      </w:r>
    </w:p>
    <w:p w14:paraId="39AFF30F" w14:textId="12C4B61F" w:rsidR="00115EB9" w:rsidRDefault="00115EB9" w:rsidP="007D0A4C">
      <w:pPr>
        <w:spacing w:after="0" w:line="360" w:lineRule="auto"/>
        <w:jc w:val="both"/>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color w:val="000000" w:themeColor="text1"/>
          <w:sz w:val="24"/>
          <w:szCs w:val="24"/>
          <w:lang w:val="pt-PT" w:eastAsia="en-GB"/>
        </w:rPr>
        <w:t>Neregăsirea în propunerea tehnică a cerințelor minime din caietul de sarcini, va presupune declararea ofertei ca fiind neconformă. Propunerea tehnică va fi astfel prezentată încât să asigure posibilitatea verificării conformității acesteia cu cerințele minime obligatorii prevăzute în caietul de sarcini.</w:t>
      </w:r>
    </w:p>
    <w:p w14:paraId="1F8B826E" w14:textId="77777777" w:rsidR="00AA4299" w:rsidRPr="00A51B44" w:rsidRDefault="00AA4299" w:rsidP="007D0A4C">
      <w:pPr>
        <w:spacing w:after="0" w:line="360" w:lineRule="auto"/>
        <w:jc w:val="both"/>
        <w:rPr>
          <w:rFonts w:ascii="Trebuchet MS" w:eastAsia="Times New Roman" w:hAnsi="Trebuchet MS" w:cs="Times New Roman"/>
          <w:color w:val="000000" w:themeColor="text1"/>
          <w:sz w:val="24"/>
          <w:szCs w:val="24"/>
          <w:lang w:val="pt-PT" w:eastAsia="en-GB"/>
        </w:rPr>
      </w:pPr>
    </w:p>
    <w:p w14:paraId="2B892C0C" w14:textId="77777777" w:rsidR="00115EB9" w:rsidRPr="00A51B44" w:rsidRDefault="00115EB9" w:rsidP="007D0A4C">
      <w:pPr>
        <w:spacing w:after="0" w:line="360" w:lineRule="auto"/>
        <w:jc w:val="both"/>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b/>
          <w:bCs/>
          <w:color w:val="000000" w:themeColor="text1"/>
          <w:sz w:val="24"/>
          <w:szCs w:val="24"/>
          <w:lang w:val="pt-PT" w:eastAsia="en-GB"/>
        </w:rPr>
        <w:t xml:space="preserve">Documentele ofertei </w:t>
      </w:r>
      <w:r w:rsidRPr="00A51B44">
        <w:rPr>
          <w:rFonts w:ascii="Trebuchet MS" w:eastAsia="Times New Roman" w:hAnsi="Trebuchet MS" w:cs="Times New Roman"/>
          <w:color w:val="000000" w:themeColor="text1"/>
          <w:sz w:val="24"/>
          <w:szCs w:val="24"/>
          <w:lang w:val="pt-PT" w:eastAsia="en-GB"/>
        </w:rPr>
        <w:t xml:space="preserve">vor fi semnate de o persoană sau persoane autorizate de drept să semneze în numele Ofertantului și vor fi </w:t>
      </w:r>
      <w:r w:rsidRPr="00A51B44">
        <w:rPr>
          <w:rFonts w:ascii="Trebuchet MS" w:eastAsia="Times New Roman" w:hAnsi="Trebuchet MS" w:cs="Times New Roman"/>
          <w:b/>
          <w:bCs/>
          <w:color w:val="000000" w:themeColor="text1"/>
          <w:sz w:val="24"/>
          <w:szCs w:val="24"/>
          <w:lang w:val="pt-PT" w:eastAsia="en-GB"/>
        </w:rPr>
        <w:t xml:space="preserve">prezentate atât in format .pdf (semnate cu semnătură electronică), cât și, în mod OBLIGATORIU, </w:t>
      </w:r>
      <w:r w:rsidRPr="00A51B44">
        <w:rPr>
          <w:rFonts w:ascii="Trebuchet MS" w:eastAsia="Times New Roman" w:hAnsi="Trebuchet MS" w:cs="Times New Roman"/>
          <w:b/>
          <w:bCs/>
          <w:color w:val="000000" w:themeColor="text1"/>
          <w:sz w:val="24"/>
          <w:szCs w:val="24"/>
          <w:u w:val="single"/>
          <w:lang w:val="pt-PT" w:eastAsia="en-GB"/>
        </w:rPr>
        <w:t>ÎN FORMAT EDITABIL</w:t>
      </w:r>
      <w:r w:rsidRPr="00A51B44">
        <w:rPr>
          <w:rFonts w:ascii="Trebuchet MS" w:eastAsia="Times New Roman" w:hAnsi="Trebuchet MS" w:cs="Times New Roman"/>
          <w:b/>
          <w:bCs/>
          <w:color w:val="000000" w:themeColor="text1"/>
          <w:sz w:val="24"/>
          <w:szCs w:val="24"/>
          <w:lang w:val="pt-PT" w:eastAsia="en-GB"/>
        </w:rPr>
        <w:t xml:space="preserve"> WORD (.doc) sau EXCEL (.xls)</w:t>
      </w:r>
      <w:r w:rsidRPr="00A51B44">
        <w:rPr>
          <w:rFonts w:ascii="Trebuchet MS" w:eastAsia="Times New Roman" w:hAnsi="Trebuchet MS" w:cs="Times New Roman"/>
          <w:color w:val="000000" w:themeColor="text1"/>
          <w:sz w:val="24"/>
          <w:szCs w:val="24"/>
          <w:lang w:val="pt-PT" w:eastAsia="en-GB"/>
        </w:rPr>
        <w:t>. O ofertă care va fi prezentată în orice alt format sau nu va fi transmisă conform cerințelor de mai sus (în format .pdf semnată electronic și în format editabil), va fi respinsă ca fiind inacceptabilă.</w:t>
      </w:r>
    </w:p>
    <w:p w14:paraId="486B9DED" w14:textId="77777777" w:rsidR="00115EB9" w:rsidRPr="00A51B44" w:rsidRDefault="00115EB9" w:rsidP="004A13DF">
      <w:pPr>
        <w:spacing w:after="0" w:line="240" w:lineRule="auto"/>
        <w:jc w:val="both"/>
        <w:rPr>
          <w:rFonts w:ascii="Trebuchet MS" w:eastAsia="Times New Roman" w:hAnsi="Trebuchet MS" w:cs="Times New Roman"/>
          <w:color w:val="000000" w:themeColor="text1"/>
          <w:sz w:val="24"/>
          <w:szCs w:val="24"/>
          <w:lang w:val="pt-PT" w:eastAsia="en-GB"/>
        </w:rPr>
      </w:pPr>
    </w:p>
    <w:p w14:paraId="63967792" w14:textId="77777777" w:rsidR="00115EB9" w:rsidRPr="00A51B44" w:rsidRDefault="00115EB9" w:rsidP="007D0A4C">
      <w:pPr>
        <w:spacing w:after="0" w:line="360" w:lineRule="auto"/>
        <w:jc w:val="both"/>
        <w:rPr>
          <w:rFonts w:ascii="Trebuchet MS" w:eastAsia="Times New Roman" w:hAnsi="Trebuchet MS" w:cs="Times New Roman"/>
          <w:color w:val="000000" w:themeColor="text1"/>
          <w:sz w:val="24"/>
          <w:szCs w:val="24"/>
          <w:lang w:val="pt-PT" w:eastAsia="en-GB"/>
        </w:rPr>
      </w:pPr>
      <w:r w:rsidRPr="00A51B44">
        <w:rPr>
          <w:rFonts w:ascii="Trebuchet MS" w:eastAsia="Times New Roman" w:hAnsi="Trebuchet MS" w:cs="Times New Roman"/>
          <w:b/>
          <w:bCs/>
          <w:color w:val="000000" w:themeColor="text1"/>
          <w:sz w:val="24"/>
          <w:szCs w:val="24"/>
          <w:lang w:val="pt-PT" w:eastAsia="en-GB"/>
        </w:rPr>
        <w:t>Paginile Ofertei vor fi numerotate</w:t>
      </w:r>
      <w:r w:rsidRPr="00A51B44">
        <w:rPr>
          <w:rFonts w:ascii="Trebuchet MS" w:eastAsia="Times New Roman" w:hAnsi="Trebuchet MS" w:cs="Times New Roman"/>
          <w:color w:val="000000" w:themeColor="text1"/>
          <w:sz w:val="24"/>
          <w:szCs w:val="24"/>
          <w:lang w:val="pt-PT" w:eastAsia="en-GB"/>
        </w:rPr>
        <w:t xml:space="preserve">, organizate pe diferite secțiuni ținând cont de fiecare categorie de cerințe din caietul de sarcini; oferta va include un </w:t>
      </w:r>
      <w:r w:rsidRPr="00A51B44">
        <w:rPr>
          <w:rFonts w:ascii="Trebuchet MS" w:eastAsia="Times New Roman" w:hAnsi="Trebuchet MS" w:cs="Times New Roman"/>
          <w:b/>
          <w:bCs/>
          <w:color w:val="000000" w:themeColor="text1"/>
          <w:sz w:val="24"/>
          <w:szCs w:val="24"/>
          <w:u w:val="single"/>
          <w:lang w:val="pt-PT" w:eastAsia="en-GB"/>
        </w:rPr>
        <w:t>OPIS</w:t>
      </w:r>
      <w:r w:rsidRPr="00A51B44">
        <w:rPr>
          <w:rFonts w:ascii="Trebuchet MS" w:eastAsia="Times New Roman" w:hAnsi="Trebuchet MS" w:cs="Times New Roman"/>
          <w:color w:val="000000" w:themeColor="text1"/>
          <w:sz w:val="24"/>
          <w:szCs w:val="24"/>
          <w:lang w:val="pt-PT" w:eastAsia="en-GB"/>
        </w:rPr>
        <w:t xml:space="preserve"> care să poată face trimitere la fiecare secțiune (indicând pagina și/sau paragraful), toate paginile fiind numerotate corespunzător, pentru a permite o identificare rapidă, conform cerințelor din caietul de sarcini.</w:t>
      </w:r>
    </w:p>
    <w:p w14:paraId="39F7C644" w14:textId="77777777" w:rsidR="00666355" w:rsidRPr="00A51B44" w:rsidRDefault="00666355" w:rsidP="004A13DF">
      <w:pPr>
        <w:spacing w:after="0" w:line="240" w:lineRule="auto"/>
        <w:jc w:val="both"/>
        <w:rPr>
          <w:rFonts w:ascii="Trebuchet MS" w:hAnsi="Trebuchet MS"/>
          <w:color w:val="000000" w:themeColor="text1"/>
          <w:sz w:val="24"/>
          <w:szCs w:val="24"/>
          <w:lang w:val="pt-PT"/>
        </w:rPr>
      </w:pPr>
    </w:p>
    <w:p w14:paraId="00439955" w14:textId="77777777" w:rsidR="00E6664F" w:rsidRPr="00A51B44" w:rsidRDefault="00E6664F" w:rsidP="004A13DF">
      <w:pPr>
        <w:spacing w:after="0" w:line="240" w:lineRule="auto"/>
        <w:jc w:val="both"/>
        <w:rPr>
          <w:rFonts w:ascii="Trebuchet MS" w:hAnsi="Trebuchet MS"/>
          <w:color w:val="000000" w:themeColor="text1"/>
          <w:sz w:val="24"/>
          <w:szCs w:val="24"/>
          <w:lang w:val="ro-RO"/>
        </w:rPr>
      </w:pPr>
    </w:p>
    <w:tbl>
      <w:tblPr>
        <w:tblW w:w="9350" w:type="dxa"/>
        <w:tblLook w:val="04A0" w:firstRow="1" w:lastRow="0" w:firstColumn="1" w:lastColumn="0" w:noHBand="0" w:noVBand="1"/>
      </w:tblPr>
      <w:tblGrid>
        <w:gridCol w:w="3934"/>
        <w:gridCol w:w="475"/>
        <w:gridCol w:w="4941"/>
      </w:tblGrid>
      <w:tr w:rsidR="00A51B44" w:rsidRPr="00A51B44" w14:paraId="2A5AA9C7" w14:textId="77777777" w:rsidTr="005832E4">
        <w:trPr>
          <w:trHeight w:val="720"/>
        </w:trPr>
        <w:tc>
          <w:tcPr>
            <w:tcW w:w="3934" w:type="dxa"/>
            <w:noWrap/>
            <w:vAlign w:val="center"/>
            <w:hideMark/>
          </w:tcPr>
          <w:p w14:paraId="2401E754"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Trebuchet MS" w:eastAsia="Times New Roman" w:hAnsi="Trebuchet MS" w:cs="Calibri"/>
                <w:color w:val="000000" w:themeColor="text1"/>
                <w:szCs w:val="24"/>
                <w:lang w:eastAsia="en-GB"/>
              </w:rPr>
              <w:t xml:space="preserve">Traian </w:t>
            </w:r>
            <w:proofErr w:type="spellStart"/>
            <w:r w:rsidRPr="00A51B44">
              <w:rPr>
                <w:rFonts w:ascii="Trebuchet MS" w:eastAsia="Times New Roman" w:hAnsi="Trebuchet MS" w:cs="Calibri"/>
                <w:color w:val="000000" w:themeColor="text1"/>
                <w:szCs w:val="24"/>
                <w:lang w:eastAsia="en-GB"/>
              </w:rPr>
              <w:t>Ionică</w:t>
            </w:r>
            <w:proofErr w:type="spellEnd"/>
            <w:r w:rsidRPr="00A51B44">
              <w:rPr>
                <w:rFonts w:ascii="Trebuchet MS" w:eastAsia="Times New Roman" w:hAnsi="Trebuchet MS" w:cs="Calibri"/>
                <w:color w:val="000000" w:themeColor="text1"/>
                <w:szCs w:val="24"/>
                <w:lang w:eastAsia="en-GB"/>
              </w:rPr>
              <w:t xml:space="preserve"> CRAINIC</w:t>
            </w:r>
          </w:p>
          <w:p w14:paraId="7814550F" w14:textId="77777777" w:rsidR="00516FCB" w:rsidRPr="00A51B44" w:rsidRDefault="00516FCB" w:rsidP="005832E4">
            <w:pPr>
              <w:spacing w:after="0" w:line="240" w:lineRule="auto"/>
              <w:rPr>
                <w:rFonts w:ascii="Trebuchet MS" w:eastAsia="Times New Roman" w:hAnsi="Trebuchet MS" w:cs="Calibri"/>
                <w:color w:val="000000" w:themeColor="text1"/>
                <w:szCs w:val="24"/>
                <w:lang w:val="en-GB" w:eastAsia="en-GB"/>
              </w:rPr>
            </w:pPr>
            <w:r w:rsidRPr="00A51B44">
              <w:rPr>
                <w:rFonts w:ascii="Trebuchet MS" w:eastAsia="Times New Roman" w:hAnsi="Trebuchet MS" w:cs="Calibri"/>
                <w:color w:val="000000" w:themeColor="text1"/>
                <w:szCs w:val="24"/>
                <w:lang w:eastAsia="en-GB"/>
              </w:rPr>
              <w:t xml:space="preserve">Director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IT-LPIS </w:t>
            </w:r>
          </w:p>
        </w:tc>
        <w:tc>
          <w:tcPr>
            <w:tcW w:w="475" w:type="dxa"/>
            <w:noWrap/>
            <w:vAlign w:val="bottom"/>
            <w:hideMark/>
          </w:tcPr>
          <w:p w14:paraId="3F100E98" w14:textId="77777777" w:rsidR="00516FCB" w:rsidRPr="00A51B44" w:rsidRDefault="00516FCB" w:rsidP="005832E4">
            <w:pPr>
              <w:spacing w:after="0" w:line="240" w:lineRule="auto"/>
              <w:rPr>
                <w:rFonts w:ascii="Calibri" w:eastAsia="Times New Roman" w:hAnsi="Calibri" w:cs="Calibri"/>
                <w:color w:val="000000" w:themeColor="text1"/>
                <w:lang w:val="en-GB" w:eastAsia="en-GB"/>
              </w:rPr>
            </w:pPr>
            <w:r w:rsidRPr="00A51B44">
              <w:rPr>
                <w:rFonts w:ascii="Calibri" w:eastAsia="Times New Roman" w:hAnsi="Calibri" w:cs="Calibri"/>
                <w:color w:val="000000" w:themeColor="text1"/>
                <w:lang w:val="en-GB" w:eastAsia="en-GB"/>
              </w:rPr>
              <w:t> </w:t>
            </w:r>
          </w:p>
        </w:tc>
        <w:tc>
          <w:tcPr>
            <w:tcW w:w="4941" w:type="dxa"/>
            <w:noWrap/>
            <w:vAlign w:val="center"/>
            <w:hideMark/>
          </w:tcPr>
          <w:p w14:paraId="660CB7A8" w14:textId="77777777" w:rsidR="00516FCB" w:rsidRPr="00A51B44" w:rsidRDefault="00516FCB" w:rsidP="005832E4">
            <w:pPr>
              <w:spacing w:after="0" w:line="240" w:lineRule="auto"/>
              <w:rPr>
                <w:rFonts w:ascii="Trebuchet MS" w:eastAsia="Times New Roman" w:hAnsi="Trebuchet MS" w:cs="Calibri"/>
                <w:color w:val="000000" w:themeColor="text1"/>
                <w:szCs w:val="24"/>
                <w:lang w:val="pt-PT" w:eastAsia="en-GB"/>
              </w:rPr>
            </w:pPr>
            <w:r w:rsidRPr="00A51B44">
              <w:rPr>
                <w:rFonts w:ascii="Trebuchet MS" w:eastAsia="Times New Roman" w:hAnsi="Trebuchet MS" w:cs="Calibri"/>
                <w:color w:val="000000" w:themeColor="text1"/>
                <w:szCs w:val="24"/>
                <w:lang w:val="pt-PT" w:eastAsia="en-GB"/>
              </w:rPr>
              <w:t>Melinda Klara Kerekes</w:t>
            </w:r>
          </w:p>
          <w:p w14:paraId="10EE8B17" w14:textId="77777777" w:rsidR="00516FCB" w:rsidRPr="00A51B44" w:rsidRDefault="00516FCB" w:rsidP="005832E4">
            <w:pPr>
              <w:spacing w:after="0" w:line="240" w:lineRule="auto"/>
              <w:rPr>
                <w:rFonts w:ascii="Trebuchet MS" w:eastAsia="Times New Roman" w:hAnsi="Trebuchet MS" w:cs="Calibri"/>
                <w:color w:val="000000" w:themeColor="text1"/>
                <w:szCs w:val="24"/>
                <w:lang w:val="pt-PT" w:eastAsia="en-GB"/>
              </w:rPr>
            </w:pPr>
            <w:r w:rsidRPr="00A51B44">
              <w:rPr>
                <w:rFonts w:ascii="Trebuchet MS" w:eastAsia="Times New Roman" w:hAnsi="Trebuchet MS" w:cs="Calibri"/>
                <w:color w:val="000000" w:themeColor="text1"/>
                <w:szCs w:val="24"/>
                <w:lang w:val="pt-PT" w:eastAsia="en-GB"/>
              </w:rPr>
              <w:t>Director Direcţia Economică</w:t>
            </w:r>
          </w:p>
        </w:tc>
      </w:tr>
      <w:tr w:rsidR="00A51B44" w:rsidRPr="00A51B44" w14:paraId="11E90B72" w14:textId="77777777" w:rsidTr="005832E4">
        <w:trPr>
          <w:trHeight w:val="720"/>
        </w:trPr>
        <w:tc>
          <w:tcPr>
            <w:tcW w:w="3934" w:type="dxa"/>
            <w:noWrap/>
            <w:vAlign w:val="center"/>
            <w:hideMark/>
          </w:tcPr>
          <w:p w14:paraId="73300883"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r w:rsidRPr="00A51B44">
              <w:rPr>
                <w:rFonts w:ascii="Trebuchet MS" w:eastAsia="Times New Roman" w:hAnsi="Trebuchet MS" w:cs="Calibri"/>
                <w:color w:val="000000" w:themeColor="text1"/>
                <w:szCs w:val="24"/>
                <w:lang w:val="fr-FR" w:eastAsia="en-GB"/>
              </w:rPr>
              <w:t>Florentin CONSTANTIN</w:t>
            </w:r>
          </w:p>
          <w:p w14:paraId="14C385E6" w14:textId="0D91C4C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Șef</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Serviciu</w:t>
            </w:r>
            <w:proofErr w:type="spellEnd"/>
            <w:r w:rsidRPr="00A51B44">
              <w:rPr>
                <w:rFonts w:ascii="Trebuchet MS" w:eastAsia="Times New Roman" w:hAnsi="Trebuchet MS" w:cs="Calibri"/>
                <w:color w:val="000000" w:themeColor="text1"/>
                <w:szCs w:val="24"/>
                <w:lang w:val="fr-FR" w:eastAsia="en-GB"/>
              </w:rPr>
              <w:t xml:space="preserve"> DMPSI, DIT-LPIS</w:t>
            </w:r>
          </w:p>
        </w:tc>
        <w:tc>
          <w:tcPr>
            <w:tcW w:w="475" w:type="dxa"/>
            <w:noWrap/>
            <w:vAlign w:val="bottom"/>
            <w:hideMark/>
          </w:tcPr>
          <w:p w14:paraId="2BF48938"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center"/>
            <w:hideMark/>
          </w:tcPr>
          <w:p w14:paraId="5F40F9D1"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Trebuchet MS" w:eastAsia="Times New Roman" w:hAnsi="Trebuchet MS" w:cs="Calibri"/>
                <w:color w:val="000000" w:themeColor="text1"/>
                <w:szCs w:val="24"/>
                <w:lang w:eastAsia="en-GB"/>
              </w:rPr>
              <w:t>Sabina Ionela DARIE</w:t>
            </w:r>
          </w:p>
          <w:p w14:paraId="5ABCA3E9" w14:textId="77777777" w:rsidR="00516FCB" w:rsidRPr="00A51B44" w:rsidRDefault="00516FCB" w:rsidP="005832E4">
            <w:pPr>
              <w:spacing w:after="0" w:line="240" w:lineRule="auto"/>
              <w:rPr>
                <w:rFonts w:ascii="Trebuchet MS" w:eastAsia="Times New Roman" w:hAnsi="Trebuchet MS" w:cs="Calibri"/>
                <w:color w:val="000000" w:themeColor="text1"/>
                <w:szCs w:val="24"/>
                <w:lang w:val="es-ES" w:eastAsia="en-GB"/>
              </w:rPr>
            </w:pPr>
            <w:proofErr w:type="spellStart"/>
            <w:r w:rsidRPr="00A51B44">
              <w:rPr>
                <w:rFonts w:ascii="Trebuchet MS" w:eastAsia="Times New Roman" w:hAnsi="Trebuchet MS" w:cs="Calibri"/>
                <w:color w:val="000000" w:themeColor="text1"/>
                <w:szCs w:val="24"/>
                <w:lang w:eastAsia="en-GB"/>
              </w:rPr>
              <w:t>Sef</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serviciu</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Contabilitate</w:t>
            </w:r>
            <w:proofErr w:type="spellEnd"/>
            <w:r w:rsidRPr="00A51B44">
              <w:rPr>
                <w:rFonts w:ascii="Trebuchet MS" w:eastAsia="Times New Roman" w:hAnsi="Trebuchet MS" w:cs="Calibri"/>
                <w:color w:val="000000" w:themeColor="text1"/>
                <w:szCs w:val="24"/>
                <w:lang w:eastAsia="en-GB"/>
              </w:rPr>
              <w:t xml:space="preserve"> UE -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Economică</w:t>
            </w:r>
            <w:proofErr w:type="spellEnd"/>
            <w:r w:rsidRPr="00A51B44">
              <w:rPr>
                <w:rFonts w:ascii="Trebuchet MS" w:eastAsia="Times New Roman" w:hAnsi="Trebuchet MS" w:cs="Calibri"/>
                <w:color w:val="000000" w:themeColor="text1"/>
                <w:szCs w:val="24"/>
                <w:lang w:eastAsia="en-GB"/>
              </w:rPr>
              <w:t>;</w:t>
            </w:r>
          </w:p>
        </w:tc>
      </w:tr>
      <w:tr w:rsidR="00A51B44" w:rsidRPr="00A51B44" w14:paraId="17983842" w14:textId="77777777" w:rsidTr="005832E4">
        <w:trPr>
          <w:trHeight w:val="720"/>
        </w:trPr>
        <w:tc>
          <w:tcPr>
            <w:tcW w:w="3934" w:type="dxa"/>
            <w:noWrap/>
            <w:vAlign w:val="center"/>
            <w:hideMark/>
          </w:tcPr>
          <w:p w14:paraId="3468DA2C"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proofErr w:type="spellStart"/>
            <w:r w:rsidRPr="00A51B44">
              <w:rPr>
                <w:rFonts w:ascii="Trebuchet MS" w:eastAsia="Times New Roman" w:hAnsi="Trebuchet MS" w:cs="Calibri"/>
                <w:color w:val="000000" w:themeColor="text1"/>
                <w:szCs w:val="24"/>
                <w:lang w:eastAsia="en-GB"/>
              </w:rPr>
              <w:lastRenderedPageBreak/>
              <w:t>Valeriu</w:t>
            </w:r>
            <w:proofErr w:type="spellEnd"/>
            <w:r w:rsidRPr="00A51B44">
              <w:rPr>
                <w:rFonts w:ascii="Trebuchet MS" w:eastAsia="Times New Roman" w:hAnsi="Trebuchet MS" w:cs="Calibri"/>
                <w:color w:val="000000" w:themeColor="text1"/>
                <w:szCs w:val="24"/>
                <w:lang w:eastAsia="en-GB"/>
              </w:rPr>
              <w:t xml:space="preserve"> Popescu</w:t>
            </w:r>
          </w:p>
          <w:p w14:paraId="3586A7F2"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proofErr w:type="spellStart"/>
            <w:r w:rsidRPr="00A51B44">
              <w:rPr>
                <w:rFonts w:ascii="Trebuchet MS" w:eastAsia="Times New Roman" w:hAnsi="Trebuchet MS" w:cs="Calibri"/>
                <w:color w:val="000000" w:themeColor="text1"/>
                <w:szCs w:val="24"/>
                <w:lang w:eastAsia="en-GB"/>
              </w:rPr>
              <w:t>Șef</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Serviciu,SDPSIIS</w:t>
            </w:r>
            <w:proofErr w:type="spellEnd"/>
            <w:r w:rsidRPr="00A51B44">
              <w:rPr>
                <w:rFonts w:ascii="Trebuchet MS" w:eastAsia="Times New Roman" w:hAnsi="Trebuchet MS" w:cs="Calibri"/>
                <w:color w:val="000000" w:themeColor="text1"/>
                <w:szCs w:val="24"/>
                <w:lang w:eastAsia="en-GB"/>
              </w:rPr>
              <w:t xml:space="preserve"> DIT-LPIS</w:t>
            </w:r>
          </w:p>
        </w:tc>
        <w:tc>
          <w:tcPr>
            <w:tcW w:w="475" w:type="dxa"/>
            <w:noWrap/>
            <w:vAlign w:val="bottom"/>
            <w:hideMark/>
          </w:tcPr>
          <w:p w14:paraId="09E5C037"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center"/>
            <w:hideMark/>
          </w:tcPr>
          <w:p w14:paraId="4E0BB487"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Trebuchet MS" w:eastAsia="Times New Roman" w:hAnsi="Trebuchet MS" w:cs="Calibri"/>
                <w:color w:val="000000" w:themeColor="text1"/>
                <w:szCs w:val="24"/>
                <w:lang w:eastAsia="en-GB"/>
              </w:rPr>
              <w:t>Carmen Madalina Constantin</w:t>
            </w:r>
          </w:p>
          <w:p w14:paraId="321981E0" w14:textId="2C36C409" w:rsidR="00516FCB" w:rsidRPr="00A51B44" w:rsidRDefault="00516FCB" w:rsidP="005832E4">
            <w:pPr>
              <w:spacing w:after="0" w:line="240" w:lineRule="auto"/>
              <w:rPr>
                <w:rFonts w:ascii="Trebuchet MS" w:eastAsia="Times New Roman" w:hAnsi="Trebuchet MS" w:cs="Calibri"/>
                <w:color w:val="000000" w:themeColor="text1"/>
                <w:szCs w:val="24"/>
                <w:lang w:val="es-ES" w:eastAsia="en-GB"/>
              </w:rPr>
            </w:pPr>
            <w:proofErr w:type="spellStart"/>
            <w:r w:rsidRPr="00A51B44">
              <w:rPr>
                <w:rFonts w:ascii="Trebuchet MS" w:eastAsia="Times New Roman" w:hAnsi="Trebuchet MS" w:cs="Calibri"/>
                <w:color w:val="000000" w:themeColor="text1"/>
                <w:szCs w:val="24"/>
                <w:lang w:eastAsia="en-GB"/>
              </w:rPr>
              <w:t>Sef</w:t>
            </w:r>
            <w:proofErr w:type="spellEnd"/>
            <w:r w:rsidRPr="00A51B44">
              <w:rPr>
                <w:rFonts w:ascii="Trebuchet MS" w:eastAsia="Times New Roman" w:hAnsi="Trebuchet MS" w:cs="Calibri"/>
                <w:color w:val="000000" w:themeColor="text1"/>
                <w:szCs w:val="24"/>
                <w:lang w:eastAsia="en-GB"/>
              </w:rPr>
              <w:t xml:space="preserve"> </w:t>
            </w:r>
            <w:proofErr w:type="spellStart"/>
            <w:r w:rsidR="00AA4299">
              <w:rPr>
                <w:rFonts w:ascii="Trebuchet MS" w:eastAsia="Times New Roman" w:hAnsi="Trebuchet MS" w:cs="Calibri"/>
                <w:color w:val="000000" w:themeColor="text1"/>
                <w:szCs w:val="24"/>
                <w:lang w:eastAsia="en-GB"/>
              </w:rPr>
              <w:t>Serviciu</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Raportare</w:t>
            </w:r>
            <w:proofErr w:type="spellEnd"/>
            <w:r w:rsidRPr="00A51B44">
              <w:rPr>
                <w:rFonts w:ascii="Trebuchet MS" w:eastAsia="Times New Roman" w:hAnsi="Trebuchet MS" w:cs="Calibri"/>
                <w:color w:val="000000" w:themeColor="text1"/>
                <w:szCs w:val="24"/>
                <w:lang w:eastAsia="en-GB"/>
              </w:rPr>
              <w:t xml:space="preserve"> UE -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Economică</w:t>
            </w:r>
            <w:proofErr w:type="spellEnd"/>
          </w:p>
        </w:tc>
      </w:tr>
      <w:tr w:rsidR="00A51B44" w:rsidRPr="00A51B44" w14:paraId="12F44EC3" w14:textId="77777777" w:rsidTr="005832E4">
        <w:trPr>
          <w:trHeight w:val="720"/>
        </w:trPr>
        <w:tc>
          <w:tcPr>
            <w:tcW w:w="3934" w:type="dxa"/>
            <w:noWrap/>
            <w:vAlign w:val="center"/>
            <w:hideMark/>
          </w:tcPr>
          <w:p w14:paraId="45B2F333"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proofErr w:type="spellStart"/>
            <w:r w:rsidRPr="00A51B44">
              <w:rPr>
                <w:rFonts w:ascii="Trebuchet MS" w:eastAsia="Times New Roman" w:hAnsi="Trebuchet MS" w:cs="Calibri"/>
                <w:color w:val="000000" w:themeColor="text1"/>
                <w:szCs w:val="24"/>
                <w:lang w:val="fr-FR" w:eastAsia="en-GB"/>
              </w:rPr>
              <w:t>Cătălin</w:t>
            </w:r>
            <w:proofErr w:type="spellEnd"/>
            <w:r w:rsidRPr="00A51B44">
              <w:rPr>
                <w:rFonts w:ascii="Trebuchet MS" w:eastAsia="Times New Roman" w:hAnsi="Trebuchet MS" w:cs="Calibri"/>
                <w:color w:val="000000" w:themeColor="text1"/>
                <w:szCs w:val="24"/>
                <w:lang w:val="fr-FR" w:eastAsia="en-GB"/>
              </w:rPr>
              <w:t xml:space="preserve"> Dumitru ZGONDEA</w:t>
            </w:r>
          </w:p>
          <w:p w14:paraId="7D28C058"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proofErr w:type="spellStart"/>
            <w:r w:rsidRPr="00A51B44">
              <w:rPr>
                <w:rFonts w:ascii="Trebuchet MS" w:eastAsia="Times New Roman" w:hAnsi="Trebuchet MS" w:cs="Calibri"/>
                <w:color w:val="000000" w:themeColor="text1"/>
                <w:szCs w:val="24"/>
                <w:lang w:val="fr-FR" w:eastAsia="en-GB"/>
              </w:rPr>
              <w:t>consilier</w:t>
            </w:r>
            <w:proofErr w:type="spellEnd"/>
            <w:r w:rsidRPr="00A51B44">
              <w:rPr>
                <w:rFonts w:ascii="Trebuchet MS" w:eastAsia="Times New Roman" w:hAnsi="Trebuchet MS" w:cs="Calibri"/>
                <w:color w:val="000000" w:themeColor="text1"/>
                <w:szCs w:val="24"/>
                <w:lang w:val="fr-FR" w:eastAsia="en-GB"/>
              </w:rPr>
              <w:t xml:space="preserve"> DIT-LPIS </w:t>
            </w:r>
          </w:p>
        </w:tc>
        <w:tc>
          <w:tcPr>
            <w:tcW w:w="475" w:type="dxa"/>
            <w:noWrap/>
            <w:vAlign w:val="bottom"/>
            <w:hideMark/>
          </w:tcPr>
          <w:p w14:paraId="1F67E17D"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center"/>
            <w:hideMark/>
          </w:tcPr>
          <w:p w14:paraId="6F423314"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proofErr w:type="spellStart"/>
            <w:r w:rsidRPr="00A51B44">
              <w:rPr>
                <w:rFonts w:ascii="Trebuchet MS" w:eastAsia="Times New Roman" w:hAnsi="Trebuchet MS" w:cs="Calibri"/>
                <w:color w:val="000000" w:themeColor="text1"/>
                <w:szCs w:val="24"/>
                <w:lang w:eastAsia="en-GB"/>
              </w:rPr>
              <w:t>Dorina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Ruxandra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Stancu</w:t>
            </w:r>
            <w:proofErr w:type="spellEnd"/>
          </w:p>
          <w:p w14:paraId="59AE68B8" w14:textId="77777777" w:rsidR="00516FCB" w:rsidRPr="00A51B44" w:rsidRDefault="00516FCB" w:rsidP="005832E4">
            <w:pPr>
              <w:spacing w:after="0" w:line="240" w:lineRule="auto"/>
              <w:rPr>
                <w:rFonts w:ascii="Trebuchet MS" w:eastAsia="Times New Roman" w:hAnsi="Trebuchet MS" w:cs="Calibri"/>
                <w:color w:val="000000" w:themeColor="text1"/>
                <w:szCs w:val="24"/>
                <w:lang w:val="en-GB" w:eastAsia="en-GB"/>
              </w:rPr>
            </w:pPr>
            <w:proofErr w:type="spellStart"/>
            <w:r w:rsidRPr="00A51B44">
              <w:rPr>
                <w:rFonts w:ascii="Trebuchet MS" w:eastAsia="Times New Roman" w:hAnsi="Trebuchet MS" w:cs="Calibri"/>
                <w:color w:val="000000" w:themeColor="text1"/>
                <w:szCs w:val="24"/>
                <w:lang w:eastAsia="en-GB"/>
              </w:rPr>
              <w:t>Sef</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serviciu</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Buget</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Finante</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Fonduri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Europene</w:t>
            </w:r>
            <w:proofErr w:type="spellEnd"/>
            <w:r w:rsidRPr="00A51B44">
              <w:rPr>
                <w:rFonts w:ascii="Trebuchet MS" w:eastAsia="Times New Roman" w:hAnsi="Trebuchet MS" w:cs="Calibri"/>
                <w:color w:val="000000" w:themeColor="text1"/>
                <w:szCs w:val="24"/>
                <w:lang w:eastAsia="en-GB"/>
              </w:rPr>
              <w:t xml:space="preserve">  -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Economică</w:t>
            </w:r>
            <w:proofErr w:type="spellEnd"/>
            <w:r w:rsidRPr="00A51B44">
              <w:rPr>
                <w:rFonts w:ascii="Trebuchet MS" w:eastAsia="Times New Roman" w:hAnsi="Trebuchet MS" w:cs="Calibri"/>
                <w:color w:val="000000" w:themeColor="text1"/>
                <w:szCs w:val="24"/>
                <w:lang w:eastAsia="en-GB"/>
              </w:rPr>
              <w:t>;</w:t>
            </w:r>
          </w:p>
        </w:tc>
      </w:tr>
      <w:tr w:rsidR="00A51B44" w:rsidRPr="00A51B44" w14:paraId="139A9317" w14:textId="77777777" w:rsidTr="005832E4">
        <w:trPr>
          <w:trHeight w:val="360"/>
        </w:trPr>
        <w:tc>
          <w:tcPr>
            <w:tcW w:w="3934" w:type="dxa"/>
            <w:noWrap/>
            <w:vAlign w:val="center"/>
            <w:hideMark/>
          </w:tcPr>
          <w:p w14:paraId="417E423E"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r w:rsidRPr="00A51B44">
              <w:rPr>
                <w:rFonts w:ascii="Trebuchet MS" w:eastAsia="Times New Roman" w:hAnsi="Trebuchet MS" w:cs="Calibri"/>
                <w:color w:val="000000" w:themeColor="text1"/>
                <w:szCs w:val="24"/>
                <w:lang w:val="fr-FR" w:eastAsia="en-GB"/>
              </w:rPr>
              <w:t>Cristian JURUBIȚĂ</w:t>
            </w:r>
          </w:p>
          <w:p w14:paraId="23C00F3B"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consilier</w:t>
            </w:r>
            <w:proofErr w:type="spellEnd"/>
            <w:r w:rsidRPr="00A51B44">
              <w:rPr>
                <w:rFonts w:ascii="Trebuchet MS" w:eastAsia="Times New Roman" w:hAnsi="Trebuchet MS" w:cs="Calibri"/>
                <w:color w:val="000000" w:themeColor="text1"/>
                <w:szCs w:val="24"/>
                <w:lang w:val="fr-FR" w:eastAsia="en-GB"/>
              </w:rPr>
              <w:t>, DIT-LPIS</w:t>
            </w:r>
          </w:p>
        </w:tc>
        <w:tc>
          <w:tcPr>
            <w:tcW w:w="475" w:type="dxa"/>
            <w:noWrap/>
            <w:vAlign w:val="bottom"/>
            <w:hideMark/>
          </w:tcPr>
          <w:p w14:paraId="1A150195"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center"/>
            <w:hideMark/>
          </w:tcPr>
          <w:p w14:paraId="32EA7EFB"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Trebuchet MS" w:eastAsia="Times New Roman" w:hAnsi="Trebuchet MS" w:cs="Calibri"/>
                <w:color w:val="000000" w:themeColor="text1"/>
                <w:szCs w:val="24"/>
                <w:lang w:eastAsia="en-GB"/>
              </w:rPr>
              <w:t xml:space="preserve">Marius </w:t>
            </w:r>
            <w:proofErr w:type="spellStart"/>
            <w:r w:rsidRPr="00A51B44">
              <w:rPr>
                <w:rFonts w:ascii="Trebuchet MS" w:eastAsia="Times New Roman" w:hAnsi="Trebuchet MS" w:cs="Calibri"/>
                <w:color w:val="000000" w:themeColor="text1"/>
                <w:szCs w:val="24"/>
                <w:lang w:eastAsia="en-GB"/>
              </w:rPr>
              <w:t>Săceanu</w:t>
            </w:r>
            <w:proofErr w:type="spellEnd"/>
          </w:p>
          <w:p w14:paraId="69163275" w14:textId="77777777" w:rsidR="00516FCB" w:rsidRPr="00A51B44" w:rsidRDefault="00516FCB" w:rsidP="005832E4">
            <w:pPr>
              <w:spacing w:after="0" w:line="240" w:lineRule="auto"/>
              <w:rPr>
                <w:rFonts w:ascii="Trebuchet MS" w:eastAsia="Times New Roman" w:hAnsi="Trebuchet MS" w:cs="Calibri"/>
                <w:color w:val="000000" w:themeColor="text1"/>
                <w:szCs w:val="24"/>
                <w:lang w:val="es-ES" w:eastAsia="en-GB"/>
              </w:rPr>
            </w:pPr>
            <w:proofErr w:type="spellStart"/>
            <w:r w:rsidRPr="00A51B44">
              <w:rPr>
                <w:rFonts w:ascii="Trebuchet MS" w:eastAsia="Times New Roman" w:hAnsi="Trebuchet MS" w:cs="Calibri"/>
                <w:color w:val="000000" w:themeColor="text1"/>
                <w:szCs w:val="24"/>
                <w:lang w:eastAsia="en-GB"/>
              </w:rPr>
              <w:t>Sef</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Serviciu</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Recuperare</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Debite</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Economică</w:t>
            </w:r>
            <w:proofErr w:type="spellEnd"/>
          </w:p>
        </w:tc>
      </w:tr>
      <w:tr w:rsidR="00A51B44" w:rsidRPr="00A51B44" w14:paraId="3CB60D98" w14:textId="77777777" w:rsidTr="005832E4">
        <w:trPr>
          <w:trHeight w:val="360"/>
        </w:trPr>
        <w:tc>
          <w:tcPr>
            <w:tcW w:w="3934" w:type="dxa"/>
            <w:noWrap/>
            <w:vAlign w:val="center"/>
            <w:hideMark/>
          </w:tcPr>
          <w:p w14:paraId="2C099201"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proofErr w:type="spellStart"/>
            <w:r w:rsidRPr="00A51B44">
              <w:rPr>
                <w:rFonts w:ascii="Trebuchet MS" w:eastAsia="Times New Roman" w:hAnsi="Trebuchet MS" w:cs="Calibri"/>
                <w:color w:val="000000" w:themeColor="text1"/>
                <w:szCs w:val="24"/>
                <w:lang w:eastAsia="en-GB"/>
              </w:rPr>
              <w:t>Timotei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Micu</w:t>
            </w:r>
            <w:proofErr w:type="spellEnd"/>
          </w:p>
          <w:p w14:paraId="0632F022"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DIT-LPIS</w:t>
            </w:r>
          </w:p>
          <w:p w14:paraId="6B32EB91"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p>
        </w:tc>
        <w:tc>
          <w:tcPr>
            <w:tcW w:w="475" w:type="dxa"/>
            <w:noWrap/>
            <w:vAlign w:val="bottom"/>
            <w:hideMark/>
          </w:tcPr>
          <w:p w14:paraId="1B8401C1"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center"/>
            <w:hideMark/>
          </w:tcPr>
          <w:p w14:paraId="32440821"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Trebuchet MS" w:eastAsia="Times New Roman" w:hAnsi="Trebuchet MS" w:cs="Calibri"/>
                <w:color w:val="000000" w:themeColor="text1"/>
                <w:szCs w:val="24"/>
                <w:lang w:eastAsia="en-GB"/>
              </w:rPr>
              <w:t xml:space="preserve">Lucian </w:t>
            </w:r>
            <w:proofErr w:type="spellStart"/>
            <w:r w:rsidRPr="00A51B44">
              <w:rPr>
                <w:rFonts w:ascii="Trebuchet MS" w:eastAsia="Times New Roman" w:hAnsi="Trebuchet MS" w:cs="Calibri"/>
                <w:color w:val="000000" w:themeColor="text1"/>
                <w:szCs w:val="24"/>
                <w:lang w:eastAsia="en-GB"/>
              </w:rPr>
              <w:t>Ichim</w:t>
            </w:r>
            <w:proofErr w:type="spellEnd"/>
          </w:p>
          <w:p w14:paraId="76F8AA9C" w14:textId="77777777" w:rsidR="00516FCB" w:rsidRPr="00A51B44" w:rsidRDefault="00516FCB" w:rsidP="005832E4">
            <w:pPr>
              <w:spacing w:after="0" w:line="240" w:lineRule="auto"/>
              <w:rPr>
                <w:rFonts w:ascii="Trebuchet MS" w:eastAsia="Times New Roman" w:hAnsi="Trebuchet MS" w:cs="Calibri"/>
                <w:color w:val="000000" w:themeColor="text1"/>
                <w:szCs w:val="24"/>
                <w:lang w:val="es-ES" w:eastAsia="en-GB"/>
              </w:rPr>
            </w:pPr>
            <w:proofErr w:type="spellStart"/>
            <w:r w:rsidRPr="00A51B44">
              <w:rPr>
                <w:rFonts w:ascii="Trebuchet MS" w:eastAsia="Times New Roman" w:hAnsi="Trebuchet MS" w:cs="Calibri"/>
                <w:color w:val="000000" w:themeColor="text1"/>
                <w:szCs w:val="24"/>
                <w:lang w:eastAsia="en-GB"/>
              </w:rPr>
              <w:t>Sef</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serviciu</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Plăţi</w:t>
            </w:r>
            <w:proofErr w:type="spellEnd"/>
            <w:r w:rsidRPr="00A51B44">
              <w:rPr>
                <w:rFonts w:ascii="Trebuchet MS" w:eastAsia="Times New Roman" w:hAnsi="Trebuchet MS" w:cs="Calibri"/>
                <w:color w:val="000000" w:themeColor="text1"/>
                <w:szCs w:val="24"/>
                <w:lang w:eastAsia="en-GB"/>
              </w:rPr>
              <w:t xml:space="preserve"> UE-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Economică</w:t>
            </w:r>
            <w:proofErr w:type="spellEnd"/>
            <w:r w:rsidRPr="00A51B44">
              <w:rPr>
                <w:rFonts w:ascii="Trebuchet MS" w:eastAsia="Times New Roman" w:hAnsi="Trebuchet MS" w:cs="Calibri"/>
                <w:color w:val="000000" w:themeColor="text1"/>
                <w:szCs w:val="24"/>
                <w:lang w:eastAsia="en-GB"/>
              </w:rPr>
              <w:t xml:space="preserve"> </w:t>
            </w:r>
          </w:p>
        </w:tc>
      </w:tr>
      <w:tr w:rsidR="00A51B44" w:rsidRPr="00A51B44" w14:paraId="71B3873C" w14:textId="77777777" w:rsidTr="005832E4">
        <w:trPr>
          <w:trHeight w:val="360"/>
        </w:trPr>
        <w:tc>
          <w:tcPr>
            <w:tcW w:w="3934" w:type="dxa"/>
            <w:noWrap/>
            <w:vAlign w:val="center"/>
            <w:hideMark/>
          </w:tcPr>
          <w:p w14:paraId="2F3461DA"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r w:rsidRPr="00A51B44">
              <w:rPr>
                <w:rFonts w:ascii="Trebuchet MS" w:eastAsia="Times New Roman" w:hAnsi="Trebuchet MS" w:cs="Calibri"/>
                <w:color w:val="000000" w:themeColor="text1"/>
                <w:szCs w:val="24"/>
                <w:lang w:val="fr-FR" w:eastAsia="en-GB"/>
              </w:rPr>
              <w:t xml:space="preserve">Eduard </w:t>
            </w:r>
            <w:proofErr w:type="spellStart"/>
            <w:r w:rsidRPr="00A51B44">
              <w:rPr>
                <w:rFonts w:ascii="Trebuchet MS" w:eastAsia="Times New Roman" w:hAnsi="Trebuchet MS" w:cs="Calibri"/>
                <w:color w:val="000000" w:themeColor="text1"/>
                <w:szCs w:val="24"/>
                <w:lang w:val="fr-FR" w:eastAsia="en-GB"/>
              </w:rPr>
              <w:t>Scundeanu</w:t>
            </w:r>
            <w:proofErr w:type="spellEnd"/>
          </w:p>
          <w:p w14:paraId="079AB5AD"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consilier</w:t>
            </w:r>
            <w:proofErr w:type="spellEnd"/>
            <w:r w:rsidRPr="00A51B44">
              <w:rPr>
                <w:rFonts w:ascii="Trebuchet MS" w:eastAsia="Times New Roman" w:hAnsi="Trebuchet MS" w:cs="Calibri"/>
                <w:color w:val="000000" w:themeColor="text1"/>
                <w:szCs w:val="24"/>
                <w:lang w:val="fr-FR" w:eastAsia="en-GB"/>
              </w:rPr>
              <w:t xml:space="preserve"> DIT-LPIS</w:t>
            </w:r>
          </w:p>
        </w:tc>
        <w:tc>
          <w:tcPr>
            <w:tcW w:w="475" w:type="dxa"/>
            <w:noWrap/>
            <w:vAlign w:val="bottom"/>
            <w:hideMark/>
          </w:tcPr>
          <w:p w14:paraId="55385A47"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bottom"/>
            <w:hideMark/>
          </w:tcPr>
          <w:p w14:paraId="6DEC4AFA"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Calibri" w:eastAsia="Times New Roman" w:hAnsi="Calibri" w:cs="Calibri"/>
                <w:color w:val="000000" w:themeColor="text1"/>
                <w:lang w:val="fr-FR" w:eastAsia="en-GB"/>
              </w:rPr>
              <w:t> </w:t>
            </w:r>
            <w:r w:rsidRPr="00A51B44">
              <w:rPr>
                <w:rFonts w:ascii="Trebuchet MS" w:eastAsia="Times New Roman" w:hAnsi="Trebuchet MS" w:cs="Calibri"/>
                <w:color w:val="000000" w:themeColor="text1"/>
                <w:szCs w:val="24"/>
                <w:lang w:eastAsia="en-GB"/>
              </w:rPr>
              <w:t xml:space="preserve">Alice </w:t>
            </w:r>
            <w:proofErr w:type="spellStart"/>
            <w:r w:rsidRPr="00A51B44">
              <w:rPr>
                <w:rFonts w:ascii="Trebuchet MS" w:eastAsia="Times New Roman" w:hAnsi="Trebuchet MS" w:cs="Calibri"/>
                <w:color w:val="000000" w:themeColor="text1"/>
                <w:szCs w:val="24"/>
                <w:lang w:eastAsia="en-GB"/>
              </w:rPr>
              <w:t>Iorgulescu</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Măsuri</w:t>
            </w:r>
            <w:proofErr w:type="spellEnd"/>
            <w:r w:rsidRPr="00A51B44">
              <w:rPr>
                <w:rFonts w:ascii="Trebuchet MS" w:eastAsia="Times New Roman" w:hAnsi="Trebuchet MS" w:cs="Calibri"/>
                <w:color w:val="000000" w:themeColor="text1"/>
                <w:szCs w:val="24"/>
                <w:lang w:eastAsia="en-GB"/>
              </w:rPr>
              <w:t xml:space="preserve"> de </w:t>
            </w:r>
            <w:proofErr w:type="spellStart"/>
            <w:r w:rsidRPr="00A51B44">
              <w:rPr>
                <w:rFonts w:ascii="Trebuchet MS" w:eastAsia="Times New Roman" w:hAnsi="Trebuchet MS" w:cs="Calibri"/>
                <w:color w:val="000000" w:themeColor="text1"/>
                <w:szCs w:val="24"/>
                <w:lang w:eastAsia="en-GB"/>
              </w:rPr>
              <w:t>Piaţă</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Comerţ</w:t>
            </w:r>
            <w:proofErr w:type="spellEnd"/>
            <w:r w:rsidRPr="00A51B44">
              <w:rPr>
                <w:rFonts w:ascii="Trebuchet MS" w:eastAsia="Times New Roman" w:hAnsi="Trebuchet MS" w:cs="Calibri"/>
                <w:color w:val="000000" w:themeColor="text1"/>
                <w:szCs w:val="24"/>
                <w:lang w:eastAsia="en-GB"/>
              </w:rPr>
              <w:t xml:space="preserve"> Exterior</w:t>
            </w:r>
          </w:p>
          <w:p w14:paraId="1D055C52"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p>
        </w:tc>
      </w:tr>
      <w:tr w:rsidR="00A51B44" w:rsidRPr="00A51B44" w14:paraId="49E17C68" w14:textId="77777777" w:rsidTr="005832E4">
        <w:trPr>
          <w:trHeight w:val="720"/>
        </w:trPr>
        <w:tc>
          <w:tcPr>
            <w:tcW w:w="3934" w:type="dxa"/>
            <w:noWrap/>
            <w:vAlign w:val="center"/>
            <w:hideMark/>
          </w:tcPr>
          <w:p w14:paraId="0F57F3A6"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Trebuchet MS" w:eastAsia="Times New Roman" w:hAnsi="Trebuchet MS" w:cs="Calibri"/>
                <w:color w:val="000000" w:themeColor="text1"/>
                <w:szCs w:val="24"/>
                <w:lang w:eastAsia="en-GB"/>
              </w:rPr>
              <w:t xml:space="preserve">Florentina </w:t>
            </w:r>
            <w:proofErr w:type="spellStart"/>
            <w:r w:rsidRPr="00A51B44">
              <w:rPr>
                <w:rFonts w:ascii="Trebuchet MS" w:eastAsia="Times New Roman" w:hAnsi="Trebuchet MS" w:cs="Calibri"/>
                <w:color w:val="000000" w:themeColor="text1"/>
                <w:szCs w:val="24"/>
                <w:lang w:eastAsia="en-GB"/>
              </w:rPr>
              <w:t>Georgeta</w:t>
            </w:r>
            <w:proofErr w:type="spellEnd"/>
            <w:r w:rsidRPr="00A51B44">
              <w:rPr>
                <w:rFonts w:ascii="Trebuchet MS" w:eastAsia="Times New Roman" w:hAnsi="Trebuchet MS" w:cs="Calibri"/>
                <w:color w:val="000000" w:themeColor="text1"/>
                <w:szCs w:val="24"/>
                <w:lang w:eastAsia="en-GB"/>
              </w:rPr>
              <w:t xml:space="preserve"> PISICĂ</w:t>
            </w:r>
          </w:p>
          <w:p w14:paraId="3C2ADBAE"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juridic, </w:t>
            </w:r>
            <w:proofErr w:type="spellStart"/>
            <w:r w:rsidRPr="00A51B44">
              <w:rPr>
                <w:rFonts w:ascii="Trebuchet MS" w:eastAsia="Times New Roman" w:hAnsi="Trebuchet MS" w:cs="Calibri"/>
                <w:color w:val="000000" w:themeColor="text1"/>
                <w:szCs w:val="24"/>
                <w:lang w:eastAsia="en-GB"/>
              </w:rPr>
              <w:t>Direcția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Juridică</w:t>
            </w:r>
            <w:proofErr w:type="spellEnd"/>
          </w:p>
        </w:tc>
        <w:tc>
          <w:tcPr>
            <w:tcW w:w="475" w:type="dxa"/>
            <w:noWrap/>
            <w:vAlign w:val="bottom"/>
            <w:hideMark/>
          </w:tcPr>
          <w:p w14:paraId="533A7AC6"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center"/>
            <w:hideMark/>
          </w:tcPr>
          <w:p w14:paraId="0584F299"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Trebuchet MS" w:eastAsia="Times New Roman" w:hAnsi="Trebuchet MS" w:cs="Calibri"/>
                <w:color w:val="000000" w:themeColor="text1"/>
                <w:szCs w:val="24"/>
                <w:lang w:eastAsia="en-GB"/>
              </w:rPr>
              <w:t xml:space="preserve">Adriana Mirela </w:t>
            </w:r>
            <w:proofErr w:type="spellStart"/>
            <w:r w:rsidRPr="00A51B44">
              <w:rPr>
                <w:rFonts w:ascii="Trebuchet MS" w:eastAsia="Times New Roman" w:hAnsi="Trebuchet MS" w:cs="Calibri"/>
                <w:color w:val="000000" w:themeColor="text1"/>
                <w:szCs w:val="24"/>
                <w:lang w:eastAsia="en-GB"/>
              </w:rPr>
              <w:t>Darjanschi</w:t>
            </w:r>
            <w:proofErr w:type="spellEnd"/>
          </w:p>
          <w:p w14:paraId="585B83F0"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Directia</w:t>
            </w:r>
            <w:proofErr w:type="spellEnd"/>
            <w:r w:rsidRPr="00A51B44">
              <w:rPr>
                <w:rFonts w:ascii="Trebuchet MS" w:eastAsia="Times New Roman" w:hAnsi="Trebuchet MS" w:cs="Calibri"/>
                <w:color w:val="000000" w:themeColor="text1"/>
                <w:szCs w:val="24"/>
                <w:lang w:eastAsia="en-GB"/>
              </w:rPr>
              <w:t xml:space="preserve"> Management </w:t>
            </w:r>
            <w:proofErr w:type="spellStart"/>
            <w:r w:rsidRPr="00A51B44">
              <w:rPr>
                <w:rFonts w:ascii="Trebuchet MS" w:eastAsia="Times New Roman" w:hAnsi="Trebuchet MS" w:cs="Calibri"/>
                <w:color w:val="000000" w:themeColor="text1"/>
                <w:szCs w:val="24"/>
                <w:lang w:eastAsia="en-GB"/>
              </w:rPr>
              <w:t>Resurse</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Umane</w:t>
            </w:r>
            <w:proofErr w:type="spellEnd"/>
            <w:r w:rsidRPr="00A51B44">
              <w:rPr>
                <w:rFonts w:ascii="Trebuchet MS" w:eastAsia="Times New Roman" w:hAnsi="Trebuchet MS" w:cs="Calibri"/>
                <w:color w:val="000000" w:themeColor="text1"/>
                <w:szCs w:val="24"/>
                <w:lang w:eastAsia="en-GB"/>
              </w:rPr>
              <w:t xml:space="preserve"> </w:t>
            </w:r>
          </w:p>
        </w:tc>
      </w:tr>
      <w:tr w:rsidR="00A51B44" w:rsidRPr="00A51B44" w14:paraId="6D0DEACF" w14:textId="77777777" w:rsidTr="005832E4">
        <w:trPr>
          <w:trHeight w:val="720"/>
        </w:trPr>
        <w:tc>
          <w:tcPr>
            <w:tcW w:w="3934" w:type="dxa"/>
            <w:noWrap/>
            <w:vAlign w:val="center"/>
          </w:tcPr>
          <w:p w14:paraId="6A6E8309"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r w:rsidRPr="00A51B44">
              <w:rPr>
                <w:rFonts w:ascii="Trebuchet MS" w:eastAsia="Times New Roman" w:hAnsi="Trebuchet MS" w:cs="Calibri"/>
                <w:color w:val="000000" w:themeColor="text1"/>
                <w:szCs w:val="24"/>
                <w:lang w:val="fr-FR" w:eastAsia="en-GB"/>
              </w:rPr>
              <w:t xml:space="preserve">Marius </w:t>
            </w:r>
            <w:proofErr w:type="spellStart"/>
            <w:r w:rsidRPr="00A51B44">
              <w:rPr>
                <w:rFonts w:ascii="Trebuchet MS" w:eastAsia="Times New Roman" w:hAnsi="Trebuchet MS" w:cs="Calibri"/>
                <w:color w:val="000000" w:themeColor="text1"/>
                <w:szCs w:val="24"/>
                <w:lang w:val="fr-FR" w:eastAsia="en-GB"/>
              </w:rPr>
              <w:t>Pricop</w:t>
            </w:r>
            <w:proofErr w:type="spellEnd"/>
          </w:p>
          <w:p w14:paraId="2CA5E7A2"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proofErr w:type="spellStart"/>
            <w:r w:rsidRPr="00A51B44">
              <w:rPr>
                <w:rFonts w:ascii="Trebuchet MS" w:eastAsia="Times New Roman" w:hAnsi="Trebuchet MS" w:cs="Calibri"/>
                <w:color w:val="000000" w:themeColor="text1"/>
                <w:szCs w:val="24"/>
                <w:lang w:val="fr-FR" w:eastAsia="en-GB"/>
              </w:rPr>
              <w:t>consilier</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juridic</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Direcția</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Juridică</w:t>
            </w:r>
            <w:proofErr w:type="spellEnd"/>
          </w:p>
        </w:tc>
        <w:tc>
          <w:tcPr>
            <w:tcW w:w="475" w:type="dxa"/>
            <w:noWrap/>
            <w:vAlign w:val="bottom"/>
            <w:hideMark/>
          </w:tcPr>
          <w:p w14:paraId="73B3F2E3"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center"/>
            <w:hideMark/>
          </w:tcPr>
          <w:p w14:paraId="5979E1C7"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Trebuchet MS" w:eastAsia="Times New Roman" w:hAnsi="Trebuchet MS" w:cs="Calibri"/>
                <w:color w:val="000000" w:themeColor="text1"/>
                <w:szCs w:val="24"/>
                <w:lang w:eastAsia="en-GB"/>
              </w:rPr>
              <w:t xml:space="preserve">Cristina </w:t>
            </w:r>
            <w:proofErr w:type="spellStart"/>
            <w:r w:rsidRPr="00A51B44">
              <w:rPr>
                <w:rFonts w:ascii="Trebuchet MS" w:eastAsia="Times New Roman" w:hAnsi="Trebuchet MS" w:cs="Calibri"/>
                <w:color w:val="000000" w:themeColor="text1"/>
                <w:szCs w:val="24"/>
                <w:lang w:eastAsia="en-GB"/>
              </w:rPr>
              <w:t>Georgeta</w:t>
            </w:r>
            <w:proofErr w:type="spellEnd"/>
            <w:r w:rsidRPr="00A51B44">
              <w:rPr>
                <w:rFonts w:ascii="Trebuchet MS" w:eastAsia="Times New Roman" w:hAnsi="Trebuchet MS" w:cs="Calibri"/>
                <w:color w:val="000000" w:themeColor="text1"/>
                <w:szCs w:val="24"/>
                <w:lang w:eastAsia="en-GB"/>
              </w:rPr>
              <w:t xml:space="preserve"> SĂNDULESCU</w:t>
            </w:r>
          </w:p>
          <w:p w14:paraId="33D77E1D" w14:textId="77777777" w:rsidR="00516FCB" w:rsidRPr="00A51B44" w:rsidRDefault="00516FCB" w:rsidP="005832E4">
            <w:pPr>
              <w:spacing w:after="0" w:line="240" w:lineRule="auto"/>
              <w:rPr>
                <w:rFonts w:ascii="Trebuchet MS" w:eastAsia="Times New Roman" w:hAnsi="Trebuchet MS" w:cs="Calibri"/>
                <w:color w:val="000000" w:themeColor="text1"/>
                <w:szCs w:val="24"/>
                <w:lang w:val="en-GB" w:eastAsia="en-GB"/>
              </w:rPr>
            </w:pP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Directia</w:t>
            </w:r>
            <w:proofErr w:type="spellEnd"/>
            <w:r w:rsidRPr="00A51B44">
              <w:rPr>
                <w:rFonts w:ascii="Trebuchet MS" w:eastAsia="Times New Roman" w:hAnsi="Trebuchet MS" w:cs="Calibri"/>
                <w:color w:val="000000" w:themeColor="text1"/>
                <w:szCs w:val="24"/>
                <w:lang w:eastAsia="en-GB"/>
              </w:rPr>
              <w:t xml:space="preserve"> Management </w:t>
            </w:r>
            <w:proofErr w:type="spellStart"/>
            <w:r w:rsidRPr="00A51B44">
              <w:rPr>
                <w:rFonts w:ascii="Trebuchet MS" w:eastAsia="Times New Roman" w:hAnsi="Trebuchet MS" w:cs="Calibri"/>
                <w:color w:val="000000" w:themeColor="text1"/>
                <w:szCs w:val="24"/>
                <w:lang w:eastAsia="en-GB"/>
              </w:rPr>
              <w:t>Resurse</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Umane</w:t>
            </w:r>
            <w:proofErr w:type="spellEnd"/>
          </w:p>
        </w:tc>
      </w:tr>
      <w:tr w:rsidR="00A51B44" w:rsidRPr="00A51B44" w14:paraId="19F06805" w14:textId="77777777" w:rsidTr="005832E4">
        <w:trPr>
          <w:trHeight w:val="720"/>
        </w:trPr>
        <w:tc>
          <w:tcPr>
            <w:tcW w:w="3934" w:type="dxa"/>
            <w:noWrap/>
            <w:vAlign w:val="center"/>
          </w:tcPr>
          <w:p w14:paraId="49F603F4" w14:textId="77777777" w:rsidR="00516FCB" w:rsidRPr="00A51B44" w:rsidRDefault="00516FCB" w:rsidP="005832E4">
            <w:pPr>
              <w:spacing w:after="0" w:line="240" w:lineRule="auto"/>
              <w:rPr>
                <w:rFonts w:ascii="Trebuchet MS" w:eastAsia="Times New Roman" w:hAnsi="Trebuchet MS" w:cs="Calibri"/>
                <w:color w:val="000000" w:themeColor="text1"/>
                <w:szCs w:val="24"/>
                <w:lang w:val="es-ES" w:eastAsia="en-GB"/>
              </w:rPr>
            </w:pPr>
            <w:r w:rsidRPr="00A51B44">
              <w:rPr>
                <w:rFonts w:ascii="Trebuchet MS" w:eastAsia="Times New Roman" w:hAnsi="Trebuchet MS" w:cs="Calibri"/>
                <w:color w:val="000000" w:themeColor="text1"/>
                <w:szCs w:val="24"/>
                <w:lang w:val="es-ES" w:eastAsia="en-GB"/>
              </w:rPr>
              <w:t xml:space="preserve">Gina Prodan, </w:t>
            </w:r>
            <w:proofErr w:type="spellStart"/>
            <w:r w:rsidRPr="00A51B44">
              <w:rPr>
                <w:rFonts w:ascii="Trebuchet MS" w:eastAsia="Times New Roman" w:hAnsi="Trebuchet MS" w:cs="Calibri"/>
                <w:color w:val="000000" w:themeColor="text1"/>
                <w:szCs w:val="24"/>
                <w:lang w:val="es-ES" w:eastAsia="en-GB"/>
              </w:rPr>
              <w:t>sef</w:t>
            </w:r>
            <w:proofErr w:type="spellEnd"/>
            <w:r w:rsidRPr="00A51B44">
              <w:rPr>
                <w:rFonts w:ascii="Trebuchet MS" w:eastAsia="Times New Roman" w:hAnsi="Trebuchet MS" w:cs="Calibri"/>
                <w:color w:val="000000" w:themeColor="text1"/>
                <w:szCs w:val="24"/>
                <w:lang w:val="es-ES" w:eastAsia="en-GB"/>
              </w:rPr>
              <w:t xml:space="preserve"> </w:t>
            </w:r>
            <w:proofErr w:type="spellStart"/>
            <w:r w:rsidRPr="00A51B44">
              <w:rPr>
                <w:rFonts w:ascii="Trebuchet MS" w:eastAsia="Times New Roman" w:hAnsi="Trebuchet MS" w:cs="Calibri"/>
                <w:color w:val="000000" w:themeColor="text1"/>
                <w:szCs w:val="24"/>
                <w:lang w:val="es-ES" w:eastAsia="en-GB"/>
              </w:rPr>
              <w:t>Serviciul</w:t>
            </w:r>
            <w:proofErr w:type="spellEnd"/>
            <w:r w:rsidRPr="00A51B44">
              <w:rPr>
                <w:rFonts w:ascii="Trebuchet MS" w:eastAsia="Times New Roman" w:hAnsi="Trebuchet MS" w:cs="Calibri"/>
                <w:color w:val="000000" w:themeColor="text1"/>
                <w:szCs w:val="24"/>
                <w:lang w:val="es-ES" w:eastAsia="en-GB"/>
              </w:rPr>
              <w:t xml:space="preserve"> </w:t>
            </w:r>
            <w:proofErr w:type="spellStart"/>
            <w:r w:rsidRPr="00A51B44">
              <w:rPr>
                <w:rFonts w:ascii="Trebuchet MS" w:eastAsia="Times New Roman" w:hAnsi="Trebuchet MS" w:cs="Calibri"/>
                <w:color w:val="000000" w:themeColor="text1"/>
                <w:szCs w:val="24"/>
                <w:lang w:val="es-ES" w:eastAsia="en-GB"/>
              </w:rPr>
              <w:t>Relatii</w:t>
            </w:r>
            <w:proofErr w:type="spellEnd"/>
            <w:r w:rsidRPr="00A51B44">
              <w:rPr>
                <w:rFonts w:ascii="Trebuchet MS" w:eastAsia="Times New Roman" w:hAnsi="Trebuchet MS" w:cs="Calibri"/>
                <w:color w:val="000000" w:themeColor="text1"/>
                <w:szCs w:val="24"/>
                <w:lang w:val="es-ES" w:eastAsia="en-GB"/>
              </w:rPr>
              <w:t xml:space="preserve"> </w:t>
            </w:r>
            <w:proofErr w:type="spellStart"/>
            <w:r w:rsidRPr="00A51B44">
              <w:rPr>
                <w:rFonts w:ascii="Trebuchet MS" w:eastAsia="Times New Roman" w:hAnsi="Trebuchet MS" w:cs="Calibri"/>
                <w:color w:val="000000" w:themeColor="text1"/>
                <w:szCs w:val="24"/>
                <w:lang w:val="es-ES" w:eastAsia="en-GB"/>
              </w:rPr>
              <w:t>cu</w:t>
            </w:r>
            <w:proofErr w:type="spellEnd"/>
            <w:r w:rsidRPr="00A51B44">
              <w:rPr>
                <w:rFonts w:ascii="Trebuchet MS" w:eastAsia="Times New Roman" w:hAnsi="Trebuchet MS" w:cs="Calibri"/>
                <w:color w:val="000000" w:themeColor="text1"/>
                <w:szCs w:val="24"/>
                <w:lang w:val="es-ES" w:eastAsia="en-GB"/>
              </w:rPr>
              <w:t xml:space="preserve"> </w:t>
            </w:r>
            <w:proofErr w:type="spellStart"/>
            <w:r w:rsidRPr="00A51B44">
              <w:rPr>
                <w:rFonts w:ascii="Trebuchet MS" w:eastAsia="Times New Roman" w:hAnsi="Trebuchet MS" w:cs="Calibri"/>
                <w:color w:val="000000" w:themeColor="text1"/>
                <w:szCs w:val="24"/>
                <w:lang w:val="es-ES" w:eastAsia="en-GB"/>
              </w:rPr>
              <w:t>Publicul</w:t>
            </w:r>
            <w:proofErr w:type="spellEnd"/>
            <w:r w:rsidRPr="00A51B44">
              <w:rPr>
                <w:rFonts w:ascii="Trebuchet MS" w:eastAsia="Times New Roman" w:hAnsi="Trebuchet MS" w:cs="Calibri"/>
                <w:color w:val="000000" w:themeColor="text1"/>
                <w:szCs w:val="24"/>
                <w:lang w:val="es-ES" w:eastAsia="en-GB"/>
              </w:rPr>
              <w:t xml:space="preserve"> si Comunicare</w:t>
            </w:r>
          </w:p>
        </w:tc>
        <w:tc>
          <w:tcPr>
            <w:tcW w:w="475" w:type="dxa"/>
            <w:noWrap/>
            <w:vAlign w:val="bottom"/>
            <w:hideMark/>
          </w:tcPr>
          <w:p w14:paraId="7E02921C"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r w:rsidRPr="00A51B44">
              <w:rPr>
                <w:rFonts w:ascii="Calibri" w:eastAsia="Times New Roman" w:hAnsi="Calibri" w:cs="Calibri"/>
                <w:color w:val="000000" w:themeColor="text1"/>
                <w:lang w:val="es-ES" w:eastAsia="en-GB"/>
              </w:rPr>
              <w:t> </w:t>
            </w:r>
          </w:p>
        </w:tc>
        <w:tc>
          <w:tcPr>
            <w:tcW w:w="4941" w:type="dxa"/>
            <w:noWrap/>
            <w:vAlign w:val="center"/>
            <w:hideMark/>
          </w:tcPr>
          <w:p w14:paraId="43AC40A5"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proofErr w:type="spellStart"/>
            <w:r w:rsidRPr="00A51B44">
              <w:rPr>
                <w:rFonts w:ascii="Trebuchet MS" w:eastAsia="Times New Roman" w:hAnsi="Trebuchet MS" w:cs="Calibri"/>
                <w:color w:val="000000" w:themeColor="text1"/>
                <w:szCs w:val="24"/>
                <w:lang w:val="fr-FR" w:eastAsia="en-GB"/>
              </w:rPr>
              <w:t>Oana</w:t>
            </w:r>
            <w:proofErr w:type="spellEnd"/>
            <w:r w:rsidRPr="00A51B44">
              <w:rPr>
                <w:rFonts w:ascii="Trebuchet MS" w:eastAsia="Times New Roman" w:hAnsi="Trebuchet MS" w:cs="Calibri"/>
                <w:color w:val="000000" w:themeColor="text1"/>
                <w:szCs w:val="24"/>
                <w:lang w:val="fr-FR" w:eastAsia="en-GB"/>
              </w:rPr>
              <w:t xml:space="preserve"> STAVARACHI</w:t>
            </w:r>
          </w:p>
          <w:p w14:paraId="4238D92D"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proofErr w:type="spellStart"/>
            <w:r w:rsidRPr="00A51B44">
              <w:rPr>
                <w:rFonts w:ascii="Trebuchet MS" w:eastAsia="Times New Roman" w:hAnsi="Trebuchet MS" w:cs="Calibri"/>
                <w:color w:val="000000" w:themeColor="text1"/>
                <w:szCs w:val="24"/>
                <w:lang w:val="fr-FR" w:eastAsia="en-GB"/>
              </w:rPr>
              <w:t>consilier</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Directia</w:t>
            </w:r>
            <w:proofErr w:type="spellEnd"/>
            <w:r w:rsidRPr="00A51B44">
              <w:rPr>
                <w:rFonts w:ascii="Trebuchet MS" w:eastAsia="Times New Roman" w:hAnsi="Trebuchet MS" w:cs="Calibri"/>
                <w:color w:val="000000" w:themeColor="text1"/>
                <w:szCs w:val="24"/>
                <w:lang w:val="fr-FR" w:eastAsia="en-GB"/>
              </w:rPr>
              <w:t xml:space="preserve"> Management </w:t>
            </w:r>
            <w:proofErr w:type="spellStart"/>
            <w:r w:rsidRPr="00A51B44">
              <w:rPr>
                <w:rFonts w:ascii="Trebuchet MS" w:eastAsia="Times New Roman" w:hAnsi="Trebuchet MS" w:cs="Calibri"/>
                <w:color w:val="000000" w:themeColor="text1"/>
                <w:szCs w:val="24"/>
                <w:lang w:val="fr-FR" w:eastAsia="en-GB"/>
              </w:rPr>
              <w:t>Resurse</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Umane</w:t>
            </w:r>
            <w:proofErr w:type="spellEnd"/>
          </w:p>
        </w:tc>
      </w:tr>
      <w:tr w:rsidR="00A51B44" w:rsidRPr="00A51B44" w14:paraId="7E31B66C" w14:textId="77777777" w:rsidTr="005832E4">
        <w:trPr>
          <w:trHeight w:val="300"/>
        </w:trPr>
        <w:tc>
          <w:tcPr>
            <w:tcW w:w="3934" w:type="dxa"/>
            <w:noWrap/>
            <w:vAlign w:val="center"/>
            <w:hideMark/>
          </w:tcPr>
          <w:p w14:paraId="36D34509"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proofErr w:type="spellStart"/>
            <w:r w:rsidRPr="00A51B44">
              <w:rPr>
                <w:rFonts w:ascii="Trebuchet MS" w:eastAsia="Times New Roman" w:hAnsi="Trebuchet MS" w:cs="Calibri"/>
                <w:color w:val="000000" w:themeColor="text1"/>
                <w:szCs w:val="24"/>
                <w:lang w:eastAsia="en-GB"/>
              </w:rPr>
              <w:t>Stefanita</w:t>
            </w:r>
            <w:proofErr w:type="spellEnd"/>
            <w:r w:rsidRPr="00A51B44">
              <w:rPr>
                <w:rFonts w:ascii="Trebuchet MS" w:eastAsia="Times New Roman" w:hAnsi="Trebuchet MS" w:cs="Calibri"/>
                <w:color w:val="000000" w:themeColor="text1"/>
                <w:szCs w:val="24"/>
                <w:lang w:eastAsia="en-GB"/>
              </w:rPr>
              <w:t xml:space="preserve"> CONSTANTIN,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Serviciul</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Relatii</w:t>
            </w:r>
            <w:proofErr w:type="spellEnd"/>
            <w:r w:rsidRPr="00A51B44">
              <w:rPr>
                <w:rFonts w:ascii="Trebuchet MS" w:eastAsia="Times New Roman" w:hAnsi="Trebuchet MS" w:cs="Calibri"/>
                <w:color w:val="000000" w:themeColor="text1"/>
                <w:szCs w:val="24"/>
                <w:lang w:eastAsia="en-GB"/>
              </w:rPr>
              <w:t xml:space="preserve"> cu </w:t>
            </w:r>
            <w:proofErr w:type="spellStart"/>
            <w:r w:rsidRPr="00A51B44">
              <w:rPr>
                <w:rFonts w:ascii="Trebuchet MS" w:eastAsia="Times New Roman" w:hAnsi="Trebuchet MS" w:cs="Calibri"/>
                <w:color w:val="000000" w:themeColor="text1"/>
                <w:szCs w:val="24"/>
                <w:lang w:eastAsia="en-GB"/>
              </w:rPr>
              <w:t>Publicul</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Comunicare</w:t>
            </w:r>
            <w:proofErr w:type="spellEnd"/>
          </w:p>
        </w:tc>
        <w:tc>
          <w:tcPr>
            <w:tcW w:w="475" w:type="dxa"/>
            <w:noWrap/>
            <w:vAlign w:val="bottom"/>
            <w:hideMark/>
          </w:tcPr>
          <w:p w14:paraId="620C2D1B"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bottom"/>
            <w:hideMark/>
          </w:tcPr>
          <w:p w14:paraId="082B3F8D"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r w:rsidRPr="00A51B44">
              <w:rPr>
                <w:rFonts w:ascii="Calibri" w:eastAsia="Times New Roman" w:hAnsi="Calibri" w:cs="Calibri"/>
                <w:color w:val="000000" w:themeColor="text1"/>
                <w:lang w:val="es-ES" w:eastAsia="en-GB"/>
              </w:rPr>
              <w:t> </w:t>
            </w:r>
            <w:r w:rsidRPr="00A51B44">
              <w:rPr>
                <w:rFonts w:ascii="Trebuchet MS" w:eastAsia="Times New Roman" w:hAnsi="Trebuchet MS" w:cs="Calibri"/>
                <w:color w:val="000000" w:themeColor="text1"/>
                <w:szCs w:val="24"/>
                <w:lang w:eastAsia="en-GB"/>
              </w:rPr>
              <w:t xml:space="preserve">Cristina </w:t>
            </w:r>
            <w:proofErr w:type="spellStart"/>
            <w:r w:rsidRPr="00A51B44">
              <w:rPr>
                <w:rFonts w:ascii="Trebuchet MS" w:eastAsia="Times New Roman" w:hAnsi="Trebuchet MS" w:cs="Calibri"/>
                <w:color w:val="000000" w:themeColor="text1"/>
                <w:szCs w:val="24"/>
                <w:lang w:eastAsia="en-GB"/>
              </w:rPr>
              <w:t>Brasoveanu</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Măsuri</w:t>
            </w:r>
            <w:proofErr w:type="spellEnd"/>
            <w:r w:rsidRPr="00A51B44">
              <w:rPr>
                <w:rFonts w:ascii="Trebuchet MS" w:eastAsia="Times New Roman" w:hAnsi="Trebuchet MS" w:cs="Calibri"/>
                <w:color w:val="000000" w:themeColor="text1"/>
                <w:szCs w:val="24"/>
                <w:lang w:eastAsia="en-GB"/>
              </w:rPr>
              <w:t xml:space="preserve"> de </w:t>
            </w:r>
            <w:proofErr w:type="spellStart"/>
            <w:r w:rsidRPr="00A51B44">
              <w:rPr>
                <w:rFonts w:ascii="Trebuchet MS" w:eastAsia="Times New Roman" w:hAnsi="Trebuchet MS" w:cs="Calibri"/>
                <w:color w:val="000000" w:themeColor="text1"/>
                <w:szCs w:val="24"/>
                <w:lang w:eastAsia="en-GB"/>
              </w:rPr>
              <w:t>Piaţă</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Comerţ</w:t>
            </w:r>
            <w:proofErr w:type="spellEnd"/>
            <w:r w:rsidRPr="00A51B44">
              <w:rPr>
                <w:rFonts w:ascii="Trebuchet MS" w:eastAsia="Times New Roman" w:hAnsi="Trebuchet MS" w:cs="Calibri"/>
                <w:color w:val="000000" w:themeColor="text1"/>
                <w:szCs w:val="24"/>
                <w:lang w:eastAsia="en-GB"/>
              </w:rPr>
              <w:t xml:space="preserve"> Exterior</w:t>
            </w:r>
          </w:p>
        </w:tc>
      </w:tr>
      <w:tr w:rsidR="00A51B44" w:rsidRPr="00A51B44" w14:paraId="37765883" w14:textId="77777777" w:rsidTr="005832E4">
        <w:trPr>
          <w:trHeight w:val="720"/>
        </w:trPr>
        <w:tc>
          <w:tcPr>
            <w:tcW w:w="3934" w:type="dxa"/>
            <w:noWrap/>
            <w:vAlign w:val="center"/>
          </w:tcPr>
          <w:p w14:paraId="543041E6"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r w:rsidRPr="00A51B44">
              <w:rPr>
                <w:rFonts w:ascii="Trebuchet MS" w:eastAsia="Times New Roman" w:hAnsi="Trebuchet MS" w:cs="Calibri"/>
                <w:color w:val="000000" w:themeColor="text1"/>
                <w:szCs w:val="24"/>
                <w:lang w:eastAsia="en-GB"/>
              </w:rPr>
              <w:t xml:space="preserve">Mihaela </w:t>
            </w:r>
            <w:proofErr w:type="spellStart"/>
            <w:r w:rsidRPr="00A51B44">
              <w:rPr>
                <w:rFonts w:ascii="Trebuchet MS" w:eastAsia="Times New Roman" w:hAnsi="Trebuchet MS" w:cs="Calibri"/>
                <w:color w:val="000000" w:themeColor="text1"/>
                <w:szCs w:val="24"/>
                <w:lang w:eastAsia="en-GB"/>
              </w:rPr>
              <w:t>Oprea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Serviciul</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Relatii</w:t>
            </w:r>
            <w:proofErr w:type="spellEnd"/>
            <w:r w:rsidRPr="00A51B44">
              <w:rPr>
                <w:rFonts w:ascii="Trebuchet MS" w:eastAsia="Times New Roman" w:hAnsi="Trebuchet MS" w:cs="Calibri"/>
                <w:color w:val="000000" w:themeColor="text1"/>
                <w:szCs w:val="24"/>
                <w:lang w:eastAsia="en-GB"/>
              </w:rPr>
              <w:t xml:space="preserve"> cu </w:t>
            </w:r>
            <w:proofErr w:type="spellStart"/>
            <w:r w:rsidRPr="00A51B44">
              <w:rPr>
                <w:rFonts w:ascii="Trebuchet MS" w:eastAsia="Times New Roman" w:hAnsi="Trebuchet MS" w:cs="Calibri"/>
                <w:color w:val="000000" w:themeColor="text1"/>
                <w:szCs w:val="24"/>
                <w:lang w:eastAsia="en-GB"/>
              </w:rPr>
              <w:t>Publicul</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Comunicare</w:t>
            </w:r>
            <w:proofErr w:type="spellEnd"/>
          </w:p>
        </w:tc>
        <w:tc>
          <w:tcPr>
            <w:tcW w:w="475" w:type="dxa"/>
            <w:noWrap/>
            <w:vAlign w:val="bottom"/>
            <w:hideMark/>
          </w:tcPr>
          <w:p w14:paraId="5A5CE759"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r w:rsidRPr="00A51B44">
              <w:rPr>
                <w:rFonts w:ascii="Calibri" w:eastAsia="Times New Roman" w:hAnsi="Calibri" w:cs="Calibri"/>
                <w:color w:val="000000" w:themeColor="text1"/>
                <w:lang w:val="es-ES" w:eastAsia="en-GB"/>
              </w:rPr>
              <w:t> </w:t>
            </w:r>
          </w:p>
        </w:tc>
        <w:tc>
          <w:tcPr>
            <w:tcW w:w="4941" w:type="dxa"/>
            <w:noWrap/>
            <w:vAlign w:val="center"/>
            <w:hideMark/>
          </w:tcPr>
          <w:p w14:paraId="39243685" w14:textId="77777777" w:rsidR="00516FCB" w:rsidRPr="00A51B44" w:rsidRDefault="00516FCB" w:rsidP="005832E4">
            <w:pPr>
              <w:spacing w:after="0" w:line="240" w:lineRule="auto"/>
              <w:rPr>
                <w:rFonts w:ascii="Trebuchet MS" w:eastAsia="Times New Roman" w:hAnsi="Trebuchet MS" w:cs="Calibri"/>
                <w:color w:val="000000" w:themeColor="text1"/>
                <w:szCs w:val="24"/>
                <w:lang w:eastAsia="en-GB"/>
              </w:rPr>
            </w:pPr>
            <w:r w:rsidRPr="00A51B44">
              <w:rPr>
                <w:rFonts w:ascii="Trebuchet MS" w:eastAsia="Times New Roman" w:hAnsi="Trebuchet MS" w:cs="Calibri"/>
                <w:color w:val="000000" w:themeColor="text1"/>
                <w:szCs w:val="24"/>
                <w:lang w:eastAsia="en-GB"/>
              </w:rPr>
              <w:t xml:space="preserve">Simona </w:t>
            </w:r>
            <w:proofErr w:type="spellStart"/>
            <w:r w:rsidRPr="00A51B44">
              <w:rPr>
                <w:rFonts w:ascii="Trebuchet MS" w:eastAsia="Times New Roman" w:hAnsi="Trebuchet MS" w:cs="Calibri"/>
                <w:color w:val="000000" w:themeColor="text1"/>
                <w:szCs w:val="24"/>
                <w:lang w:eastAsia="en-GB"/>
              </w:rPr>
              <w:t>Vasile</w:t>
            </w:r>
            <w:proofErr w:type="spellEnd"/>
          </w:p>
          <w:p w14:paraId="3D4C6974" w14:textId="77777777" w:rsidR="00516FCB" w:rsidRPr="00A51B44" w:rsidRDefault="00516FCB" w:rsidP="005832E4">
            <w:pPr>
              <w:spacing w:after="0" w:line="240" w:lineRule="auto"/>
              <w:rPr>
                <w:rFonts w:ascii="Trebuchet MS" w:eastAsia="Times New Roman" w:hAnsi="Trebuchet MS" w:cs="Calibri"/>
                <w:color w:val="000000" w:themeColor="text1"/>
                <w:szCs w:val="24"/>
                <w:lang w:val="es-ES" w:eastAsia="en-GB"/>
              </w:rPr>
            </w:pPr>
            <w:proofErr w:type="spellStart"/>
            <w:r w:rsidRPr="00A51B44">
              <w:rPr>
                <w:rFonts w:ascii="Trebuchet MS" w:eastAsia="Times New Roman" w:hAnsi="Trebuchet MS" w:cs="Calibri"/>
                <w:color w:val="000000" w:themeColor="text1"/>
                <w:szCs w:val="24"/>
                <w:lang w:eastAsia="en-GB"/>
              </w:rPr>
              <w:t>Direcția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Intervenții</w:t>
            </w:r>
            <w:proofErr w:type="spellEnd"/>
            <w:r w:rsidRPr="00A51B44">
              <w:rPr>
                <w:rFonts w:ascii="Trebuchet MS" w:eastAsia="Times New Roman" w:hAnsi="Trebuchet MS" w:cs="Calibri"/>
                <w:color w:val="000000" w:themeColor="text1"/>
                <w:szCs w:val="24"/>
                <w:lang w:eastAsia="en-GB"/>
              </w:rPr>
              <w:t xml:space="preserve"> IACS – Sector Vegetal </w:t>
            </w:r>
            <w:proofErr w:type="spellStart"/>
            <w:r w:rsidRPr="00A51B44">
              <w:rPr>
                <w:rFonts w:ascii="Trebuchet MS" w:eastAsia="Times New Roman" w:hAnsi="Trebuchet MS" w:cs="Calibri"/>
                <w:color w:val="000000" w:themeColor="text1"/>
                <w:szCs w:val="24"/>
                <w:lang w:eastAsia="en-GB"/>
              </w:rPr>
              <w:t>și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Condiționalitate</w:t>
            </w:r>
            <w:proofErr w:type="spellEnd"/>
          </w:p>
        </w:tc>
      </w:tr>
      <w:tr w:rsidR="00A51B44" w:rsidRPr="00A51B44" w14:paraId="40DF67EB" w14:textId="77777777" w:rsidTr="005832E4">
        <w:trPr>
          <w:trHeight w:val="300"/>
        </w:trPr>
        <w:tc>
          <w:tcPr>
            <w:tcW w:w="3934" w:type="dxa"/>
            <w:noWrap/>
            <w:vAlign w:val="center"/>
          </w:tcPr>
          <w:p w14:paraId="522E7D78"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r w:rsidRPr="00A51B44">
              <w:rPr>
                <w:rFonts w:ascii="Trebuchet MS" w:eastAsia="Times New Roman" w:hAnsi="Trebuchet MS" w:cs="Calibri"/>
                <w:color w:val="000000" w:themeColor="text1"/>
                <w:szCs w:val="24"/>
                <w:lang w:eastAsia="en-GB"/>
              </w:rPr>
              <w:t xml:space="preserve">Cristian </w:t>
            </w:r>
            <w:proofErr w:type="spellStart"/>
            <w:r w:rsidRPr="00A51B44">
              <w:rPr>
                <w:rFonts w:ascii="Trebuchet MS" w:eastAsia="Times New Roman" w:hAnsi="Trebuchet MS" w:cs="Calibri"/>
                <w:color w:val="000000" w:themeColor="text1"/>
                <w:szCs w:val="24"/>
                <w:lang w:eastAsia="en-GB"/>
              </w:rPr>
              <w:t>Iortoman</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Serviciul</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Relatii</w:t>
            </w:r>
            <w:proofErr w:type="spellEnd"/>
            <w:r w:rsidRPr="00A51B44">
              <w:rPr>
                <w:rFonts w:ascii="Trebuchet MS" w:eastAsia="Times New Roman" w:hAnsi="Trebuchet MS" w:cs="Calibri"/>
                <w:color w:val="000000" w:themeColor="text1"/>
                <w:szCs w:val="24"/>
                <w:lang w:eastAsia="en-GB"/>
              </w:rPr>
              <w:t xml:space="preserve"> cu </w:t>
            </w:r>
            <w:proofErr w:type="spellStart"/>
            <w:r w:rsidRPr="00A51B44">
              <w:rPr>
                <w:rFonts w:ascii="Trebuchet MS" w:eastAsia="Times New Roman" w:hAnsi="Trebuchet MS" w:cs="Calibri"/>
                <w:color w:val="000000" w:themeColor="text1"/>
                <w:szCs w:val="24"/>
                <w:lang w:eastAsia="en-GB"/>
              </w:rPr>
              <w:t>Publicul</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si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Comunicare</w:t>
            </w:r>
            <w:proofErr w:type="spellEnd"/>
          </w:p>
        </w:tc>
        <w:tc>
          <w:tcPr>
            <w:tcW w:w="475" w:type="dxa"/>
            <w:noWrap/>
            <w:vAlign w:val="bottom"/>
            <w:hideMark/>
          </w:tcPr>
          <w:p w14:paraId="5C90434D"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r w:rsidRPr="00A51B44">
              <w:rPr>
                <w:rFonts w:ascii="Calibri" w:eastAsia="Times New Roman" w:hAnsi="Calibri" w:cs="Calibri"/>
                <w:color w:val="000000" w:themeColor="text1"/>
                <w:lang w:val="es-ES" w:eastAsia="en-GB"/>
              </w:rPr>
              <w:t> </w:t>
            </w:r>
          </w:p>
        </w:tc>
        <w:tc>
          <w:tcPr>
            <w:tcW w:w="4941" w:type="dxa"/>
            <w:noWrap/>
            <w:vAlign w:val="center"/>
            <w:hideMark/>
          </w:tcPr>
          <w:p w14:paraId="2572D198"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proofErr w:type="spellStart"/>
            <w:r w:rsidRPr="00A51B44">
              <w:rPr>
                <w:rFonts w:ascii="Trebuchet MS" w:eastAsia="Times New Roman" w:hAnsi="Trebuchet MS" w:cs="Calibri"/>
                <w:color w:val="000000" w:themeColor="text1"/>
                <w:szCs w:val="24"/>
                <w:lang w:eastAsia="en-GB"/>
              </w:rPr>
              <w:t>Mogaru</w:t>
            </w:r>
            <w:proofErr w:type="spellEnd"/>
            <w:r w:rsidRPr="00A51B44">
              <w:rPr>
                <w:rFonts w:ascii="Trebuchet MS" w:eastAsia="Times New Roman" w:hAnsi="Trebuchet MS" w:cs="Calibri"/>
                <w:color w:val="000000" w:themeColor="text1"/>
                <w:szCs w:val="24"/>
                <w:lang w:eastAsia="en-GB"/>
              </w:rPr>
              <w:t xml:space="preserve"> Diana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Control pe </w:t>
            </w:r>
            <w:proofErr w:type="spellStart"/>
            <w:r w:rsidRPr="00A51B44">
              <w:rPr>
                <w:rFonts w:ascii="Trebuchet MS" w:eastAsia="Times New Roman" w:hAnsi="Trebuchet MS" w:cs="Calibri"/>
                <w:color w:val="000000" w:themeColor="text1"/>
                <w:szCs w:val="24"/>
                <w:lang w:eastAsia="en-GB"/>
              </w:rPr>
              <w:t>Teren</w:t>
            </w:r>
            <w:proofErr w:type="spellEnd"/>
          </w:p>
        </w:tc>
      </w:tr>
      <w:tr w:rsidR="00A51B44" w:rsidRPr="00A51B44" w14:paraId="0C931B21" w14:textId="77777777" w:rsidTr="005832E4">
        <w:trPr>
          <w:trHeight w:val="300"/>
        </w:trPr>
        <w:tc>
          <w:tcPr>
            <w:tcW w:w="3934" w:type="dxa"/>
            <w:noWrap/>
            <w:vAlign w:val="center"/>
          </w:tcPr>
          <w:p w14:paraId="55A288F2"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Trebuchet MS" w:eastAsia="Times New Roman" w:hAnsi="Trebuchet MS" w:cs="Calibri"/>
                <w:color w:val="000000" w:themeColor="text1"/>
                <w:szCs w:val="24"/>
                <w:lang w:val="fr-FR" w:eastAsia="en-GB"/>
              </w:rPr>
              <w:t xml:space="preserve">Radu </w:t>
            </w:r>
            <w:proofErr w:type="spellStart"/>
            <w:r w:rsidRPr="00A51B44">
              <w:rPr>
                <w:rFonts w:ascii="Trebuchet MS" w:eastAsia="Times New Roman" w:hAnsi="Trebuchet MS" w:cs="Calibri"/>
                <w:color w:val="000000" w:themeColor="text1"/>
                <w:szCs w:val="24"/>
                <w:lang w:val="fr-FR" w:eastAsia="en-GB"/>
              </w:rPr>
              <w:t>Croitoru</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consilier</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Serviciul</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Relatii</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cu</w:t>
            </w:r>
            <w:proofErr w:type="spellEnd"/>
            <w:r w:rsidRPr="00A51B44">
              <w:rPr>
                <w:rFonts w:ascii="Trebuchet MS" w:eastAsia="Times New Roman" w:hAnsi="Trebuchet MS" w:cs="Calibri"/>
                <w:color w:val="000000" w:themeColor="text1"/>
                <w:szCs w:val="24"/>
                <w:lang w:val="fr-FR" w:eastAsia="en-GB"/>
              </w:rPr>
              <w:t xml:space="preserve"> </w:t>
            </w:r>
            <w:proofErr w:type="spellStart"/>
            <w:r w:rsidRPr="00A51B44">
              <w:rPr>
                <w:rFonts w:ascii="Trebuchet MS" w:eastAsia="Times New Roman" w:hAnsi="Trebuchet MS" w:cs="Calibri"/>
                <w:color w:val="000000" w:themeColor="text1"/>
                <w:szCs w:val="24"/>
                <w:lang w:val="fr-FR" w:eastAsia="en-GB"/>
              </w:rPr>
              <w:t>Publicul</w:t>
            </w:r>
            <w:proofErr w:type="spellEnd"/>
            <w:r w:rsidRPr="00A51B44">
              <w:rPr>
                <w:rFonts w:ascii="Trebuchet MS" w:eastAsia="Times New Roman" w:hAnsi="Trebuchet MS" w:cs="Calibri"/>
                <w:color w:val="000000" w:themeColor="text1"/>
                <w:szCs w:val="24"/>
                <w:lang w:val="fr-FR" w:eastAsia="en-GB"/>
              </w:rPr>
              <w:t xml:space="preserve"> si </w:t>
            </w:r>
            <w:proofErr w:type="spellStart"/>
            <w:r w:rsidRPr="00A51B44">
              <w:rPr>
                <w:rFonts w:ascii="Trebuchet MS" w:eastAsia="Times New Roman" w:hAnsi="Trebuchet MS" w:cs="Calibri"/>
                <w:color w:val="000000" w:themeColor="text1"/>
                <w:szCs w:val="24"/>
                <w:lang w:val="fr-FR" w:eastAsia="en-GB"/>
              </w:rPr>
              <w:t>Comunicare</w:t>
            </w:r>
            <w:proofErr w:type="spellEnd"/>
          </w:p>
        </w:tc>
        <w:tc>
          <w:tcPr>
            <w:tcW w:w="475" w:type="dxa"/>
            <w:noWrap/>
            <w:vAlign w:val="bottom"/>
            <w:hideMark/>
          </w:tcPr>
          <w:p w14:paraId="576C9F4D"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center"/>
            <w:hideMark/>
          </w:tcPr>
          <w:p w14:paraId="7D2842AE"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proofErr w:type="spellStart"/>
            <w:r w:rsidRPr="00A51B44">
              <w:rPr>
                <w:rFonts w:ascii="Trebuchet MS" w:eastAsia="Times New Roman" w:hAnsi="Trebuchet MS" w:cs="Calibri"/>
                <w:color w:val="000000" w:themeColor="text1"/>
                <w:szCs w:val="24"/>
                <w:lang w:eastAsia="en-GB"/>
              </w:rPr>
              <w:t>Sima</w:t>
            </w:r>
            <w:proofErr w:type="spellEnd"/>
            <w:r w:rsidRPr="00A51B44">
              <w:rPr>
                <w:rFonts w:ascii="Trebuchet MS" w:eastAsia="Times New Roman" w:hAnsi="Trebuchet MS" w:cs="Calibri"/>
                <w:color w:val="000000" w:themeColor="text1"/>
                <w:szCs w:val="24"/>
                <w:lang w:eastAsia="en-GB"/>
              </w:rPr>
              <w:t xml:space="preserve"> Cristina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Control pe </w:t>
            </w:r>
            <w:proofErr w:type="spellStart"/>
            <w:r w:rsidRPr="00A51B44">
              <w:rPr>
                <w:rFonts w:ascii="Trebuchet MS" w:eastAsia="Times New Roman" w:hAnsi="Trebuchet MS" w:cs="Calibri"/>
                <w:color w:val="000000" w:themeColor="text1"/>
                <w:szCs w:val="24"/>
                <w:lang w:eastAsia="en-GB"/>
              </w:rPr>
              <w:t>Teren</w:t>
            </w:r>
            <w:proofErr w:type="spellEnd"/>
          </w:p>
        </w:tc>
      </w:tr>
      <w:tr w:rsidR="00A51B44" w:rsidRPr="00A51B44" w14:paraId="249A942C" w14:textId="77777777" w:rsidTr="005832E4">
        <w:trPr>
          <w:trHeight w:val="720"/>
        </w:trPr>
        <w:tc>
          <w:tcPr>
            <w:tcW w:w="3934" w:type="dxa"/>
            <w:noWrap/>
            <w:vAlign w:val="center"/>
          </w:tcPr>
          <w:p w14:paraId="028475AB" w14:textId="77777777" w:rsidR="00516FCB" w:rsidRPr="00A51B44" w:rsidRDefault="00516FCB" w:rsidP="005832E4">
            <w:pPr>
              <w:spacing w:after="0" w:line="240" w:lineRule="auto"/>
              <w:rPr>
                <w:rFonts w:ascii="Trebuchet MS" w:eastAsia="Times New Roman" w:hAnsi="Trebuchet MS" w:cs="Calibri"/>
                <w:color w:val="000000" w:themeColor="text1"/>
                <w:szCs w:val="24"/>
                <w:lang w:val="es-ES" w:eastAsia="en-GB"/>
              </w:rPr>
            </w:pPr>
            <w:r w:rsidRPr="00A51B44">
              <w:rPr>
                <w:rFonts w:ascii="Trebuchet MS" w:eastAsia="Times New Roman" w:hAnsi="Trebuchet MS" w:cs="Calibri"/>
                <w:color w:val="000000" w:themeColor="text1"/>
                <w:szCs w:val="24"/>
                <w:lang w:eastAsia="en-GB"/>
              </w:rPr>
              <w:t xml:space="preserve">Daniela </w:t>
            </w:r>
            <w:proofErr w:type="spellStart"/>
            <w:r w:rsidRPr="00A51B44">
              <w:rPr>
                <w:rFonts w:ascii="Trebuchet MS" w:eastAsia="Times New Roman" w:hAnsi="Trebuchet MS" w:cs="Calibri"/>
                <w:color w:val="000000" w:themeColor="text1"/>
                <w:szCs w:val="24"/>
                <w:lang w:eastAsia="en-GB"/>
              </w:rPr>
              <w:t>Molan</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Control </w:t>
            </w:r>
            <w:proofErr w:type="spellStart"/>
            <w:r w:rsidRPr="00A51B44">
              <w:rPr>
                <w:rFonts w:ascii="Trebuchet MS" w:eastAsia="Times New Roman" w:hAnsi="Trebuchet MS" w:cs="Calibri"/>
                <w:color w:val="000000" w:themeColor="text1"/>
                <w:szCs w:val="24"/>
                <w:lang w:eastAsia="en-GB"/>
              </w:rPr>
              <w:t>Administrativ</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și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Autorizare</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Plăți</w:t>
            </w:r>
            <w:proofErr w:type="spellEnd"/>
          </w:p>
        </w:tc>
        <w:tc>
          <w:tcPr>
            <w:tcW w:w="475" w:type="dxa"/>
            <w:noWrap/>
            <w:vAlign w:val="bottom"/>
            <w:hideMark/>
          </w:tcPr>
          <w:p w14:paraId="2EA2C8D6" w14:textId="77777777" w:rsidR="00516FCB" w:rsidRPr="00A51B44" w:rsidRDefault="00516FCB" w:rsidP="005832E4">
            <w:pPr>
              <w:spacing w:after="0" w:line="240" w:lineRule="auto"/>
              <w:rPr>
                <w:rFonts w:ascii="Calibri" w:eastAsia="Times New Roman" w:hAnsi="Calibri" w:cs="Calibri"/>
                <w:color w:val="000000" w:themeColor="text1"/>
                <w:lang w:val="es-ES" w:eastAsia="en-GB"/>
              </w:rPr>
            </w:pPr>
            <w:r w:rsidRPr="00A51B44">
              <w:rPr>
                <w:rFonts w:ascii="Calibri" w:eastAsia="Times New Roman" w:hAnsi="Calibri" w:cs="Calibri"/>
                <w:color w:val="000000" w:themeColor="text1"/>
                <w:lang w:val="es-ES" w:eastAsia="en-GB"/>
              </w:rPr>
              <w:t> </w:t>
            </w:r>
          </w:p>
        </w:tc>
        <w:tc>
          <w:tcPr>
            <w:tcW w:w="4941" w:type="dxa"/>
            <w:noWrap/>
            <w:vAlign w:val="center"/>
          </w:tcPr>
          <w:p w14:paraId="35FF7790" w14:textId="77777777" w:rsidR="00516FCB" w:rsidRPr="00A51B44" w:rsidRDefault="00516FCB" w:rsidP="005832E4">
            <w:pPr>
              <w:spacing w:after="0" w:line="240" w:lineRule="auto"/>
              <w:rPr>
                <w:rFonts w:ascii="Trebuchet MS" w:eastAsia="Times New Roman" w:hAnsi="Trebuchet MS" w:cs="Calibri"/>
                <w:color w:val="000000" w:themeColor="text1"/>
                <w:szCs w:val="24"/>
                <w:lang w:val="es-ES" w:eastAsia="en-GB"/>
              </w:rPr>
            </w:pPr>
            <w:r w:rsidRPr="00A51B44">
              <w:rPr>
                <w:rFonts w:ascii="Trebuchet MS" w:eastAsia="Times New Roman" w:hAnsi="Trebuchet MS" w:cs="Calibri"/>
                <w:color w:val="000000" w:themeColor="text1"/>
                <w:szCs w:val="24"/>
                <w:lang w:eastAsia="en-GB"/>
              </w:rPr>
              <w:t xml:space="preserve">Manuela </w:t>
            </w:r>
            <w:proofErr w:type="spellStart"/>
            <w:r w:rsidRPr="00A51B44">
              <w:rPr>
                <w:rFonts w:ascii="Trebuchet MS" w:eastAsia="Times New Roman" w:hAnsi="Trebuchet MS" w:cs="Calibri"/>
                <w:color w:val="000000" w:themeColor="text1"/>
                <w:szCs w:val="24"/>
                <w:lang w:eastAsia="en-GB"/>
              </w:rPr>
              <w:t>Perianu</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Plăţi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Directe</w:t>
            </w:r>
            <w:proofErr w:type="spellEnd"/>
            <w:r w:rsidRPr="00A51B44">
              <w:rPr>
                <w:rFonts w:ascii="Trebuchet MS" w:eastAsia="Times New Roman" w:hAnsi="Trebuchet MS" w:cs="Calibri"/>
                <w:color w:val="000000" w:themeColor="text1"/>
                <w:szCs w:val="24"/>
                <w:lang w:eastAsia="en-GB"/>
              </w:rPr>
              <w:t xml:space="preserve"> – Sector </w:t>
            </w:r>
            <w:proofErr w:type="spellStart"/>
            <w:r w:rsidRPr="00A51B44">
              <w:rPr>
                <w:rFonts w:ascii="Trebuchet MS" w:eastAsia="Times New Roman" w:hAnsi="Trebuchet MS" w:cs="Calibri"/>
                <w:color w:val="000000" w:themeColor="text1"/>
                <w:szCs w:val="24"/>
                <w:lang w:eastAsia="en-GB"/>
              </w:rPr>
              <w:t>Zootehnic</w:t>
            </w:r>
            <w:proofErr w:type="spellEnd"/>
          </w:p>
        </w:tc>
      </w:tr>
      <w:tr w:rsidR="00A51B44" w:rsidRPr="00A51B44" w14:paraId="5D1B8938" w14:textId="77777777" w:rsidTr="005832E4">
        <w:trPr>
          <w:trHeight w:val="1080"/>
        </w:trPr>
        <w:tc>
          <w:tcPr>
            <w:tcW w:w="3934" w:type="dxa"/>
            <w:noWrap/>
            <w:vAlign w:val="center"/>
          </w:tcPr>
          <w:p w14:paraId="5933330D" w14:textId="77777777" w:rsidR="00516FCB" w:rsidRPr="00A51B44" w:rsidRDefault="00516FCB" w:rsidP="005832E4">
            <w:pPr>
              <w:spacing w:after="0" w:line="240" w:lineRule="auto"/>
              <w:rPr>
                <w:rFonts w:ascii="Trebuchet MS" w:eastAsia="Times New Roman" w:hAnsi="Trebuchet MS" w:cs="Calibri"/>
                <w:color w:val="000000" w:themeColor="text1"/>
                <w:szCs w:val="24"/>
                <w:lang w:val="fr-FR" w:eastAsia="en-GB"/>
              </w:rPr>
            </w:pPr>
            <w:r w:rsidRPr="00A51B44">
              <w:rPr>
                <w:rFonts w:ascii="Trebuchet MS" w:eastAsia="Times New Roman" w:hAnsi="Trebuchet MS" w:cs="Calibri"/>
                <w:color w:val="000000" w:themeColor="text1"/>
                <w:szCs w:val="24"/>
                <w:lang w:eastAsia="en-GB"/>
              </w:rPr>
              <w:t xml:space="preserve">Bogdan </w:t>
            </w:r>
            <w:proofErr w:type="spellStart"/>
            <w:r w:rsidRPr="00A51B44">
              <w:rPr>
                <w:rFonts w:ascii="Trebuchet MS" w:eastAsia="Times New Roman" w:hAnsi="Trebuchet MS" w:cs="Calibri"/>
                <w:color w:val="000000" w:themeColor="text1"/>
                <w:szCs w:val="24"/>
                <w:lang w:eastAsia="en-GB"/>
              </w:rPr>
              <w:t>Cârstocea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Antifraudă</w:t>
            </w:r>
            <w:proofErr w:type="spellEnd"/>
            <w:r w:rsidRPr="00A51B44">
              <w:rPr>
                <w:rFonts w:ascii="Trebuchet MS" w:eastAsia="Times New Roman" w:hAnsi="Trebuchet MS" w:cs="Calibri"/>
                <w:color w:val="000000" w:themeColor="text1"/>
                <w:szCs w:val="24"/>
                <w:lang w:eastAsia="en-GB"/>
              </w:rPr>
              <w:t>, Control Intern</w:t>
            </w:r>
          </w:p>
        </w:tc>
        <w:tc>
          <w:tcPr>
            <w:tcW w:w="475" w:type="dxa"/>
            <w:noWrap/>
            <w:vAlign w:val="bottom"/>
            <w:hideMark/>
          </w:tcPr>
          <w:p w14:paraId="1C3A561D" w14:textId="77777777" w:rsidR="00516FCB" w:rsidRPr="00A51B44" w:rsidRDefault="00516FCB" w:rsidP="005832E4">
            <w:pPr>
              <w:spacing w:after="0" w:line="240" w:lineRule="auto"/>
              <w:rPr>
                <w:rFonts w:ascii="Calibri" w:eastAsia="Times New Roman" w:hAnsi="Calibri" w:cs="Calibri"/>
                <w:color w:val="000000" w:themeColor="text1"/>
                <w:lang w:val="fr-FR" w:eastAsia="en-GB"/>
              </w:rPr>
            </w:pPr>
            <w:r w:rsidRPr="00A51B44">
              <w:rPr>
                <w:rFonts w:ascii="Calibri" w:eastAsia="Times New Roman" w:hAnsi="Calibri" w:cs="Calibri"/>
                <w:color w:val="000000" w:themeColor="text1"/>
                <w:lang w:val="fr-FR" w:eastAsia="en-GB"/>
              </w:rPr>
              <w:t> </w:t>
            </w:r>
          </w:p>
        </w:tc>
        <w:tc>
          <w:tcPr>
            <w:tcW w:w="4941" w:type="dxa"/>
            <w:noWrap/>
            <w:vAlign w:val="center"/>
          </w:tcPr>
          <w:p w14:paraId="05064897" w14:textId="77777777" w:rsidR="00516FCB" w:rsidRPr="00A51B44" w:rsidRDefault="00516FCB" w:rsidP="005832E4">
            <w:pPr>
              <w:spacing w:after="0" w:line="240" w:lineRule="auto"/>
              <w:rPr>
                <w:rFonts w:ascii="Trebuchet MS" w:eastAsia="Times New Roman" w:hAnsi="Trebuchet MS" w:cs="Calibri"/>
                <w:color w:val="000000" w:themeColor="text1"/>
                <w:szCs w:val="24"/>
                <w:lang w:val="es-ES" w:eastAsia="en-GB"/>
              </w:rPr>
            </w:pPr>
            <w:r w:rsidRPr="00A51B44">
              <w:rPr>
                <w:rFonts w:ascii="Trebuchet MS" w:eastAsia="Times New Roman" w:hAnsi="Trebuchet MS" w:cs="Calibri"/>
                <w:color w:val="000000" w:themeColor="text1"/>
                <w:szCs w:val="24"/>
                <w:lang w:eastAsia="en-GB"/>
              </w:rPr>
              <w:t xml:space="preserve">Adela Ionescu </w:t>
            </w:r>
            <w:proofErr w:type="spellStart"/>
            <w:r w:rsidRPr="00A51B44">
              <w:rPr>
                <w:rFonts w:ascii="Trebuchet MS" w:eastAsia="Times New Roman" w:hAnsi="Trebuchet MS" w:cs="Calibri"/>
                <w:color w:val="000000" w:themeColor="text1"/>
                <w:szCs w:val="24"/>
                <w:lang w:eastAsia="en-GB"/>
              </w:rPr>
              <w:t>consilier</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Direcţia</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Plăţi</w:t>
            </w:r>
            <w:proofErr w:type="spellEnd"/>
            <w:r w:rsidRPr="00A51B44">
              <w:rPr>
                <w:rFonts w:ascii="Trebuchet MS" w:eastAsia="Times New Roman" w:hAnsi="Trebuchet MS" w:cs="Calibri"/>
                <w:color w:val="000000" w:themeColor="text1"/>
                <w:szCs w:val="24"/>
                <w:lang w:eastAsia="en-GB"/>
              </w:rPr>
              <w:t xml:space="preserve"> </w:t>
            </w:r>
            <w:proofErr w:type="spellStart"/>
            <w:r w:rsidRPr="00A51B44">
              <w:rPr>
                <w:rFonts w:ascii="Trebuchet MS" w:eastAsia="Times New Roman" w:hAnsi="Trebuchet MS" w:cs="Calibri"/>
                <w:color w:val="000000" w:themeColor="text1"/>
                <w:szCs w:val="24"/>
                <w:lang w:eastAsia="en-GB"/>
              </w:rPr>
              <w:t>Directe</w:t>
            </w:r>
            <w:proofErr w:type="spellEnd"/>
            <w:r w:rsidRPr="00A51B44">
              <w:rPr>
                <w:rFonts w:ascii="Trebuchet MS" w:eastAsia="Times New Roman" w:hAnsi="Trebuchet MS" w:cs="Calibri"/>
                <w:color w:val="000000" w:themeColor="text1"/>
                <w:szCs w:val="24"/>
                <w:lang w:eastAsia="en-GB"/>
              </w:rPr>
              <w:t xml:space="preserve"> – Sector </w:t>
            </w:r>
            <w:proofErr w:type="spellStart"/>
            <w:r w:rsidRPr="00A51B44">
              <w:rPr>
                <w:rFonts w:ascii="Trebuchet MS" w:eastAsia="Times New Roman" w:hAnsi="Trebuchet MS" w:cs="Calibri"/>
                <w:color w:val="000000" w:themeColor="text1"/>
                <w:szCs w:val="24"/>
                <w:lang w:eastAsia="en-GB"/>
              </w:rPr>
              <w:t>Zootehnic</w:t>
            </w:r>
            <w:proofErr w:type="spellEnd"/>
          </w:p>
        </w:tc>
      </w:tr>
    </w:tbl>
    <w:p w14:paraId="7E8FFF43" w14:textId="77777777" w:rsidR="00E6664F" w:rsidRPr="00A51B44" w:rsidRDefault="00E6664F" w:rsidP="004A13DF">
      <w:pPr>
        <w:spacing w:after="0" w:line="240" w:lineRule="auto"/>
        <w:jc w:val="both"/>
        <w:rPr>
          <w:rFonts w:ascii="Trebuchet MS" w:hAnsi="Trebuchet MS"/>
          <w:color w:val="000000" w:themeColor="text1"/>
          <w:sz w:val="24"/>
          <w:szCs w:val="24"/>
          <w:lang w:val="ro-RO"/>
        </w:rPr>
      </w:pPr>
    </w:p>
    <w:sectPr w:rsidR="00E6664F" w:rsidRPr="00A51B44" w:rsidSect="0055244B">
      <w:footerReference w:type="default" r:id="rId19"/>
      <w:pgSz w:w="11906" w:h="16838" w:code="9"/>
      <w:pgMar w:top="851"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C83B" w14:textId="77777777" w:rsidR="00FB0BDE" w:rsidRDefault="00FB0BDE" w:rsidP="008F36B5">
      <w:pPr>
        <w:spacing w:after="0" w:line="240" w:lineRule="auto"/>
      </w:pPr>
      <w:r>
        <w:separator/>
      </w:r>
    </w:p>
  </w:endnote>
  <w:endnote w:type="continuationSeparator" w:id="0">
    <w:p w14:paraId="21F2BACF" w14:textId="77777777" w:rsidR="00FB0BDE" w:rsidRDefault="00FB0BDE" w:rsidP="008F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Quattrocento Sans">
    <w:charset w:val="00"/>
    <w:family w:val="swiss"/>
    <w:pitch w:val="variable"/>
    <w:sig w:usb0="800000BF" w:usb1="4000005B" w:usb2="00000000" w:usb3="00000000" w:csb0="00000001"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967738"/>
      <w:docPartObj>
        <w:docPartGallery w:val="Page Numbers (Bottom of Page)"/>
        <w:docPartUnique/>
      </w:docPartObj>
    </w:sdtPr>
    <w:sdtEndPr/>
    <w:sdtContent>
      <w:p w14:paraId="25808712" w14:textId="72EC910F" w:rsidR="002B33AD" w:rsidRDefault="002B33AD">
        <w:pPr>
          <w:pStyle w:val="Footer"/>
          <w:jc w:val="right"/>
        </w:pPr>
        <w:r>
          <w:fldChar w:fldCharType="begin"/>
        </w:r>
        <w:r>
          <w:instrText>PAGE   \* MERGEFORMAT</w:instrText>
        </w:r>
        <w:r>
          <w:fldChar w:fldCharType="separate"/>
        </w:r>
        <w:r>
          <w:rPr>
            <w:lang w:val="ro-RO"/>
          </w:rPr>
          <w:t>2</w:t>
        </w:r>
        <w:r>
          <w:fldChar w:fldCharType="end"/>
        </w:r>
      </w:p>
    </w:sdtContent>
  </w:sdt>
  <w:p w14:paraId="1DC3E96D" w14:textId="77777777" w:rsidR="002B33AD" w:rsidRDefault="002B3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DC04A" w14:textId="77777777" w:rsidR="00FB0BDE" w:rsidRDefault="00FB0BDE" w:rsidP="008F36B5">
      <w:pPr>
        <w:spacing w:after="0" w:line="240" w:lineRule="auto"/>
      </w:pPr>
      <w:r>
        <w:separator/>
      </w:r>
    </w:p>
  </w:footnote>
  <w:footnote w:type="continuationSeparator" w:id="0">
    <w:p w14:paraId="09A4DA3C" w14:textId="77777777" w:rsidR="00FB0BDE" w:rsidRDefault="00FB0BDE" w:rsidP="008F3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E73"/>
    <w:multiLevelType w:val="hybridMultilevel"/>
    <w:tmpl w:val="4D065D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B83073"/>
    <w:multiLevelType w:val="multilevel"/>
    <w:tmpl w:val="DFA2F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A6BAA"/>
    <w:multiLevelType w:val="hybridMultilevel"/>
    <w:tmpl w:val="4E50B7E4"/>
    <w:lvl w:ilvl="0" w:tplc="C6D42ED2">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5F12A56"/>
    <w:multiLevelType w:val="hybridMultilevel"/>
    <w:tmpl w:val="C89CBD7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784C93"/>
    <w:multiLevelType w:val="hybridMultilevel"/>
    <w:tmpl w:val="D34465FE"/>
    <w:lvl w:ilvl="0" w:tplc="C6D42ED2">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5B1DA1"/>
    <w:multiLevelType w:val="multilevel"/>
    <w:tmpl w:val="4E7685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4648DE"/>
    <w:multiLevelType w:val="multilevel"/>
    <w:tmpl w:val="4CA6D0A4"/>
    <w:lvl w:ilvl="0">
      <w:start w:val="10"/>
      <w:numFmt w:val="decimal"/>
      <w:lvlText w:val="%1."/>
      <w:lvlJc w:val="left"/>
      <w:pPr>
        <w:ind w:left="828" w:hanging="828"/>
      </w:pPr>
      <w:rPr>
        <w:rFonts w:hint="default"/>
        <w:b/>
      </w:rPr>
    </w:lvl>
    <w:lvl w:ilvl="1">
      <w:start w:val="3"/>
      <w:numFmt w:val="decimal"/>
      <w:lvlText w:val="%1.%2."/>
      <w:lvlJc w:val="left"/>
      <w:pPr>
        <w:ind w:left="828" w:hanging="828"/>
      </w:pPr>
      <w:rPr>
        <w:rFonts w:hint="default"/>
        <w:b/>
      </w:rPr>
    </w:lvl>
    <w:lvl w:ilvl="2">
      <w:start w:val="1"/>
      <w:numFmt w:val="decimal"/>
      <w:lvlText w:val="%1.%2.%3."/>
      <w:lvlJc w:val="left"/>
      <w:pPr>
        <w:ind w:left="828" w:hanging="828"/>
      </w:pPr>
      <w:rPr>
        <w:rFonts w:hint="default"/>
        <w:b/>
      </w:rPr>
    </w:lvl>
    <w:lvl w:ilvl="3">
      <w:start w:val="1"/>
      <w:numFmt w:val="low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0C6352B9"/>
    <w:multiLevelType w:val="hybridMultilevel"/>
    <w:tmpl w:val="F56E1DA0"/>
    <w:lvl w:ilvl="0" w:tplc="C6D42ED2">
      <w:start w:val="3"/>
      <w:numFmt w:val="bullet"/>
      <w:lvlText w:val="-"/>
      <w:lvlJc w:val="left"/>
      <w:pPr>
        <w:ind w:left="14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216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88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360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432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504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76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648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720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ACF1DD7"/>
    <w:multiLevelType w:val="hybridMultilevel"/>
    <w:tmpl w:val="5B842ECA"/>
    <w:lvl w:ilvl="0" w:tplc="FFBA3FDC">
      <w:start w:val="1"/>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101D9"/>
    <w:multiLevelType w:val="hybridMultilevel"/>
    <w:tmpl w:val="4F946D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955BBC"/>
    <w:multiLevelType w:val="multilevel"/>
    <w:tmpl w:val="EF1A43F6"/>
    <w:lvl w:ilvl="0">
      <w:start w:val="9"/>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390BF9"/>
    <w:multiLevelType w:val="hybridMultilevel"/>
    <w:tmpl w:val="BFB62122"/>
    <w:lvl w:ilvl="0" w:tplc="252446DC">
      <w:start w:val="30"/>
      <w:numFmt w:val="bullet"/>
      <w:lvlText w:val="-"/>
      <w:lvlJc w:val="left"/>
      <w:pPr>
        <w:ind w:left="720" w:hanging="360"/>
      </w:pPr>
      <w:rPr>
        <w:rFonts w:ascii="Trebuchet MS" w:eastAsia="Cambria" w:hAnsi="Trebuchet MS"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3703B25"/>
    <w:multiLevelType w:val="hybridMultilevel"/>
    <w:tmpl w:val="87AAE4BA"/>
    <w:lvl w:ilvl="0" w:tplc="FFFFFFFF">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C87B22"/>
    <w:multiLevelType w:val="hybridMultilevel"/>
    <w:tmpl w:val="4EC2CC3A"/>
    <w:lvl w:ilvl="0" w:tplc="88CEAC32">
      <w:start w:val="1"/>
      <w:numFmt w:val="lowerLetter"/>
      <w:lvlText w:val="%1)"/>
      <w:lvlJc w:val="left"/>
      <w:pPr>
        <w:ind w:left="1440" w:firstLine="0"/>
      </w:pPr>
      <w:rPr>
        <w:rFonts w:ascii="Times New Roman" w:eastAsia="Trebuchet MS"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D0029EC">
      <w:start w:val="1"/>
      <w:numFmt w:val="lowerRoman"/>
      <w:lvlText w:val="(%2)"/>
      <w:lvlJc w:val="left"/>
      <w:pPr>
        <w:ind w:left="2204" w:firstLine="0"/>
      </w:pPr>
      <w:rPr>
        <w:rFonts w:ascii="Times New Roman" w:eastAsia="Trebuchet MS" w:hAnsi="Times New Roman" w:cs="Times New Roman" w:hint="default"/>
        <w:b w:val="0"/>
        <w:i w:val="0"/>
        <w:strike w:val="0"/>
        <w:dstrike w:val="0"/>
        <w:color w:val="000000"/>
        <w:sz w:val="24"/>
        <w:szCs w:val="24"/>
        <w:u w:val="none" w:color="000000"/>
        <w:effect w:val="none"/>
        <w:bdr w:val="none" w:sz="0" w:space="0" w:color="auto" w:frame="1"/>
        <w:vertAlign w:val="baseline"/>
      </w:rPr>
    </w:lvl>
    <w:lvl w:ilvl="2" w:tplc="29C26A68">
      <w:start w:val="1"/>
      <w:numFmt w:val="lowerRoman"/>
      <w:lvlText w:val="%3"/>
      <w:lvlJc w:val="left"/>
      <w:pPr>
        <w:ind w:left="2555"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3" w:tplc="7E365AC4">
      <w:start w:val="1"/>
      <w:numFmt w:val="decimal"/>
      <w:lvlText w:val="%4"/>
      <w:lvlJc w:val="left"/>
      <w:pPr>
        <w:ind w:left="3275"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4" w:tplc="77D48830">
      <w:start w:val="1"/>
      <w:numFmt w:val="lowerLetter"/>
      <w:lvlText w:val="%5"/>
      <w:lvlJc w:val="left"/>
      <w:pPr>
        <w:ind w:left="3995"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5" w:tplc="1B144440">
      <w:start w:val="1"/>
      <w:numFmt w:val="lowerRoman"/>
      <w:lvlText w:val="%6"/>
      <w:lvlJc w:val="left"/>
      <w:pPr>
        <w:ind w:left="4715"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6" w:tplc="B35EB4FA">
      <w:start w:val="1"/>
      <w:numFmt w:val="decimal"/>
      <w:lvlText w:val="%7"/>
      <w:lvlJc w:val="left"/>
      <w:pPr>
        <w:ind w:left="5435"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7" w:tplc="817E234C">
      <w:start w:val="1"/>
      <w:numFmt w:val="lowerLetter"/>
      <w:lvlText w:val="%8"/>
      <w:lvlJc w:val="left"/>
      <w:pPr>
        <w:ind w:left="6155"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8" w:tplc="69CC34E2">
      <w:start w:val="1"/>
      <w:numFmt w:val="lowerRoman"/>
      <w:lvlText w:val="%9"/>
      <w:lvlJc w:val="left"/>
      <w:pPr>
        <w:ind w:left="6875"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48379A6"/>
    <w:multiLevelType w:val="hybridMultilevel"/>
    <w:tmpl w:val="49F2251E"/>
    <w:lvl w:ilvl="0" w:tplc="C6D42ED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4C71C07"/>
    <w:multiLevelType w:val="hybridMultilevel"/>
    <w:tmpl w:val="7FAE9BF4"/>
    <w:lvl w:ilvl="0" w:tplc="C6D42ED2">
      <w:start w:val="3"/>
      <w:numFmt w:val="bullet"/>
      <w:lvlText w:val="-"/>
      <w:lvlJc w:val="left"/>
      <w:pPr>
        <w:ind w:left="14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216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88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360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432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504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76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648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720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7D676F7"/>
    <w:multiLevelType w:val="multilevel"/>
    <w:tmpl w:val="4622F1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A75658"/>
    <w:multiLevelType w:val="hybridMultilevel"/>
    <w:tmpl w:val="9C2A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175EE"/>
    <w:multiLevelType w:val="hybridMultilevel"/>
    <w:tmpl w:val="E320E5E8"/>
    <w:lvl w:ilvl="0" w:tplc="3446B1BA">
      <w:start w:val="1"/>
      <w:numFmt w:val="bullet"/>
      <w:lvlText w:val="-"/>
      <w:lvlJc w:val="left"/>
      <w:pPr>
        <w:tabs>
          <w:tab w:val="num" w:pos="-1056"/>
        </w:tabs>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4678D"/>
    <w:multiLevelType w:val="hybridMultilevel"/>
    <w:tmpl w:val="535457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F4354D7"/>
    <w:multiLevelType w:val="hybridMultilevel"/>
    <w:tmpl w:val="1A3273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291325B"/>
    <w:multiLevelType w:val="multilevel"/>
    <w:tmpl w:val="02942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730D51"/>
    <w:multiLevelType w:val="multilevel"/>
    <w:tmpl w:val="7F544A30"/>
    <w:lvl w:ilvl="0">
      <w:start w:val="3"/>
      <w:numFmt w:val="decimal"/>
      <w:lvlText w:val="%1."/>
      <w:lvlJc w:val="left"/>
      <w:pPr>
        <w:ind w:left="684" w:hanging="684"/>
      </w:pPr>
      <w:rPr>
        <w:rFonts w:hint="default"/>
        <w:b/>
      </w:rPr>
    </w:lvl>
    <w:lvl w:ilvl="1">
      <w:start w:val="4"/>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065" w:hanging="1080"/>
      </w:pPr>
      <w:rPr>
        <w:rFonts w:hint="default"/>
        <w:b w:val="0"/>
        <w:bCs w:val="0"/>
        <w:color w:val="0070C0"/>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25" w15:restartNumberingAfterBreak="0">
    <w:nsid w:val="35B473F9"/>
    <w:multiLevelType w:val="multilevel"/>
    <w:tmpl w:val="DDBE3DC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A50F95"/>
    <w:multiLevelType w:val="hybridMultilevel"/>
    <w:tmpl w:val="FE6ADB0C"/>
    <w:lvl w:ilvl="0" w:tplc="C6D42ED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9133F6E"/>
    <w:multiLevelType w:val="multilevel"/>
    <w:tmpl w:val="39643EE6"/>
    <w:lvl w:ilvl="0">
      <w:start w:val="9"/>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A104679"/>
    <w:multiLevelType w:val="hybridMultilevel"/>
    <w:tmpl w:val="F6444F10"/>
    <w:lvl w:ilvl="0" w:tplc="E6C0E4B8">
      <w:numFmt w:val="bullet"/>
      <w:lvlText w:val="-"/>
      <w:lvlJc w:val="left"/>
      <w:pPr>
        <w:ind w:left="720" w:hanging="360"/>
      </w:pPr>
      <w:rPr>
        <w:rFonts w:ascii="Trebuchet MS" w:eastAsiaTheme="minorEastAsia" w:hAnsi="Trebuchet MS"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B992A8E"/>
    <w:multiLevelType w:val="multilevel"/>
    <w:tmpl w:val="89C01DDE"/>
    <w:lvl w:ilvl="0">
      <w:numFmt w:val="bullet"/>
      <w:lvlText w:val="-"/>
      <w:lvlJc w:val="left"/>
      <w:pPr>
        <w:ind w:left="720" w:hanging="360"/>
      </w:pPr>
      <w:rPr>
        <w:rFonts w:ascii="Trebuchet MS" w:eastAsia="Trebuchet MS" w:hAnsi="Trebuchet MS" w:cs="Trebuchet MS"/>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C95C8B"/>
    <w:multiLevelType w:val="multilevel"/>
    <w:tmpl w:val="1464AEC0"/>
    <w:lvl w:ilvl="0">
      <w:start w:val="10"/>
      <w:numFmt w:val="decimal"/>
      <w:lvlText w:val="%1."/>
      <w:lvlJc w:val="left"/>
      <w:pPr>
        <w:ind w:left="828" w:hanging="828"/>
      </w:pPr>
      <w:rPr>
        <w:rFonts w:hint="default"/>
        <w:b/>
      </w:rPr>
    </w:lvl>
    <w:lvl w:ilvl="1">
      <w:start w:val="2"/>
      <w:numFmt w:val="decimal"/>
      <w:lvlText w:val="%1.%2."/>
      <w:lvlJc w:val="left"/>
      <w:pPr>
        <w:ind w:left="828" w:hanging="828"/>
      </w:pPr>
      <w:rPr>
        <w:rFonts w:hint="default"/>
        <w:b/>
      </w:rPr>
    </w:lvl>
    <w:lvl w:ilvl="2">
      <w:start w:val="1"/>
      <w:numFmt w:val="decimal"/>
      <w:lvlText w:val="%1.%2.%3."/>
      <w:lvlJc w:val="left"/>
      <w:pPr>
        <w:ind w:left="828" w:hanging="828"/>
      </w:pPr>
      <w:rPr>
        <w:rFonts w:hint="default"/>
        <w:b/>
      </w:rPr>
    </w:lvl>
    <w:lvl w:ilvl="3">
      <w:start w:val="1"/>
      <w:numFmt w:val="low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45865F30"/>
    <w:multiLevelType w:val="hybridMultilevel"/>
    <w:tmpl w:val="8ADA6916"/>
    <w:lvl w:ilvl="0" w:tplc="E7C06FF6">
      <w:start w:val="1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754AB"/>
    <w:multiLevelType w:val="multilevel"/>
    <w:tmpl w:val="B882CF4E"/>
    <w:lvl w:ilvl="0">
      <w:start w:val="1"/>
      <w:numFmt w:val="decimal"/>
      <w:lvlText w:val="%1."/>
      <w:lvlJc w:val="left"/>
      <w:pPr>
        <w:ind w:left="4755"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916BF8"/>
    <w:multiLevelType w:val="hybridMultilevel"/>
    <w:tmpl w:val="C54EF4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E8208EF"/>
    <w:multiLevelType w:val="hybridMultilevel"/>
    <w:tmpl w:val="800A66F8"/>
    <w:lvl w:ilvl="0" w:tplc="41BC325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3377CF"/>
    <w:multiLevelType w:val="hybridMultilevel"/>
    <w:tmpl w:val="3B4C49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16B33B5"/>
    <w:multiLevelType w:val="hybridMultilevel"/>
    <w:tmpl w:val="E7403F38"/>
    <w:lvl w:ilvl="0" w:tplc="BE32223C">
      <w:start w:val="1"/>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45C2610"/>
    <w:multiLevelType w:val="multilevel"/>
    <w:tmpl w:val="CA06E5B4"/>
    <w:lvl w:ilvl="0">
      <w:start w:val="1"/>
      <w:numFmt w:val="lowerLetter"/>
      <w:pStyle w:val="Table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763F48"/>
    <w:multiLevelType w:val="multilevel"/>
    <w:tmpl w:val="E014E7CC"/>
    <w:lvl w:ilvl="0">
      <w:numFmt w:val="bullet"/>
      <w:lvlText w:val="-"/>
      <w:lvlJc w:val="left"/>
      <w:pPr>
        <w:ind w:left="720" w:hanging="360"/>
      </w:pPr>
      <w:rPr>
        <w:rFonts w:ascii="Trebuchet MS" w:eastAsia="Trebuchet MS" w:hAnsi="Trebuchet MS" w:cs="Trebuchet MS"/>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2092BFF"/>
    <w:multiLevelType w:val="multilevel"/>
    <w:tmpl w:val="0F9C0E7C"/>
    <w:lvl w:ilvl="0">
      <w:start w:val="10"/>
      <w:numFmt w:val="decimal"/>
      <w:lvlText w:val="%1."/>
      <w:lvlJc w:val="left"/>
      <w:pPr>
        <w:ind w:left="828" w:hanging="828"/>
      </w:pPr>
      <w:rPr>
        <w:rFonts w:hint="default"/>
      </w:rPr>
    </w:lvl>
    <w:lvl w:ilvl="1">
      <w:start w:val="1"/>
      <w:numFmt w:val="decimal"/>
      <w:lvlText w:val="%1.%2."/>
      <w:lvlJc w:val="left"/>
      <w:pPr>
        <w:ind w:left="828" w:hanging="828"/>
      </w:pPr>
      <w:rPr>
        <w:rFonts w:hint="default"/>
      </w:rPr>
    </w:lvl>
    <w:lvl w:ilvl="2">
      <w:start w:val="1"/>
      <w:numFmt w:val="decimal"/>
      <w:lvlText w:val="%1.%2.%3."/>
      <w:lvlJc w:val="left"/>
      <w:pPr>
        <w:ind w:left="828" w:hanging="828"/>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2F64E06"/>
    <w:multiLevelType w:val="hybridMultilevel"/>
    <w:tmpl w:val="D32A9E94"/>
    <w:lvl w:ilvl="0" w:tplc="3EA49A76">
      <w:start w:val="1"/>
      <w:numFmt w:val="decimal"/>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864026C">
      <w:start w:val="1"/>
      <w:numFmt w:val="lowerLetter"/>
      <w:lvlText w:val="%2"/>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55CCEB5A">
      <w:start w:val="1"/>
      <w:numFmt w:val="lowerRoman"/>
      <w:lvlText w:val="%3"/>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6EBEEB5C">
      <w:start w:val="1"/>
      <w:numFmt w:val="decimal"/>
      <w:lvlText w:val="%4"/>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A5D43D80">
      <w:start w:val="1"/>
      <w:numFmt w:val="lowerLetter"/>
      <w:lvlText w:val="%5"/>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A244F6C">
      <w:start w:val="1"/>
      <w:numFmt w:val="lowerRoman"/>
      <w:lvlText w:val="%6"/>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76D65932">
      <w:start w:val="1"/>
      <w:numFmt w:val="decimal"/>
      <w:lvlText w:val="%7"/>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34DC61CC">
      <w:start w:val="1"/>
      <w:numFmt w:val="lowerLetter"/>
      <w:lvlText w:val="%8"/>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66367BC0">
      <w:start w:val="1"/>
      <w:numFmt w:val="lowerRoman"/>
      <w:lvlText w:val="%9"/>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5000319"/>
    <w:multiLevelType w:val="hybridMultilevel"/>
    <w:tmpl w:val="532666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62F6773"/>
    <w:multiLevelType w:val="hybridMultilevel"/>
    <w:tmpl w:val="1A883CAE"/>
    <w:lvl w:ilvl="0" w:tplc="FFFFFFFF">
      <w:numFmt w:val="bullet"/>
      <w:lvlText w:val="-"/>
      <w:lvlJc w:val="left"/>
      <w:pPr>
        <w:ind w:left="720" w:hanging="360"/>
      </w:pPr>
      <w:rPr>
        <w:rFonts w:ascii="Calibri" w:eastAsiaTheme="minorHAnsi" w:hAnsi="Calibri" w:cs="Calibri" w:hint="default"/>
        <w:b w:val="0"/>
        <w:i w:val="0"/>
        <w:sz w:val="24"/>
        <w:szCs w:val="24"/>
      </w:rPr>
    </w:lvl>
    <w:lvl w:ilvl="1" w:tplc="FFFFFFFF">
      <w:start w:val="1"/>
      <w:numFmt w:val="bullet"/>
      <w:lvlText w:val="o"/>
      <w:lvlJc w:val="left"/>
      <w:pPr>
        <w:ind w:left="1440" w:hanging="360"/>
      </w:pPr>
      <w:rPr>
        <w:rFonts w:ascii="Courier New" w:eastAsia="Courier New" w:hAnsi="Courier New" w:cs="Courier New"/>
      </w:rPr>
    </w:lvl>
    <w:lvl w:ilvl="2" w:tplc="FFFFFFFF">
      <w:start w:val="1"/>
      <w:numFmt w:val="bullet"/>
      <w:lvlText w:val="▪"/>
      <w:lvlJc w:val="left"/>
      <w:pPr>
        <w:ind w:left="2160" w:hanging="360"/>
      </w:pPr>
      <w:rPr>
        <w:rFonts w:ascii="Noto Sans Symbols" w:eastAsia="Noto Sans Symbols" w:hAnsi="Noto Sans Symbols" w:cs="Noto Sans Symbols"/>
      </w:rPr>
    </w:lvl>
    <w:lvl w:ilvl="3" w:tplc="FFFFFFFF">
      <w:start w:val="1"/>
      <w:numFmt w:val="bullet"/>
      <w:lvlText w:val="●"/>
      <w:lvlJc w:val="left"/>
      <w:pPr>
        <w:ind w:left="2880" w:hanging="360"/>
      </w:pPr>
      <w:rPr>
        <w:rFonts w:ascii="Noto Sans Symbols" w:eastAsia="Noto Sans Symbols" w:hAnsi="Noto Sans Symbols" w:cs="Noto Sans Symbols"/>
      </w:rPr>
    </w:lvl>
    <w:lvl w:ilvl="4" w:tplc="FFFFFFFF">
      <w:start w:val="1"/>
      <w:numFmt w:val="bullet"/>
      <w:lvlText w:val="o"/>
      <w:lvlJc w:val="left"/>
      <w:pPr>
        <w:ind w:left="3600" w:hanging="360"/>
      </w:pPr>
      <w:rPr>
        <w:rFonts w:ascii="Courier New" w:eastAsia="Courier New" w:hAnsi="Courier New" w:cs="Courier New"/>
      </w:rPr>
    </w:lvl>
    <w:lvl w:ilvl="5" w:tplc="FFFFFFFF">
      <w:start w:val="1"/>
      <w:numFmt w:val="bullet"/>
      <w:lvlText w:val="▪"/>
      <w:lvlJc w:val="left"/>
      <w:pPr>
        <w:ind w:left="4320" w:hanging="360"/>
      </w:pPr>
      <w:rPr>
        <w:rFonts w:ascii="Noto Sans Symbols" w:eastAsia="Noto Sans Symbols" w:hAnsi="Noto Sans Symbols" w:cs="Noto Sans Symbols"/>
      </w:rPr>
    </w:lvl>
    <w:lvl w:ilvl="6" w:tplc="FFFFFFFF">
      <w:start w:val="1"/>
      <w:numFmt w:val="bullet"/>
      <w:lvlText w:val="●"/>
      <w:lvlJc w:val="left"/>
      <w:pPr>
        <w:ind w:left="5040" w:hanging="360"/>
      </w:pPr>
      <w:rPr>
        <w:rFonts w:ascii="Noto Sans Symbols" w:eastAsia="Noto Sans Symbols" w:hAnsi="Noto Sans Symbols" w:cs="Noto Sans Symbols"/>
      </w:rPr>
    </w:lvl>
    <w:lvl w:ilvl="7" w:tplc="FFFFFFFF">
      <w:start w:val="1"/>
      <w:numFmt w:val="bullet"/>
      <w:lvlText w:val="o"/>
      <w:lvlJc w:val="left"/>
      <w:pPr>
        <w:ind w:left="5760" w:hanging="360"/>
      </w:pPr>
      <w:rPr>
        <w:rFonts w:ascii="Courier New" w:eastAsia="Courier New" w:hAnsi="Courier New" w:cs="Courier New"/>
      </w:rPr>
    </w:lvl>
    <w:lvl w:ilvl="8" w:tplc="FFFFFFFF">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6F64487"/>
    <w:multiLevelType w:val="multilevel"/>
    <w:tmpl w:val="80C81F7C"/>
    <w:lvl w:ilvl="0">
      <w:start w:val="3"/>
      <w:numFmt w:val="decimal"/>
      <w:lvlText w:val="%1"/>
      <w:lvlJc w:val="left"/>
      <w:pPr>
        <w:ind w:left="600" w:hanging="600"/>
      </w:pPr>
      <w:rPr>
        <w:rFonts w:hint="default"/>
        <w:b/>
      </w:rPr>
    </w:lvl>
    <w:lvl w:ilvl="1">
      <w:start w:val="5"/>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6ED77CD7"/>
    <w:multiLevelType w:val="hybridMultilevel"/>
    <w:tmpl w:val="481CEF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F236BB7"/>
    <w:multiLevelType w:val="hybridMultilevel"/>
    <w:tmpl w:val="43A45152"/>
    <w:lvl w:ilvl="0" w:tplc="FFFFFFFF">
      <w:numFmt w:val="bullet"/>
      <w:lvlText w:val="-"/>
      <w:lvlJc w:val="left"/>
      <w:pPr>
        <w:ind w:left="1440" w:hanging="360"/>
      </w:pPr>
      <w:rPr>
        <w:rFonts w:ascii="Calibri" w:eastAsiaTheme="minorHAnsi" w:hAnsi="Calibri" w:cs="Calibri" w:hint="default"/>
        <w:b w:val="0"/>
        <w:i w:val="0"/>
        <w:sz w:val="24"/>
      </w:rPr>
    </w:lvl>
    <w:lvl w:ilvl="1" w:tplc="FFFFFFFF">
      <w:start w:val="1"/>
      <w:numFmt w:val="bullet"/>
      <w:lvlText w:val="●"/>
      <w:lvlJc w:val="left"/>
      <w:pPr>
        <w:ind w:left="2160" w:hanging="360"/>
      </w:pPr>
      <w:rPr>
        <w:rFonts w:ascii="Noto Sans Symbols" w:eastAsia="Noto Sans Symbols" w:hAnsi="Noto Sans Symbols" w:cs="Noto Sans Symbols"/>
      </w:rPr>
    </w:lvl>
    <w:lvl w:ilvl="2" w:tplc="FFFFFFFF">
      <w:start w:val="1"/>
      <w:numFmt w:val="bullet"/>
      <w:lvlText w:val="▪"/>
      <w:lvlJc w:val="left"/>
      <w:pPr>
        <w:ind w:left="2880" w:hanging="360"/>
      </w:pPr>
      <w:rPr>
        <w:rFonts w:ascii="Noto Sans Symbols" w:eastAsia="Noto Sans Symbols" w:hAnsi="Noto Sans Symbols" w:cs="Noto Sans Symbols"/>
      </w:rPr>
    </w:lvl>
    <w:lvl w:ilvl="3" w:tplc="FFFFFFFF">
      <w:start w:val="1"/>
      <w:numFmt w:val="bullet"/>
      <w:lvlText w:val="●"/>
      <w:lvlJc w:val="left"/>
      <w:pPr>
        <w:ind w:left="3600" w:hanging="360"/>
      </w:pPr>
      <w:rPr>
        <w:rFonts w:ascii="Noto Sans Symbols" w:eastAsia="Noto Sans Symbols" w:hAnsi="Noto Sans Symbols" w:cs="Noto Sans Symbols"/>
      </w:rPr>
    </w:lvl>
    <w:lvl w:ilvl="4" w:tplc="FFFFFFFF">
      <w:start w:val="1"/>
      <w:numFmt w:val="bullet"/>
      <w:lvlText w:val="o"/>
      <w:lvlJc w:val="left"/>
      <w:pPr>
        <w:ind w:left="4320" w:hanging="360"/>
      </w:pPr>
      <w:rPr>
        <w:rFonts w:ascii="Courier New" w:eastAsia="Courier New" w:hAnsi="Courier New" w:cs="Courier New"/>
      </w:rPr>
    </w:lvl>
    <w:lvl w:ilvl="5" w:tplc="FFFFFFFF">
      <w:start w:val="1"/>
      <w:numFmt w:val="bullet"/>
      <w:lvlText w:val="▪"/>
      <w:lvlJc w:val="left"/>
      <w:pPr>
        <w:ind w:left="5040" w:hanging="360"/>
      </w:pPr>
      <w:rPr>
        <w:rFonts w:ascii="Noto Sans Symbols" w:eastAsia="Noto Sans Symbols" w:hAnsi="Noto Sans Symbols" w:cs="Noto Sans Symbols"/>
      </w:rPr>
    </w:lvl>
    <w:lvl w:ilvl="6" w:tplc="FFFFFFFF">
      <w:start w:val="1"/>
      <w:numFmt w:val="bullet"/>
      <w:lvlText w:val="●"/>
      <w:lvlJc w:val="left"/>
      <w:pPr>
        <w:ind w:left="5760" w:hanging="360"/>
      </w:pPr>
      <w:rPr>
        <w:rFonts w:ascii="Noto Sans Symbols" w:eastAsia="Noto Sans Symbols" w:hAnsi="Noto Sans Symbols" w:cs="Noto Sans Symbols"/>
      </w:rPr>
    </w:lvl>
    <w:lvl w:ilvl="7" w:tplc="FFFFFFFF">
      <w:start w:val="1"/>
      <w:numFmt w:val="bullet"/>
      <w:lvlText w:val="o"/>
      <w:lvlJc w:val="left"/>
      <w:pPr>
        <w:ind w:left="6480" w:hanging="360"/>
      </w:pPr>
      <w:rPr>
        <w:rFonts w:ascii="Courier New" w:eastAsia="Courier New" w:hAnsi="Courier New" w:cs="Courier New"/>
      </w:rPr>
    </w:lvl>
    <w:lvl w:ilvl="8" w:tplc="FFFFFFFF">
      <w:start w:val="1"/>
      <w:numFmt w:val="bullet"/>
      <w:lvlText w:val="▪"/>
      <w:lvlJc w:val="left"/>
      <w:pPr>
        <w:ind w:left="7200" w:hanging="360"/>
      </w:pPr>
      <w:rPr>
        <w:rFonts w:ascii="Noto Sans Symbols" w:eastAsia="Noto Sans Symbols" w:hAnsi="Noto Sans Symbols" w:cs="Noto Sans Symbols"/>
      </w:rPr>
    </w:lvl>
  </w:abstractNum>
  <w:abstractNum w:abstractNumId="46" w15:restartNumberingAfterBreak="0">
    <w:nsid w:val="712D154F"/>
    <w:multiLevelType w:val="multilevel"/>
    <w:tmpl w:val="F126E6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Times New Roman" w:eastAsia="Trebuchet MS"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7A34C3"/>
    <w:multiLevelType w:val="hybridMultilevel"/>
    <w:tmpl w:val="C628775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53E165A"/>
    <w:multiLevelType w:val="multilevel"/>
    <w:tmpl w:val="3C8AFC58"/>
    <w:lvl w:ilvl="0">
      <w:start w:val="3"/>
      <w:numFmt w:val="decimal"/>
      <w:lvlText w:val="%1."/>
      <w:lvlJc w:val="left"/>
      <w:pPr>
        <w:ind w:left="684" w:hanging="684"/>
      </w:pPr>
      <w:rPr>
        <w:rFonts w:hint="default"/>
        <w:b/>
      </w:rPr>
    </w:lvl>
    <w:lvl w:ilvl="1">
      <w:start w:val="4"/>
      <w:numFmt w:val="decimal"/>
      <w:lvlText w:val="%1.%2."/>
      <w:lvlJc w:val="left"/>
      <w:pPr>
        <w:ind w:left="1260" w:hanging="720"/>
      </w:pPr>
      <w:rPr>
        <w:rFonts w:hint="default"/>
        <w:b/>
      </w:rPr>
    </w:lvl>
    <w:lvl w:ilvl="2">
      <w:start w:val="3"/>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val="0"/>
        <w:bCs w:val="0"/>
        <w:color w:val="0070C0"/>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49" w15:restartNumberingAfterBreak="0">
    <w:nsid w:val="76E869C6"/>
    <w:multiLevelType w:val="hybridMultilevel"/>
    <w:tmpl w:val="1BE0DE5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F3A1729"/>
    <w:multiLevelType w:val="hybridMultilevel"/>
    <w:tmpl w:val="511AE2A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2"/>
  </w:num>
  <w:num w:numId="2">
    <w:abstractNumId w:val="5"/>
  </w:num>
  <w:num w:numId="3">
    <w:abstractNumId w:val="17"/>
  </w:num>
  <w:num w:numId="4">
    <w:abstractNumId w:val="12"/>
  </w:num>
  <w:num w:numId="5">
    <w:abstractNumId w:val="3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4"/>
  </w:num>
  <w:num w:numId="9">
    <w:abstractNumId w:val="24"/>
  </w:num>
  <w:num w:numId="10">
    <w:abstractNumId w:val="50"/>
  </w:num>
  <w:num w:numId="11">
    <w:abstractNumId w:val="2"/>
  </w:num>
  <w:num w:numId="12">
    <w:abstractNumId w:val="9"/>
  </w:num>
  <w:num w:numId="13">
    <w:abstractNumId w:val="21"/>
  </w:num>
  <w:num w:numId="14">
    <w:abstractNumId w:val="35"/>
  </w:num>
  <w:num w:numId="15">
    <w:abstractNumId w:val="49"/>
  </w:num>
  <w:num w:numId="16">
    <w:abstractNumId w:val="47"/>
  </w:num>
  <w:num w:numId="17">
    <w:abstractNumId w:val="33"/>
  </w:num>
  <w:num w:numId="18">
    <w:abstractNumId w:val="44"/>
  </w:num>
  <w:num w:numId="19">
    <w:abstractNumId w:val="41"/>
  </w:num>
  <w:num w:numId="20">
    <w:abstractNumId w:val="3"/>
  </w:num>
  <w:num w:numId="21">
    <w:abstractNumId w:val="22"/>
  </w:num>
  <w:num w:numId="22">
    <w:abstractNumId w:val="0"/>
  </w:num>
  <w:num w:numId="23">
    <w:abstractNumId w:val="46"/>
  </w:num>
  <w:num w:numId="24">
    <w:abstractNumId w:val="40"/>
  </w:num>
  <w:num w:numId="25">
    <w:abstractNumId w:val="43"/>
  </w:num>
  <w:num w:numId="26">
    <w:abstractNumId w:val="15"/>
  </w:num>
  <w:num w:numId="27">
    <w:abstractNumId w:val="7"/>
  </w:num>
  <w:num w:numId="28">
    <w:abstractNumId w:val="16"/>
  </w:num>
  <w:num w:numId="29">
    <w:abstractNumId w:val="11"/>
  </w:num>
  <w:num w:numId="30">
    <w:abstractNumId w:val="36"/>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0"/>
  </w:num>
  <w:num w:numId="34">
    <w:abstractNumId w:val="42"/>
  </w:num>
  <w:num w:numId="35">
    <w:abstractNumId w:val="37"/>
  </w:num>
  <w:num w:numId="36">
    <w:abstractNumId w:val="38"/>
  </w:num>
  <w:num w:numId="37">
    <w:abstractNumId w:val="29"/>
  </w:num>
  <w:num w:numId="38">
    <w:abstractNumId w:val="18"/>
  </w:num>
  <w:num w:numId="39">
    <w:abstractNumId w:val="13"/>
  </w:num>
  <w:num w:numId="40">
    <w:abstractNumId w:val="1"/>
  </w:num>
  <w:num w:numId="41">
    <w:abstractNumId w:val="23"/>
  </w:num>
  <w:num w:numId="42">
    <w:abstractNumId w:val="45"/>
  </w:num>
  <w:num w:numId="43">
    <w:abstractNumId w:val="10"/>
  </w:num>
  <w:num w:numId="44">
    <w:abstractNumId w:val="27"/>
  </w:num>
  <w:num w:numId="45">
    <w:abstractNumId w:val="39"/>
  </w:num>
  <w:num w:numId="46">
    <w:abstractNumId w:val="30"/>
  </w:num>
  <w:num w:numId="47">
    <w:abstractNumId w:val="6"/>
  </w:num>
  <w:num w:numId="48">
    <w:abstractNumId w:val="5"/>
  </w:num>
  <w:num w:numId="49">
    <w:abstractNumId w:val="5"/>
  </w:num>
  <w:num w:numId="50">
    <w:abstractNumId w:val="48"/>
  </w:num>
  <w:num w:numId="51">
    <w:abstractNumId w:val="25"/>
  </w:num>
  <w:num w:numId="52">
    <w:abstractNumId w:val="5"/>
  </w:num>
  <w:num w:numId="53">
    <w:abstractNumId w:val="8"/>
  </w:num>
  <w:num w:numId="54">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40"/>
    <w:rsid w:val="00000F37"/>
    <w:rsid w:val="00002D97"/>
    <w:rsid w:val="00006F0B"/>
    <w:rsid w:val="00007369"/>
    <w:rsid w:val="00010A06"/>
    <w:rsid w:val="0001121B"/>
    <w:rsid w:val="0001233F"/>
    <w:rsid w:val="00013194"/>
    <w:rsid w:val="000147D8"/>
    <w:rsid w:val="000160C4"/>
    <w:rsid w:val="00017E63"/>
    <w:rsid w:val="00021D3D"/>
    <w:rsid w:val="00023553"/>
    <w:rsid w:val="000247BD"/>
    <w:rsid w:val="00032F3B"/>
    <w:rsid w:val="000340D7"/>
    <w:rsid w:val="00043E72"/>
    <w:rsid w:val="00044E18"/>
    <w:rsid w:val="00045D12"/>
    <w:rsid w:val="00050A91"/>
    <w:rsid w:val="00054ACA"/>
    <w:rsid w:val="000559B0"/>
    <w:rsid w:val="00057875"/>
    <w:rsid w:val="000603E0"/>
    <w:rsid w:val="0006080F"/>
    <w:rsid w:val="00066141"/>
    <w:rsid w:val="00067077"/>
    <w:rsid w:val="0006782D"/>
    <w:rsid w:val="0007129B"/>
    <w:rsid w:val="0007462C"/>
    <w:rsid w:val="00076F58"/>
    <w:rsid w:val="00081FE3"/>
    <w:rsid w:val="00082CD0"/>
    <w:rsid w:val="00083451"/>
    <w:rsid w:val="00087093"/>
    <w:rsid w:val="00090155"/>
    <w:rsid w:val="000919FD"/>
    <w:rsid w:val="000932F6"/>
    <w:rsid w:val="00094268"/>
    <w:rsid w:val="0009465A"/>
    <w:rsid w:val="00095886"/>
    <w:rsid w:val="00095E47"/>
    <w:rsid w:val="000966ED"/>
    <w:rsid w:val="00097A76"/>
    <w:rsid w:val="00097B74"/>
    <w:rsid w:val="000A3F48"/>
    <w:rsid w:val="000A6D03"/>
    <w:rsid w:val="000B0A0F"/>
    <w:rsid w:val="000B2EE1"/>
    <w:rsid w:val="000B302C"/>
    <w:rsid w:val="000C006B"/>
    <w:rsid w:val="000C5FAE"/>
    <w:rsid w:val="000C6D49"/>
    <w:rsid w:val="000D16BE"/>
    <w:rsid w:val="000E245B"/>
    <w:rsid w:val="000E3900"/>
    <w:rsid w:val="000E65D9"/>
    <w:rsid w:val="000E6B68"/>
    <w:rsid w:val="000E7EB0"/>
    <w:rsid w:val="000F0491"/>
    <w:rsid w:val="000F1115"/>
    <w:rsid w:val="000F73FE"/>
    <w:rsid w:val="000F7A6A"/>
    <w:rsid w:val="001038CB"/>
    <w:rsid w:val="001050E1"/>
    <w:rsid w:val="001051D7"/>
    <w:rsid w:val="001067C4"/>
    <w:rsid w:val="001141A8"/>
    <w:rsid w:val="00114F91"/>
    <w:rsid w:val="00115EB9"/>
    <w:rsid w:val="00116155"/>
    <w:rsid w:val="0011718B"/>
    <w:rsid w:val="001225C7"/>
    <w:rsid w:val="00126CEC"/>
    <w:rsid w:val="00127928"/>
    <w:rsid w:val="00131CD9"/>
    <w:rsid w:val="00131DA8"/>
    <w:rsid w:val="001320D7"/>
    <w:rsid w:val="001347B2"/>
    <w:rsid w:val="00135DD4"/>
    <w:rsid w:val="00137ABE"/>
    <w:rsid w:val="00140DE6"/>
    <w:rsid w:val="00144804"/>
    <w:rsid w:val="00153D5D"/>
    <w:rsid w:val="001541D3"/>
    <w:rsid w:val="00155032"/>
    <w:rsid w:val="00155227"/>
    <w:rsid w:val="001553C6"/>
    <w:rsid w:val="001559AF"/>
    <w:rsid w:val="00161D7D"/>
    <w:rsid w:val="00163D79"/>
    <w:rsid w:val="00170388"/>
    <w:rsid w:val="001755AB"/>
    <w:rsid w:val="00175A06"/>
    <w:rsid w:val="0017737A"/>
    <w:rsid w:val="00181025"/>
    <w:rsid w:val="0018592C"/>
    <w:rsid w:val="00193F1A"/>
    <w:rsid w:val="0019471D"/>
    <w:rsid w:val="001979B7"/>
    <w:rsid w:val="001A2670"/>
    <w:rsid w:val="001A5458"/>
    <w:rsid w:val="001A5C56"/>
    <w:rsid w:val="001A6E7D"/>
    <w:rsid w:val="001A73AD"/>
    <w:rsid w:val="001A7653"/>
    <w:rsid w:val="001B3247"/>
    <w:rsid w:val="001B3B66"/>
    <w:rsid w:val="001B6119"/>
    <w:rsid w:val="001B6B98"/>
    <w:rsid w:val="001B77A2"/>
    <w:rsid w:val="001C24B3"/>
    <w:rsid w:val="001C2590"/>
    <w:rsid w:val="001C5CB6"/>
    <w:rsid w:val="001D1E64"/>
    <w:rsid w:val="001D5233"/>
    <w:rsid w:val="001D6F1A"/>
    <w:rsid w:val="001E4C8E"/>
    <w:rsid w:val="001F056C"/>
    <w:rsid w:val="001F3279"/>
    <w:rsid w:val="001F3457"/>
    <w:rsid w:val="001F7A57"/>
    <w:rsid w:val="001F7BB9"/>
    <w:rsid w:val="00200BD6"/>
    <w:rsid w:val="00201B2C"/>
    <w:rsid w:val="00202A72"/>
    <w:rsid w:val="002055BD"/>
    <w:rsid w:val="00207743"/>
    <w:rsid w:val="0021053E"/>
    <w:rsid w:val="00214B63"/>
    <w:rsid w:val="0021543A"/>
    <w:rsid w:val="0022173F"/>
    <w:rsid w:val="00225C94"/>
    <w:rsid w:val="002261CE"/>
    <w:rsid w:val="002300E1"/>
    <w:rsid w:val="00240AEB"/>
    <w:rsid w:val="0024191B"/>
    <w:rsid w:val="00241D71"/>
    <w:rsid w:val="00245777"/>
    <w:rsid w:val="00246FD2"/>
    <w:rsid w:val="00250E12"/>
    <w:rsid w:val="002518D3"/>
    <w:rsid w:val="00251B0B"/>
    <w:rsid w:val="00252C4B"/>
    <w:rsid w:val="002537A9"/>
    <w:rsid w:val="00254C9C"/>
    <w:rsid w:val="00256743"/>
    <w:rsid w:val="002568E6"/>
    <w:rsid w:val="002577D0"/>
    <w:rsid w:val="00257C28"/>
    <w:rsid w:val="00262B46"/>
    <w:rsid w:val="0026400B"/>
    <w:rsid w:val="00265511"/>
    <w:rsid w:val="00271523"/>
    <w:rsid w:val="00272371"/>
    <w:rsid w:val="00272FA6"/>
    <w:rsid w:val="002732A2"/>
    <w:rsid w:val="00274386"/>
    <w:rsid w:val="002754B5"/>
    <w:rsid w:val="00276F9B"/>
    <w:rsid w:val="002775D7"/>
    <w:rsid w:val="0028236F"/>
    <w:rsid w:val="002839F9"/>
    <w:rsid w:val="00286910"/>
    <w:rsid w:val="0029099A"/>
    <w:rsid w:val="00290B1D"/>
    <w:rsid w:val="0029131F"/>
    <w:rsid w:val="0029255A"/>
    <w:rsid w:val="00292977"/>
    <w:rsid w:val="00292D82"/>
    <w:rsid w:val="00294F27"/>
    <w:rsid w:val="00295EEC"/>
    <w:rsid w:val="00297A35"/>
    <w:rsid w:val="002A3DE2"/>
    <w:rsid w:val="002A5923"/>
    <w:rsid w:val="002A5981"/>
    <w:rsid w:val="002A5F6D"/>
    <w:rsid w:val="002A6A98"/>
    <w:rsid w:val="002A766B"/>
    <w:rsid w:val="002B0A6F"/>
    <w:rsid w:val="002B33AD"/>
    <w:rsid w:val="002B3626"/>
    <w:rsid w:val="002B3911"/>
    <w:rsid w:val="002B50DC"/>
    <w:rsid w:val="002B612D"/>
    <w:rsid w:val="002C132C"/>
    <w:rsid w:val="002C6F33"/>
    <w:rsid w:val="002D2791"/>
    <w:rsid w:val="002D27D5"/>
    <w:rsid w:val="002D2E57"/>
    <w:rsid w:val="002D30F8"/>
    <w:rsid w:val="002D4B46"/>
    <w:rsid w:val="002D4F69"/>
    <w:rsid w:val="002D6147"/>
    <w:rsid w:val="002E1F54"/>
    <w:rsid w:val="002E20B9"/>
    <w:rsid w:val="002E54BF"/>
    <w:rsid w:val="002E555E"/>
    <w:rsid w:val="002F0A32"/>
    <w:rsid w:val="002F4BE1"/>
    <w:rsid w:val="002F69FF"/>
    <w:rsid w:val="002F6BC5"/>
    <w:rsid w:val="002F7617"/>
    <w:rsid w:val="00303D85"/>
    <w:rsid w:val="00304928"/>
    <w:rsid w:val="00307BA4"/>
    <w:rsid w:val="00313EF5"/>
    <w:rsid w:val="00314FF2"/>
    <w:rsid w:val="003151BE"/>
    <w:rsid w:val="0031654B"/>
    <w:rsid w:val="00317AEF"/>
    <w:rsid w:val="003220C4"/>
    <w:rsid w:val="00324895"/>
    <w:rsid w:val="00324E00"/>
    <w:rsid w:val="003260DF"/>
    <w:rsid w:val="00327BD0"/>
    <w:rsid w:val="003319B8"/>
    <w:rsid w:val="003330D3"/>
    <w:rsid w:val="00333209"/>
    <w:rsid w:val="003353B1"/>
    <w:rsid w:val="0034048B"/>
    <w:rsid w:val="003443CF"/>
    <w:rsid w:val="00344554"/>
    <w:rsid w:val="00344829"/>
    <w:rsid w:val="00346647"/>
    <w:rsid w:val="00350331"/>
    <w:rsid w:val="00352ECA"/>
    <w:rsid w:val="003550CD"/>
    <w:rsid w:val="00355201"/>
    <w:rsid w:val="003562CA"/>
    <w:rsid w:val="00357B92"/>
    <w:rsid w:val="00360E04"/>
    <w:rsid w:val="00362289"/>
    <w:rsid w:val="00366DF9"/>
    <w:rsid w:val="003738DB"/>
    <w:rsid w:val="00375555"/>
    <w:rsid w:val="00377429"/>
    <w:rsid w:val="003805BB"/>
    <w:rsid w:val="00380777"/>
    <w:rsid w:val="0038258E"/>
    <w:rsid w:val="00391D35"/>
    <w:rsid w:val="00392886"/>
    <w:rsid w:val="003A01DA"/>
    <w:rsid w:val="003A20E6"/>
    <w:rsid w:val="003A413C"/>
    <w:rsid w:val="003A5B3E"/>
    <w:rsid w:val="003A734B"/>
    <w:rsid w:val="003A75A5"/>
    <w:rsid w:val="003B6353"/>
    <w:rsid w:val="003B678B"/>
    <w:rsid w:val="003C2D6C"/>
    <w:rsid w:val="003C3466"/>
    <w:rsid w:val="003C39AC"/>
    <w:rsid w:val="003C426B"/>
    <w:rsid w:val="003D6D01"/>
    <w:rsid w:val="003E227E"/>
    <w:rsid w:val="003E2DEA"/>
    <w:rsid w:val="003E30F6"/>
    <w:rsid w:val="003E374A"/>
    <w:rsid w:val="003E5054"/>
    <w:rsid w:val="003F2370"/>
    <w:rsid w:val="003F3C26"/>
    <w:rsid w:val="003F7679"/>
    <w:rsid w:val="003F7BA5"/>
    <w:rsid w:val="00402BA4"/>
    <w:rsid w:val="0040674E"/>
    <w:rsid w:val="00411760"/>
    <w:rsid w:val="00412BCC"/>
    <w:rsid w:val="00420875"/>
    <w:rsid w:val="00422560"/>
    <w:rsid w:val="0042549E"/>
    <w:rsid w:val="00425B28"/>
    <w:rsid w:val="00425EDC"/>
    <w:rsid w:val="00426EC7"/>
    <w:rsid w:val="00427F73"/>
    <w:rsid w:val="00431046"/>
    <w:rsid w:val="00433026"/>
    <w:rsid w:val="004330C0"/>
    <w:rsid w:val="00434A0B"/>
    <w:rsid w:val="00436923"/>
    <w:rsid w:val="00437B91"/>
    <w:rsid w:val="00440F8F"/>
    <w:rsid w:val="00447808"/>
    <w:rsid w:val="004517C5"/>
    <w:rsid w:val="00460CA8"/>
    <w:rsid w:val="0046226C"/>
    <w:rsid w:val="0046490D"/>
    <w:rsid w:val="004658EE"/>
    <w:rsid w:val="0046591D"/>
    <w:rsid w:val="00466C08"/>
    <w:rsid w:val="00470E7C"/>
    <w:rsid w:val="0047162F"/>
    <w:rsid w:val="00472A4F"/>
    <w:rsid w:val="00473904"/>
    <w:rsid w:val="00474795"/>
    <w:rsid w:val="004747D5"/>
    <w:rsid w:val="00480231"/>
    <w:rsid w:val="00485DDB"/>
    <w:rsid w:val="00487DD1"/>
    <w:rsid w:val="00490643"/>
    <w:rsid w:val="004917F9"/>
    <w:rsid w:val="004918E5"/>
    <w:rsid w:val="00492638"/>
    <w:rsid w:val="00492DAC"/>
    <w:rsid w:val="00494467"/>
    <w:rsid w:val="00494BB8"/>
    <w:rsid w:val="004A13DF"/>
    <w:rsid w:val="004A1CA6"/>
    <w:rsid w:val="004A5BB5"/>
    <w:rsid w:val="004A5D10"/>
    <w:rsid w:val="004B20A9"/>
    <w:rsid w:val="004B5C2F"/>
    <w:rsid w:val="004B697F"/>
    <w:rsid w:val="004B7998"/>
    <w:rsid w:val="004C128B"/>
    <w:rsid w:val="004C1D2A"/>
    <w:rsid w:val="004C3E94"/>
    <w:rsid w:val="004C5167"/>
    <w:rsid w:val="004C69B2"/>
    <w:rsid w:val="004D598A"/>
    <w:rsid w:val="004D6C9B"/>
    <w:rsid w:val="004D7189"/>
    <w:rsid w:val="004D726C"/>
    <w:rsid w:val="004E0680"/>
    <w:rsid w:val="004E1BB3"/>
    <w:rsid w:val="004E1C33"/>
    <w:rsid w:val="004E450A"/>
    <w:rsid w:val="004F1313"/>
    <w:rsid w:val="004F74FC"/>
    <w:rsid w:val="004F7C61"/>
    <w:rsid w:val="004F7E04"/>
    <w:rsid w:val="00501281"/>
    <w:rsid w:val="00501B92"/>
    <w:rsid w:val="00501FD3"/>
    <w:rsid w:val="00504285"/>
    <w:rsid w:val="0050489F"/>
    <w:rsid w:val="00506369"/>
    <w:rsid w:val="005073A7"/>
    <w:rsid w:val="00510FCA"/>
    <w:rsid w:val="005147FC"/>
    <w:rsid w:val="00514FC3"/>
    <w:rsid w:val="005165AF"/>
    <w:rsid w:val="00516FCB"/>
    <w:rsid w:val="00523A31"/>
    <w:rsid w:val="005261AD"/>
    <w:rsid w:val="00526FF8"/>
    <w:rsid w:val="00531751"/>
    <w:rsid w:val="00532A0E"/>
    <w:rsid w:val="00532DBA"/>
    <w:rsid w:val="0054046D"/>
    <w:rsid w:val="00540E79"/>
    <w:rsid w:val="00542629"/>
    <w:rsid w:val="00544519"/>
    <w:rsid w:val="0055210A"/>
    <w:rsid w:val="0055244B"/>
    <w:rsid w:val="0055246A"/>
    <w:rsid w:val="00553BAF"/>
    <w:rsid w:val="0055454C"/>
    <w:rsid w:val="00554F9E"/>
    <w:rsid w:val="00562FDA"/>
    <w:rsid w:val="00563E80"/>
    <w:rsid w:val="00566915"/>
    <w:rsid w:val="005711F2"/>
    <w:rsid w:val="005725F9"/>
    <w:rsid w:val="005733FF"/>
    <w:rsid w:val="00574D65"/>
    <w:rsid w:val="005762BB"/>
    <w:rsid w:val="005765DF"/>
    <w:rsid w:val="00580658"/>
    <w:rsid w:val="005829CC"/>
    <w:rsid w:val="00583F57"/>
    <w:rsid w:val="00584C0A"/>
    <w:rsid w:val="005851E9"/>
    <w:rsid w:val="00590CDF"/>
    <w:rsid w:val="00591628"/>
    <w:rsid w:val="005918F3"/>
    <w:rsid w:val="005965C2"/>
    <w:rsid w:val="00597A5E"/>
    <w:rsid w:val="005A0A7C"/>
    <w:rsid w:val="005A0DD0"/>
    <w:rsid w:val="005A27A8"/>
    <w:rsid w:val="005A6A06"/>
    <w:rsid w:val="005A6ECF"/>
    <w:rsid w:val="005A73C4"/>
    <w:rsid w:val="005B1707"/>
    <w:rsid w:val="005B34BD"/>
    <w:rsid w:val="005B4A71"/>
    <w:rsid w:val="005B6513"/>
    <w:rsid w:val="005B6AD5"/>
    <w:rsid w:val="005B76A8"/>
    <w:rsid w:val="005C0EA6"/>
    <w:rsid w:val="005C2286"/>
    <w:rsid w:val="005C3176"/>
    <w:rsid w:val="005C4889"/>
    <w:rsid w:val="005C69E7"/>
    <w:rsid w:val="005C6EE4"/>
    <w:rsid w:val="005C7922"/>
    <w:rsid w:val="005D04BB"/>
    <w:rsid w:val="005D42E7"/>
    <w:rsid w:val="005D4592"/>
    <w:rsid w:val="005D55DA"/>
    <w:rsid w:val="005D62CB"/>
    <w:rsid w:val="005D7B62"/>
    <w:rsid w:val="005E1486"/>
    <w:rsid w:val="005E33FA"/>
    <w:rsid w:val="005E605C"/>
    <w:rsid w:val="005F365B"/>
    <w:rsid w:val="005F46B0"/>
    <w:rsid w:val="005F5A12"/>
    <w:rsid w:val="005F5B64"/>
    <w:rsid w:val="005F5D6D"/>
    <w:rsid w:val="005F5E99"/>
    <w:rsid w:val="00600CA0"/>
    <w:rsid w:val="006063E6"/>
    <w:rsid w:val="00606FBC"/>
    <w:rsid w:val="00607414"/>
    <w:rsid w:val="00610386"/>
    <w:rsid w:val="00610DE9"/>
    <w:rsid w:val="00611DD9"/>
    <w:rsid w:val="00612DAB"/>
    <w:rsid w:val="00614062"/>
    <w:rsid w:val="006214DA"/>
    <w:rsid w:val="0062333B"/>
    <w:rsid w:val="00623588"/>
    <w:rsid w:val="006246BF"/>
    <w:rsid w:val="00633CFD"/>
    <w:rsid w:val="00633FC0"/>
    <w:rsid w:val="006341BE"/>
    <w:rsid w:val="00642C79"/>
    <w:rsid w:val="00647A32"/>
    <w:rsid w:val="00647BD4"/>
    <w:rsid w:val="00656CEE"/>
    <w:rsid w:val="00657446"/>
    <w:rsid w:val="00657DB9"/>
    <w:rsid w:val="006608F5"/>
    <w:rsid w:val="0066480B"/>
    <w:rsid w:val="00666355"/>
    <w:rsid w:val="00666806"/>
    <w:rsid w:val="0067071C"/>
    <w:rsid w:val="006713AE"/>
    <w:rsid w:val="00675FD3"/>
    <w:rsid w:val="00677AFC"/>
    <w:rsid w:val="00681EE0"/>
    <w:rsid w:val="006826A5"/>
    <w:rsid w:val="0068341F"/>
    <w:rsid w:val="00690D41"/>
    <w:rsid w:val="00696766"/>
    <w:rsid w:val="00696D62"/>
    <w:rsid w:val="006A24EB"/>
    <w:rsid w:val="006A2821"/>
    <w:rsid w:val="006A2F6A"/>
    <w:rsid w:val="006A4808"/>
    <w:rsid w:val="006A65F3"/>
    <w:rsid w:val="006A79E2"/>
    <w:rsid w:val="006B38FB"/>
    <w:rsid w:val="006B4A04"/>
    <w:rsid w:val="006C0E31"/>
    <w:rsid w:val="006C5BC0"/>
    <w:rsid w:val="006C79A4"/>
    <w:rsid w:val="006D6700"/>
    <w:rsid w:val="006D694B"/>
    <w:rsid w:val="006D742C"/>
    <w:rsid w:val="006E388D"/>
    <w:rsid w:val="006E40D5"/>
    <w:rsid w:val="006E54E4"/>
    <w:rsid w:val="006E5DD9"/>
    <w:rsid w:val="006E6DC8"/>
    <w:rsid w:val="006E710F"/>
    <w:rsid w:val="006F150F"/>
    <w:rsid w:val="006F254C"/>
    <w:rsid w:val="006F3588"/>
    <w:rsid w:val="006F5553"/>
    <w:rsid w:val="006F751E"/>
    <w:rsid w:val="00700AAC"/>
    <w:rsid w:val="00702E18"/>
    <w:rsid w:val="00707204"/>
    <w:rsid w:val="00707BAE"/>
    <w:rsid w:val="0071096C"/>
    <w:rsid w:val="00711767"/>
    <w:rsid w:val="00712D19"/>
    <w:rsid w:val="007132B6"/>
    <w:rsid w:val="0071478D"/>
    <w:rsid w:val="00715659"/>
    <w:rsid w:val="007160E3"/>
    <w:rsid w:val="0071729A"/>
    <w:rsid w:val="007251C5"/>
    <w:rsid w:val="0072563C"/>
    <w:rsid w:val="007258E4"/>
    <w:rsid w:val="00730223"/>
    <w:rsid w:val="007307FB"/>
    <w:rsid w:val="00734AB8"/>
    <w:rsid w:val="00734D09"/>
    <w:rsid w:val="007407D9"/>
    <w:rsid w:val="00740AB8"/>
    <w:rsid w:val="00745B22"/>
    <w:rsid w:val="0074677F"/>
    <w:rsid w:val="00750BA2"/>
    <w:rsid w:val="007538F2"/>
    <w:rsid w:val="00757D8D"/>
    <w:rsid w:val="0076017F"/>
    <w:rsid w:val="007634F5"/>
    <w:rsid w:val="0077403F"/>
    <w:rsid w:val="00780D6E"/>
    <w:rsid w:val="00791EC2"/>
    <w:rsid w:val="00793813"/>
    <w:rsid w:val="00793BFE"/>
    <w:rsid w:val="0079607C"/>
    <w:rsid w:val="00796207"/>
    <w:rsid w:val="007A6E52"/>
    <w:rsid w:val="007A74A5"/>
    <w:rsid w:val="007A7EF9"/>
    <w:rsid w:val="007B1850"/>
    <w:rsid w:val="007B457B"/>
    <w:rsid w:val="007B52C9"/>
    <w:rsid w:val="007D0A4C"/>
    <w:rsid w:val="007D6841"/>
    <w:rsid w:val="007D6F81"/>
    <w:rsid w:val="007D76CF"/>
    <w:rsid w:val="007E01E6"/>
    <w:rsid w:val="007E50E2"/>
    <w:rsid w:val="007E795C"/>
    <w:rsid w:val="007E7BC2"/>
    <w:rsid w:val="007F0828"/>
    <w:rsid w:val="007F7255"/>
    <w:rsid w:val="007F73C1"/>
    <w:rsid w:val="00802743"/>
    <w:rsid w:val="00804CEB"/>
    <w:rsid w:val="008244E8"/>
    <w:rsid w:val="008359F2"/>
    <w:rsid w:val="008408DC"/>
    <w:rsid w:val="00842C5F"/>
    <w:rsid w:val="00843F50"/>
    <w:rsid w:val="00844E60"/>
    <w:rsid w:val="008527ED"/>
    <w:rsid w:val="00852E1B"/>
    <w:rsid w:val="00855B3C"/>
    <w:rsid w:val="00855D94"/>
    <w:rsid w:val="00860EA9"/>
    <w:rsid w:val="00864FC2"/>
    <w:rsid w:val="008703D7"/>
    <w:rsid w:val="008711C9"/>
    <w:rsid w:val="008717D8"/>
    <w:rsid w:val="008728D4"/>
    <w:rsid w:val="0087396B"/>
    <w:rsid w:val="0087751A"/>
    <w:rsid w:val="00877916"/>
    <w:rsid w:val="0087791F"/>
    <w:rsid w:val="008809D3"/>
    <w:rsid w:val="00880B8B"/>
    <w:rsid w:val="008841C5"/>
    <w:rsid w:val="0088467E"/>
    <w:rsid w:val="0089257B"/>
    <w:rsid w:val="00892CF2"/>
    <w:rsid w:val="008942C6"/>
    <w:rsid w:val="008955EB"/>
    <w:rsid w:val="008A0B9F"/>
    <w:rsid w:val="008A1AD1"/>
    <w:rsid w:val="008A35FA"/>
    <w:rsid w:val="008A4873"/>
    <w:rsid w:val="008B01BC"/>
    <w:rsid w:val="008B263C"/>
    <w:rsid w:val="008B42C4"/>
    <w:rsid w:val="008B4D3E"/>
    <w:rsid w:val="008B5DEB"/>
    <w:rsid w:val="008C34BB"/>
    <w:rsid w:val="008C3A34"/>
    <w:rsid w:val="008C453B"/>
    <w:rsid w:val="008C5A06"/>
    <w:rsid w:val="008C5BBF"/>
    <w:rsid w:val="008D2281"/>
    <w:rsid w:val="008D24DB"/>
    <w:rsid w:val="008D27AA"/>
    <w:rsid w:val="008D33EF"/>
    <w:rsid w:val="008E32A6"/>
    <w:rsid w:val="008E3736"/>
    <w:rsid w:val="008E41FB"/>
    <w:rsid w:val="008E4898"/>
    <w:rsid w:val="008E5674"/>
    <w:rsid w:val="008E6B4E"/>
    <w:rsid w:val="008F36B5"/>
    <w:rsid w:val="008F6EB7"/>
    <w:rsid w:val="008F7F0F"/>
    <w:rsid w:val="00901560"/>
    <w:rsid w:val="00903BBF"/>
    <w:rsid w:val="00905516"/>
    <w:rsid w:val="00910586"/>
    <w:rsid w:val="00914E45"/>
    <w:rsid w:val="00915E81"/>
    <w:rsid w:val="00916B04"/>
    <w:rsid w:val="009209F3"/>
    <w:rsid w:val="009219B8"/>
    <w:rsid w:val="00922AA7"/>
    <w:rsid w:val="009260A2"/>
    <w:rsid w:val="009303CF"/>
    <w:rsid w:val="00930BD9"/>
    <w:rsid w:val="009325F0"/>
    <w:rsid w:val="00933015"/>
    <w:rsid w:val="00933EB9"/>
    <w:rsid w:val="009406FA"/>
    <w:rsid w:val="00941037"/>
    <w:rsid w:val="009428A3"/>
    <w:rsid w:val="00947593"/>
    <w:rsid w:val="009520E8"/>
    <w:rsid w:val="00954749"/>
    <w:rsid w:val="00954E34"/>
    <w:rsid w:val="00955C4F"/>
    <w:rsid w:val="00961E83"/>
    <w:rsid w:val="009655DC"/>
    <w:rsid w:val="009713FB"/>
    <w:rsid w:val="00971636"/>
    <w:rsid w:val="00973185"/>
    <w:rsid w:val="00977955"/>
    <w:rsid w:val="00977ABC"/>
    <w:rsid w:val="00980705"/>
    <w:rsid w:val="009825C1"/>
    <w:rsid w:val="009838EA"/>
    <w:rsid w:val="009853C6"/>
    <w:rsid w:val="00993BE4"/>
    <w:rsid w:val="009A2D88"/>
    <w:rsid w:val="009A378A"/>
    <w:rsid w:val="009A5FDB"/>
    <w:rsid w:val="009B0685"/>
    <w:rsid w:val="009B102F"/>
    <w:rsid w:val="009B16C2"/>
    <w:rsid w:val="009B1752"/>
    <w:rsid w:val="009B4BE0"/>
    <w:rsid w:val="009B7C9F"/>
    <w:rsid w:val="009C0C55"/>
    <w:rsid w:val="009C0C87"/>
    <w:rsid w:val="009C10C2"/>
    <w:rsid w:val="009C3429"/>
    <w:rsid w:val="009C3894"/>
    <w:rsid w:val="009C519E"/>
    <w:rsid w:val="009C6ECC"/>
    <w:rsid w:val="009D1E1E"/>
    <w:rsid w:val="009D52A5"/>
    <w:rsid w:val="009D5F7F"/>
    <w:rsid w:val="009D7071"/>
    <w:rsid w:val="009D7870"/>
    <w:rsid w:val="009E45A5"/>
    <w:rsid w:val="009E6001"/>
    <w:rsid w:val="009E7BB9"/>
    <w:rsid w:val="009F1B37"/>
    <w:rsid w:val="009F24F3"/>
    <w:rsid w:val="009F43E6"/>
    <w:rsid w:val="009F57FE"/>
    <w:rsid w:val="009F5886"/>
    <w:rsid w:val="009F71FA"/>
    <w:rsid w:val="009F7925"/>
    <w:rsid w:val="00A00C20"/>
    <w:rsid w:val="00A0180C"/>
    <w:rsid w:val="00A01CCD"/>
    <w:rsid w:val="00A1764C"/>
    <w:rsid w:val="00A216B3"/>
    <w:rsid w:val="00A22007"/>
    <w:rsid w:val="00A24C28"/>
    <w:rsid w:val="00A263FC"/>
    <w:rsid w:val="00A278C0"/>
    <w:rsid w:val="00A31675"/>
    <w:rsid w:val="00A34012"/>
    <w:rsid w:val="00A353AD"/>
    <w:rsid w:val="00A519BB"/>
    <w:rsid w:val="00A51B44"/>
    <w:rsid w:val="00A56BF4"/>
    <w:rsid w:val="00A60304"/>
    <w:rsid w:val="00A662D2"/>
    <w:rsid w:val="00A70D5B"/>
    <w:rsid w:val="00A722B7"/>
    <w:rsid w:val="00A7328E"/>
    <w:rsid w:val="00A7418C"/>
    <w:rsid w:val="00A75CA2"/>
    <w:rsid w:val="00A769A3"/>
    <w:rsid w:val="00A77521"/>
    <w:rsid w:val="00A84056"/>
    <w:rsid w:val="00A84D3A"/>
    <w:rsid w:val="00A85BF8"/>
    <w:rsid w:val="00A917C5"/>
    <w:rsid w:val="00A91F30"/>
    <w:rsid w:val="00A95BA1"/>
    <w:rsid w:val="00A96300"/>
    <w:rsid w:val="00A96F18"/>
    <w:rsid w:val="00A97653"/>
    <w:rsid w:val="00AA20E2"/>
    <w:rsid w:val="00AA2D47"/>
    <w:rsid w:val="00AA4299"/>
    <w:rsid w:val="00AA4733"/>
    <w:rsid w:val="00AA4EE7"/>
    <w:rsid w:val="00AA74E0"/>
    <w:rsid w:val="00AB5275"/>
    <w:rsid w:val="00AB5920"/>
    <w:rsid w:val="00AB76BE"/>
    <w:rsid w:val="00AC003C"/>
    <w:rsid w:val="00AC1163"/>
    <w:rsid w:val="00AD27D2"/>
    <w:rsid w:val="00AD31DE"/>
    <w:rsid w:val="00AD719A"/>
    <w:rsid w:val="00AE145E"/>
    <w:rsid w:val="00AE1D61"/>
    <w:rsid w:val="00AE2976"/>
    <w:rsid w:val="00AE2D4E"/>
    <w:rsid w:val="00AE58A8"/>
    <w:rsid w:val="00AF3D59"/>
    <w:rsid w:val="00AF509C"/>
    <w:rsid w:val="00AF5193"/>
    <w:rsid w:val="00AF5712"/>
    <w:rsid w:val="00AF62C9"/>
    <w:rsid w:val="00AF6F55"/>
    <w:rsid w:val="00B04FB4"/>
    <w:rsid w:val="00B104C9"/>
    <w:rsid w:val="00B10C20"/>
    <w:rsid w:val="00B11D26"/>
    <w:rsid w:val="00B162E2"/>
    <w:rsid w:val="00B16BFD"/>
    <w:rsid w:val="00B27EBE"/>
    <w:rsid w:val="00B354A4"/>
    <w:rsid w:val="00B37A71"/>
    <w:rsid w:val="00B40ABD"/>
    <w:rsid w:val="00B40BFF"/>
    <w:rsid w:val="00B41117"/>
    <w:rsid w:val="00B42F49"/>
    <w:rsid w:val="00B43373"/>
    <w:rsid w:val="00B43C52"/>
    <w:rsid w:val="00B43F9D"/>
    <w:rsid w:val="00B512A4"/>
    <w:rsid w:val="00B51E3D"/>
    <w:rsid w:val="00B5598F"/>
    <w:rsid w:val="00B5668B"/>
    <w:rsid w:val="00B57BC2"/>
    <w:rsid w:val="00B63AA7"/>
    <w:rsid w:val="00B65E2D"/>
    <w:rsid w:val="00B675FF"/>
    <w:rsid w:val="00B67D69"/>
    <w:rsid w:val="00B7165E"/>
    <w:rsid w:val="00B71790"/>
    <w:rsid w:val="00B72F18"/>
    <w:rsid w:val="00B74507"/>
    <w:rsid w:val="00B74631"/>
    <w:rsid w:val="00B75198"/>
    <w:rsid w:val="00B76D7D"/>
    <w:rsid w:val="00B84233"/>
    <w:rsid w:val="00B8592C"/>
    <w:rsid w:val="00B859F5"/>
    <w:rsid w:val="00B86F1E"/>
    <w:rsid w:val="00B92CD2"/>
    <w:rsid w:val="00B9399C"/>
    <w:rsid w:val="00B946D7"/>
    <w:rsid w:val="00BA1907"/>
    <w:rsid w:val="00BA49C1"/>
    <w:rsid w:val="00BA5321"/>
    <w:rsid w:val="00BA5C14"/>
    <w:rsid w:val="00BA5F48"/>
    <w:rsid w:val="00BA7EDA"/>
    <w:rsid w:val="00BB3BC6"/>
    <w:rsid w:val="00BB4ACD"/>
    <w:rsid w:val="00BB50C4"/>
    <w:rsid w:val="00BB627D"/>
    <w:rsid w:val="00BC2096"/>
    <w:rsid w:val="00BC2766"/>
    <w:rsid w:val="00BC5713"/>
    <w:rsid w:val="00BD1416"/>
    <w:rsid w:val="00BD7E84"/>
    <w:rsid w:val="00BE0024"/>
    <w:rsid w:val="00BE0070"/>
    <w:rsid w:val="00BE153C"/>
    <w:rsid w:val="00BE24A8"/>
    <w:rsid w:val="00BE454A"/>
    <w:rsid w:val="00BE4FAA"/>
    <w:rsid w:val="00BE51B5"/>
    <w:rsid w:val="00BE55CC"/>
    <w:rsid w:val="00BE5CC2"/>
    <w:rsid w:val="00BE7609"/>
    <w:rsid w:val="00BF05CB"/>
    <w:rsid w:val="00BF0946"/>
    <w:rsid w:val="00BF1CA5"/>
    <w:rsid w:val="00BF32B4"/>
    <w:rsid w:val="00BF531E"/>
    <w:rsid w:val="00C001C8"/>
    <w:rsid w:val="00C00D6C"/>
    <w:rsid w:val="00C03A88"/>
    <w:rsid w:val="00C06B11"/>
    <w:rsid w:val="00C1142F"/>
    <w:rsid w:val="00C11ED4"/>
    <w:rsid w:val="00C12458"/>
    <w:rsid w:val="00C13CAF"/>
    <w:rsid w:val="00C20042"/>
    <w:rsid w:val="00C225D0"/>
    <w:rsid w:val="00C227D1"/>
    <w:rsid w:val="00C24205"/>
    <w:rsid w:val="00C2721F"/>
    <w:rsid w:val="00C357EA"/>
    <w:rsid w:val="00C365DC"/>
    <w:rsid w:val="00C36E5A"/>
    <w:rsid w:val="00C4170F"/>
    <w:rsid w:val="00C42879"/>
    <w:rsid w:val="00C44874"/>
    <w:rsid w:val="00C455C1"/>
    <w:rsid w:val="00C57160"/>
    <w:rsid w:val="00C57C3B"/>
    <w:rsid w:val="00C60624"/>
    <w:rsid w:val="00C63CE5"/>
    <w:rsid w:val="00C70E33"/>
    <w:rsid w:val="00C71320"/>
    <w:rsid w:val="00C71E41"/>
    <w:rsid w:val="00C71E9E"/>
    <w:rsid w:val="00C766AB"/>
    <w:rsid w:val="00C76910"/>
    <w:rsid w:val="00C77B9D"/>
    <w:rsid w:val="00C80F82"/>
    <w:rsid w:val="00C81EDA"/>
    <w:rsid w:val="00C91F68"/>
    <w:rsid w:val="00C9428B"/>
    <w:rsid w:val="00C95D3A"/>
    <w:rsid w:val="00C9653E"/>
    <w:rsid w:val="00CA1168"/>
    <w:rsid w:val="00CA23D6"/>
    <w:rsid w:val="00CA28A7"/>
    <w:rsid w:val="00CA30D4"/>
    <w:rsid w:val="00CA5580"/>
    <w:rsid w:val="00CA59D5"/>
    <w:rsid w:val="00CA6F30"/>
    <w:rsid w:val="00CA789B"/>
    <w:rsid w:val="00CA7998"/>
    <w:rsid w:val="00CB0260"/>
    <w:rsid w:val="00CB0BAA"/>
    <w:rsid w:val="00CB0CC4"/>
    <w:rsid w:val="00CB27D7"/>
    <w:rsid w:val="00CB5BF2"/>
    <w:rsid w:val="00CB68D3"/>
    <w:rsid w:val="00CB7AEF"/>
    <w:rsid w:val="00CC285F"/>
    <w:rsid w:val="00CC2A40"/>
    <w:rsid w:val="00CC63AC"/>
    <w:rsid w:val="00CD0C0A"/>
    <w:rsid w:val="00CD47E9"/>
    <w:rsid w:val="00CD5640"/>
    <w:rsid w:val="00CD5EAD"/>
    <w:rsid w:val="00CE11C6"/>
    <w:rsid w:val="00CE1255"/>
    <w:rsid w:val="00CE33B4"/>
    <w:rsid w:val="00CE37A5"/>
    <w:rsid w:val="00CE6F1E"/>
    <w:rsid w:val="00CE7E9A"/>
    <w:rsid w:val="00CF035F"/>
    <w:rsid w:val="00CF15E0"/>
    <w:rsid w:val="00CF70CD"/>
    <w:rsid w:val="00D00D2C"/>
    <w:rsid w:val="00D033C9"/>
    <w:rsid w:val="00D0519B"/>
    <w:rsid w:val="00D145D0"/>
    <w:rsid w:val="00D21E76"/>
    <w:rsid w:val="00D30463"/>
    <w:rsid w:val="00D30735"/>
    <w:rsid w:val="00D354A5"/>
    <w:rsid w:val="00D35866"/>
    <w:rsid w:val="00D3595C"/>
    <w:rsid w:val="00D372F2"/>
    <w:rsid w:val="00D4245C"/>
    <w:rsid w:val="00D452A0"/>
    <w:rsid w:val="00D45D6D"/>
    <w:rsid w:val="00D466CF"/>
    <w:rsid w:val="00D46944"/>
    <w:rsid w:val="00D509E6"/>
    <w:rsid w:val="00D5152E"/>
    <w:rsid w:val="00D522AC"/>
    <w:rsid w:val="00D57A8C"/>
    <w:rsid w:val="00D60448"/>
    <w:rsid w:val="00D64074"/>
    <w:rsid w:val="00D642E5"/>
    <w:rsid w:val="00D6552E"/>
    <w:rsid w:val="00D66909"/>
    <w:rsid w:val="00D708E3"/>
    <w:rsid w:val="00D71079"/>
    <w:rsid w:val="00D83B72"/>
    <w:rsid w:val="00D83F96"/>
    <w:rsid w:val="00D84CF1"/>
    <w:rsid w:val="00D851C1"/>
    <w:rsid w:val="00D85CF0"/>
    <w:rsid w:val="00D868E4"/>
    <w:rsid w:val="00D87989"/>
    <w:rsid w:val="00D92179"/>
    <w:rsid w:val="00D92702"/>
    <w:rsid w:val="00D93DEB"/>
    <w:rsid w:val="00D96A56"/>
    <w:rsid w:val="00D96CEB"/>
    <w:rsid w:val="00D977AD"/>
    <w:rsid w:val="00DA570B"/>
    <w:rsid w:val="00DB2307"/>
    <w:rsid w:val="00DB348A"/>
    <w:rsid w:val="00DB5588"/>
    <w:rsid w:val="00DC1E2C"/>
    <w:rsid w:val="00DC3087"/>
    <w:rsid w:val="00DC3390"/>
    <w:rsid w:val="00DC3C1D"/>
    <w:rsid w:val="00DC5CFB"/>
    <w:rsid w:val="00DC6A1D"/>
    <w:rsid w:val="00DC6F40"/>
    <w:rsid w:val="00DD08A1"/>
    <w:rsid w:val="00DD10F8"/>
    <w:rsid w:val="00DD65A6"/>
    <w:rsid w:val="00DE04F6"/>
    <w:rsid w:val="00DE50AF"/>
    <w:rsid w:val="00DF1499"/>
    <w:rsid w:val="00E01E17"/>
    <w:rsid w:val="00E01F0E"/>
    <w:rsid w:val="00E03E34"/>
    <w:rsid w:val="00E040B3"/>
    <w:rsid w:val="00E041B8"/>
    <w:rsid w:val="00E05843"/>
    <w:rsid w:val="00E10C1D"/>
    <w:rsid w:val="00E1104E"/>
    <w:rsid w:val="00E14FC8"/>
    <w:rsid w:val="00E160F3"/>
    <w:rsid w:val="00E20224"/>
    <w:rsid w:val="00E21545"/>
    <w:rsid w:val="00E21D32"/>
    <w:rsid w:val="00E22D8D"/>
    <w:rsid w:val="00E23793"/>
    <w:rsid w:val="00E25152"/>
    <w:rsid w:val="00E251B5"/>
    <w:rsid w:val="00E304F9"/>
    <w:rsid w:val="00E30FC7"/>
    <w:rsid w:val="00E35770"/>
    <w:rsid w:val="00E44E25"/>
    <w:rsid w:val="00E4595C"/>
    <w:rsid w:val="00E46911"/>
    <w:rsid w:val="00E5191D"/>
    <w:rsid w:val="00E53A1F"/>
    <w:rsid w:val="00E546AD"/>
    <w:rsid w:val="00E55E50"/>
    <w:rsid w:val="00E57E90"/>
    <w:rsid w:val="00E60DAC"/>
    <w:rsid w:val="00E63615"/>
    <w:rsid w:val="00E6664F"/>
    <w:rsid w:val="00E673FB"/>
    <w:rsid w:val="00E741B4"/>
    <w:rsid w:val="00E748FE"/>
    <w:rsid w:val="00E75DDC"/>
    <w:rsid w:val="00E770C8"/>
    <w:rsid w:val="00E77652"/>
    <w:rsid w:val="00E805E3"/>
    <w:rsid w:val="00E81D38"/>
    <w:rsid w:val="00E87A81"/>
    <w:rsid w:val="00E954ED"/>
    <w:rsid w:val="00E96B22"/>
    <w:rsid w:val="00E9726A"/>
    <w:rsid w:val="00EA2945"/>
    <w:rsid w:val="00EA3AB9"/>
    <w:rsid w:val="00EA4DB9"/>
    <w:rsid w:val="00EA66D6"/>
    <w:rsid w:val="00EA77FF"/>
    <w:rsid w:val="00EB386A"/>
    <w:rsid w:val="00EB69D9"/>
    <w:rsid w:val="00EB6A93"/>
    <w:rsid w:val="00EB74EE"/>
    <w:rsid w:val="00EC00E9"/>
    <w:rsid w:val="00EC0DBC"/>
    <w:rsid w:val="00EC180C"/>
    <w:rsid w:val="00EC4E01"/>
    <w:rsid w:val="00EC5E61"/>
    <w:rsid w:val="00EC693D"/>
    <w:rsid w:val="00EC797D"/>
    <w:rsid w:val="00ED0040"/>
    <w:rsid w:val="00ED4AB8"/>
    <w:rsid w:val="00ED67E4"/>
    <w:rsid w:val="00EE02B9"/>
    <w:rsid w:val="00EF2833"/>
    <w:rsid w:val="00EF33F9"/>
    <w:rsid w:val="00EF42C3"/>
    <w:rsid w:val="00EF5FD7"/>
    <w:rsid w:val="00EF677C"/>
    <w:rsid w:val="00EF6D3F"/>
    <w:rsid w:val="00EF6DAD"/>
    <w:rsid w:val="00EF6F01"/>
    <w:rsid w:val="00F017A2"/>
    <w:rsid w:val="00F01C80"/>
    <w:rsid w:val="00F01EC8"/>
    <w:rsid w:val="00F113CC"/>
    <w:rsid w:val="00F1318E"/>
    <w:rsid w:val="00F13FE2"/>
    <w:rsid w:val="00F1549C"/>
    <w:rsid w:val="00F17F40"/>
    <w:rsid w:val="00F21965"/>
    <w:rsid w:val="00F22303"/>
    <w:rsid w:val="00F24A18"/>
    <w:rsid w:val="00F27132"/>
    <w:rsid w:val="00F3142C"/>
    <w:rsid w:val="00F317B1"/>
    <w:rsid w:val="00F3418F"/>
    <w:rsid w:val="00F34EB3"/>
    <w:rsid w:val="00F37B6A"/>
    <w:rsid w:val="00F407EF"/>
    <w:rsid w:val="00F46B99"/>
    <w:rsid w:val="00F50B0F"/>
    <w:rsid w:val="00F51EB0"/>
    <w:rsid w:val="00F53AE3"/>
    <w:rsid w:val="00F5416A"/>
    <w:rsid w:val="00F61595"/>
    <w:rsid w:val="00F63EDB"/>
    <w:rsid w:val="00F64332"/>
    <w:rsid w:val="00F64AFE"/>
    <w:rsid w:val="00F64B2F"/>
    <w:rsid w:val="00F66EED"/>
    <w:rsid w:val="00F72EEB"/>
    <w:rsid w:val="00F81EC0"/>
    <w:rsid w:val="00F86A3E"/>
    <w:rsid w:val="00F87E1F"/>
    <w:rsid w:val="00F900B0"/>
    <w:rsid w:val="00F92219"/>
    <w:rsid w:val="00F944B4"/>
    <w:rsid w:val="00F9516B"/>
    <w:rsid w:val="00FA1B1B"/>
    <w:rsid w:val="00FA21C8"/>
    <w:rsid w:val="00FA4249"/>
    <w:rsid w:val="00FA46F0"/>
    <w:rsid w:val="00FA681F"/>
    <w:rsid w:val="00FA7D0C"/>
    <w:rsid w:val="00FB0BDE"/>
    <w:rsid w:val="00FB0EF7"/>
    <w:rsid w:val="00FB123E"/>
    <w:rsid w:val="00FB2957"/>
    <w:rsid w:val="00FB3E62"/>
    <w:rsid w:val="00FB49F6"/>
    <w:rsid w:val="00FB6A82"/>
    <w:rsid w:val="00FC691E"/>
    <w:rsid w:val="00FC7971"/>
    <w:rsid w:val="00FD0A5C"/>
    <w:rsid w:val="00FD4B2A"/>
    <w:rsid w:val="00FD7680"/>
    <w:rsid w:val="00FE1A5E"/>
    <w:rsid w:val="00FE36B3"/>
    <w:rsid w:val="00FE6411"/>
    <w:rsid w:val="00FF04F9"/>
    <w:rsid w:val="00FF0A1B"/>
    <w:rsid w:val="00FF0E3C"/>
    <w:rsid w:val="00FF1A40"/>
    <w:rsid w:val="00FF38E6"/>
    <w:rsid w:val="00FF4327"/>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9ABC5"/>
  <w15:docId w15:val="{73A30535-E349-4271-A4F7-DB09EA78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11DD9"/>
    <w:pPr>
      <w:keepNext/>
      <w:keepLines/>
      <w:numPr>
        <w:numId w:val="2"/>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BE55CC"/>
    <w:pPr>
      <w:keepNext/>
      <w:keepLines/>
      <w:numPr>
        <w:ilvl w:val="1"/>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209F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9209F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209F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209F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nhideWhenUsed/>
    <w:qFormat/>
    <w:rsid w:val="009209F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9209F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209F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Akapit z listą BS,Outlines a.b.c.,List_Paragraph,Multilevel para_II,Akapit z lista BS,Medium Grid 1 - Accent 22,Citation List,본문(내용),A_wyliczenie,lp1,lp"/>
    <w:basedOn w:val="Normal"/>
    <w:link w:val="ListParagraphChar"/>
    <w:uiPriority w:val="34"/>
    <w:qFormat/>
    <w:rsid w:val="00B40ABD"/>
    <w:pPr>
      <w:ind w:left="720"/>
      <w:contextualSpacing/>
    </w:p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11DD9"/>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BE55CC"/>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209F3"/>
    <w:rPr>
      <w:rFonts w:asciiTheme="majorHAnsi" w:eastAsiaTheme="majorEastAsia" w:hAnsiTheme="majorHAnsi" w:cstheme="majorBidi"/>
      <w:b/>
      <w:bCs/>
      <w:color w:val="4F81BD" w:themeColor="accent1"/>
    </w:rPr>
  </w:style>
  <w:style w:type="character" w:customStyle="1" w:styleId="Heading4Char">
    <w:name w:val="Heading 4 Char"/>
    <w:aliases w:val="H4 Char"/>
    <w:basedOn w:val="DefaultParagraphFont"/>
    <w:link w:val="Heading4"/>
    <w:rsid w:val="009209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9209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9209F3"/>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do not use) Char"/>
    <w:basedOn w:val="DefaultParagraphFont"/>
    <w:link w:val="Heading7"/>
    <w:rsid w:val="009209F3"/>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9209F3"/>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9209F3"/>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3F2370"/>
    <w:pPr>
      <w:tabs>
        <w:tab w:val="left" w:pos="360"/>
        <w:tab w:val="right" w:leader="dot" w:pos="9062"/>
      </w:tabs>
      <w:spacing w:before="120" w:after="120"/>
      <w:ind w:left="360" w:hanging="360"/>
    </w:pPr>
    <w:rPr>
      <w:rFonts w:ascii="Calibri" w:hAnsi="Calibri"/>
      <w:b/>
      <w:bCs/>
      <w:caps/>
      <w:szCs w:val="20"/>
    </w:rPr>
  </w:style>
  <w:style w:type="paragraph" w:styleId="TOC2">
    <w:name w:val="toc 2"/>
    <w:basedOn w:val="Normal"/>
    <w:next w:val="Normal"/>
    <w:autoRedefine/>
    <w:uiPriority w:val="39"/>
    <w:unhideWhenUsed/>
    <w:qFormat/>
    <w:rsid w:val="009303CF"/>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BE55CC"/>
    <w:pPr>
      <w:spacing w:after="0"/>
      <w:ind w:left="440"/>
    </w:pPr>
    <w:rPr>
      <w:i/>
      <w:iCs/>
      <w:sz w:val="20"/>
      <w:szCs w:val="20"/>
    </w:rPr>
  </w:style>
  <w:style w:type="paragraph" w:styleId="TOC4">
    <w:name w:val="toc 4"/>
    <w:basedOn w:val="Normal"/>
    <w:next w:val="Normal"/>
    <w:autoRedefine/>
    <w:uiPriority w:val="39"/>
    <w:unhideWhenUsed/>
    <w:rsid w:val="00BE55CC"/>
    <w:pPr>
      <w:spacing w:after="0"/>
      <w:ind w:left="660"/>
    </w:pPr>
    <w:rPr>
      <w:sz w:val="18"/>
      <w:szCs w:val="18"/>
    </w:rPr>
  </w:style>
  <w:style w:type="paragraph" w:styleId="TOC5">
    <w:name w:val="toc 5"/>
    <w:basedOn w:val="Normal"/>
    <w:next w:val="Normal"/>
    <w:autoRedefine/>
    <w:uiPriority w:val="39"/>
    <w:unhideWhenUsed/>
    <w:rsid w:val="00BE55CC"/>
    <w:pPr>
      <w:spacing w:after="0"/>
      <w:ind w:left="880"/>
    </w:pPr>
    <w:rPr>
      <w:sz w:val="18"/>
      <w:szCs w:val="18"/>
    </w:rPr>
  </w:style>
  <w:style w:type="paragraph" w:styleId="TOC6">
    <w:name w:val="toc 6"/>
    <w:basedOn w:val="Normal"/>
    <w:next w:val="Normal"/>
    <w:autoRedefine/>
    <w:uiPriority w:val="39"/>
    <w:unhideWhenUsed/>
    <w:rsid w:val="00BE55CC"/>
    <w:pPr>
      <w:spacing w:after="0"/>
      <w:ind w:left="1100"/>
    </w:pPr>
    <w:rPr>
      <w:sz w:val="18"/>
      <w:szCs w:val="18"/>
    </w:rPr>
  </w:style>
  <w:style w:type="paragraph" w:styleId="TOC7">
    <w:name w:val="toc 7"/>
    <w:basedOn w:val="Normal"/>
    <w:next w:val="Normal"/>
    <w:autoRedefine/>
    <w:uiPriority w:val="39"/>
    <w:unhideWhenUsed/>
    <w:rsid w:val="00BE55CC"/>
    <w:pPr>
      <w:spacing w:after="0"/>
      <w:ind w:left="1320"/>
    </w:pPr>
    <w:rPr>
      <w:sz w:val="18"/>
      <w:szCs w:val="18"/>
    </w:rPr>
  </w:style>
  <w:style w:type="paragraph" w:styleId="TOC8">
    <w:name w:val="toc 8"/>
    <w:basedOn w:val="Normal"/>
    <w:next w:val="Normal"/>
    <w:autoRedefine/>
    <w:uiPriority w:val="39"/>
    <w:unhideWhenUsed/>
    <w:rsid w:val="00BE55CC"/>
    <w:pPr>
      <w:spacing w:after="0"/>
      <w:ind w:left="1540"/>
    </w:pPr>
    <w:rPr>
      <w:sz w:val="18"/>
      <w:szCs w:val="18"/>
    </w:rPr>
  </w:style>
  <w:style w:type="paragraph" w:styleId="TOC9">
    <w:name w:val="toc 9"/>
    <w:basedOn w:val="Normal"/>
    <w:next w:val="Normal"/>
    <w:autoRedefine/>
    <w:uiPriority w:val="39"/>
    <w:unhideWhenUsed/>
    <w:rsid w:val="00BE55CC"/>
    <w:pPr>
      <w:spacing w:after="0"/>
      <w:ind w:left="1760"/>
    </w:pPr>
    <w:rPr>
      <w:sz w:val="18"/>
      <w:szCs w:val="18"/>
    </w:rPr>
  </w:style>
  <w:style w:type="character" w:styleId="Hyperlink">
    <w:name w:val="Hyperlink"/>
    <w:basedOn w:val="DefaultParagraphFont"/>
    <w:uiPriority w:val="99"/>
    <w:unhideWhenUsed/>
    <w:rsid w:val="00BE55CC"/>
    <w:rPr>
      <w:color w:val="0000FF" w:themeColor="hyperlink"/>
      <w:u w:val="single"/>
    </w:rPr>
  </w:style>
  <w:style w:type="paragraph" w:styleId="Header">
    <w:name w:val="header"/>
    <w:basedOn w:val="Normal"/>
    <w:link w:val="HeaderChar"/>
    <w:uiPriority w:val="99"/>
    <w:unhideWhenUsed/>
    <w:rsid w:val="008F36B5"/>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8F36B5"/>
    <w:rPr>
      <w:lang w:val="en-US"/>
    </w:rPr>
  </w:style>
  <w:style w:type="paragraph" w:styleId="Footer">
    <w:name w:val="footer"/>
    <w:basedOn w:val="Normal"/>
    <w:link w:val="FooterChar"/>
    <w:uiPriority w:val="99"/>
    <w:unhideWhenUsed/>
    <w:rsid w:val="008F36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6B5"/>
    <w:rPr>
      <w:lang w:val="en-US"/>
    </w:rPr>
  </w:style>
  <w:style w:type="character" w:styleId="CommentReference">
    <w:name w:val="annotation reference"/>
    <w:basedOn w:val="DefaultParagraphFont"/>
    <w:uiPriority w:val="99"/>
    <w:unhideWhenUsed/>
    <w:qFormat/>
    <w:rsid w:val="0071729A"/>
    <w:rPr>
      <w:sz w:val="16"/>
      <w:szCs w:val="16"/>
    </w:rPr>
  </w:style>
  <w:style w:type="paragraph" w:styleId="CommentText">
    <w:name w:val="annotation text"/>
    <w:basedOn w:val="Normal"/>
    <w:link w:val="CommentTextChar"/>
    <w:uiPriority w:val="99"/>
    <w:unhideWhenUsed/>
    <w:qFormat/>
    <w:rsid w:val="0071729A"/>
    <w:pPr>
      <w:spacing w:line="240" w:lineRule="auto"/>
    </w:pPr>
    <w:rPr>
      <w:sz w:val="20"/>
      <w:szCs w:val="20"/>
    </w:rPr>
  </w:style>
  <w:style w:type="character" w:customStyle="1" w:styleId="CommentTextChar">
    <w:name w:val="Comment Text Char"/>
    <w:basedOn w:val="DefaultParagraphFont"/>
    <w:link w:val="CommentText"/>
    <w:uiPriority w:val="99"/>
    <w:qFormat/>
    <w:rsid w:val="0071729A"/>
    <w:rPr>
      <w:sz w:val="20"/>
      <w:szCs w:val="20"/>
      <w:lang w:val="en-US"/>
    </w:rPr>
  </w:style>
  <w:style w:type="paragraph" w:styleId="CommentSubject">
    <w:name w:val="annotation subject"/>
    <w:basedOn w:val="CommentText"/>
    <w:next w:val="CommentText"/>
    <w:link w:val="CommentSubjectChar"/>
    <w:uiPriority w:val="99"/>
    <w:semiHidden/>
    <w:unhideWhenUsed/>
    <w:rsid w:val="0071729A"/>
    <w:rPr>
      <w:b/>
      <w:bCs/>
    </w:rPr>
  </w:style>
  <w:style w:type="character" w:customStyle="1" w:styleId="CommentSubjectChar">
    <w:name w:val="Comment Subject Char"/>
    <w:basedOn w:val="CommentTextChar"/>
    <w:link w:val="CommentSubject"/>
    <w:uiPriority w:val="99"/>
    <w:semiHidden/>
    <w:rsid w:val="0071729A"/>
    <w:rPr>
      <w:b/>
      <w:bCs/>
      <w:sz w:val="20"/>
      <w:szCs w:val="20"/>
      <w:lang w:val="en-US"/>
    </w:rPr>
  </w:style>
  <w:style w:type="paragraph" w:styleId="BalloonText">
    <w:name w:val="Balloon Text"/>
    <w:basedOn w:val="Normal"/>
    <w:link w:val="BalloonTextChar"/>
    <w:uiPriority w:val="99"/>
    <w:semiHidden/>
    <w:unhideWhenUsed/>
    <w:rsid w:val="00717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9A"/>
    <w:rPr>
      <w:rFonts w:ascii="Segoe UI" w:hAnsi="Segoe UI" w:cs="Segoe UI"/>
      <w:sz w:val="18"/>
      <w:szCs w:val="18"/>
      <w:lang w:val="en-US"/>
    </w:rPr>
  </w:style>
  <w:style w:type="paragraph" w:styleId="NormalWeb">
    <w:name w:val="Normal (Web)"/>
    <w:basedOn w:val="Normal"/>
    <w:uiPriority w:val="99"/>
    <w:semiHidden/>
    <w:unhideWhenUsed/>
    <w:rsid w:val="007F73C1"/>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914E45"/>
    <w:pPr>
      <w:spacing w:after="0" w:line="240" w:lineRule="auto"/>
    </w:pPr>
    <w:rPr>
      <w:lang w:val="ro-RO"/>
    </w:rPr>
  </w:style>
  <w:style w:type="paragraph" w:styleId="HTMLPreformatted">
    <w:name w:val="HTML Preformatted"/>
    <w:basedOn w:val="Normal"/>
    <w:link w:val="HTMLPreformattedChar"/>
    <w:uiPriority w:val="99"/>
    <w:semiHidden/>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DC6A1D"/>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711767"/>
    <w:rPr>
      <w:color w:val="808080"/>
    </w:rPr>
  </w:style>
  <w:style w:type="paragraph" w:customStyle="1" w:styleId="Body">
    <w:name w:val="Body"/>
    <w:basedOn w:val="Normal"/>
    <w:link w:val="BodyChar"/>
    <w:qFormat/>
    <w:rsid w:val="008527E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8527ED"/>
    <w:rPr>
      <w:rFonts w:ascii="Trebuchet MS" w:hAnsi="Trebuchet MS" w:cs="Arial"/>
      <w:sz w:val="20"/>
      <w:szCs w:val="24"/>
      <w:lang w:val="en-US"/>
    </w:rPr>
  </w:style>
  <w:style w:type="paragraph" w:customStyle="1" w:styleId="Bulet">
    <w:name w:val="Bulet"/>
    <w:basedOn w:val="Normal"/>
    <w:next w:val="Body"/>
    <w:link w:val="BuletChar"/>
    <w:qFormat/>
    <w:rsid w:val="008527ED"/>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527ED"/>
    <w:rPr>
      <w:rFonts w:ascii="Trebuchet MS" w:hAnsi="Trebuchet MS" w:cs="Arial"/>
      <w:sz w:val="20"/>
      <w:szCs w:val="24"/>
      <w:lang w:val="en-US"/>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39"/>
    <w:qFormat/>
    <w:rsid w:val="00E3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FB123E"/>
    <w:rPr>
      <w:b/>
      <w:bCs/>
    </w:rPr>
  </w:style>
  <w:style w:type="paragraph" w:customStyle="1" w:styleId="Capitol">
    <w:name w:val="Capitol"/>
    <w:basedOn w:val="Body"/>
    <w:next w:val="Body"/>
    <w:qFormat/>
    <w:rsid w:val="000C6D49"/>
    <w:pPr>
      <w:numPr>
        <w:numId w:val="4"/>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0C6D49"/>
    <w:pPr>
      <w:numPr>
        <w:ilvl w:val="2"/>
        <w:numId w:val="4"/>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A0DD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75FD3"/>
  </w:style>
  <w:style w:type="paragraph" w:customStyle="1" w:styleId="Text2">
    <w:name w:val="Text 2"/>
    <w:basedOn w:val="Normal"/>
    <w:link w:val="Text2Char"/>
    <w:rsid w:val="00B51E3D"/>
    <w:pPr>
      <w:tabs>
        <w:tab w:val="left" w:pos="2161"/>
      </w:tabs>
      <w:spacing w:after="240"/>
      <w:ind w:left="1077"/>
      <w:jc w:val="both"/>
    </w:pPr>
    <w:rPr>
      <w:szCs w:val="20"/>
    </w:rPr>
  </w:style>
  <w:style w:type="character" w:customStyle="1" w:styleId="Text2Char">
    <w:name w:val="Text 2 Char"/>
    <w:link w:val="Text2"/>
    <w:rsid w:val="00B51E3D"/>
    <w:rPr>
      <w:szCs w:val="20"/>
      <w:lang w:val="ro-RO"/>
    </w:rPr>
  </w:style>
  <w:style w:type="paragraph" w:customStyle="1" w:styleId="Default">
    <w:name w:val="Default"/>
    <w:rsid w:val="00E57E9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iPriority w:val="99"/>
    <w:semiHidden/>
    <w:unhideWhenUsed/>
    <w:rsid w:val="00F64B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B2F"/>
    <w:rPr>
      <w:sz w:val="20"/>
      <w:szCs w:val="20"/>
      <w:lang w:val="ro-RO"/>
    </w:rPr>
  </w:style>
  <w:style w:type="character" w:styleId="FootnoteReference">
    <w:name w:val="footnote reference"/>
    <w:basedOn w:val="DefaultParagraphFont"/>
    <w:uiPriority w:val="99"/>
    <w:semiHidden/>
    <w:unhideWhenUsed/>
    <w:rsid w:val="00F64B2F"/>
    <w:rPr>
      <w:vertAlign w:val="superscript"/>
    </w:rPr>
  </w:style>
  <w:style w:type="paragraph" w:customStyle="1" w:styleId="Heading1EIB">
    <w:name w:val="Heading 1 EIB"/>
    <w:basedOn w:val="Heading1"/>
    <w:autoRedefine/>
    <w:qFormat/>
    <w:rsid w:val="008C5A06"/>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8C5A06"/>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8C5A06"/>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ormal bullet 2 Char,List Paragraph1 Char,body 2 Char,List Paragraph11 Char,List Paragraph111 Char,Akapit z listą BS Char,Outlines a.b.c. Char,List_Paragraph Char,Multilevel para_II Char,Akapit z lista BS Char"/>
    <w:link w:val="ListParagraph"/>
    <w:uiPriority w:val="34"/>
    <w:qFormat/>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504285"/>
  </w:style>
  <w:style w:type="paragraph" w:styleId="TOCHeading">
    <w:name w:val="TOC Heading"/>
    <w:basedOn w:val="Heading1"/>
    <w:next w:val="Normal"/>
    <w:uiPriority w:val="39"/>
    <w:unhideWhenUsed/>
    <w:qFormat/>
    <w:rsid w:val="00EE02B9"/>
    <w:pPr>
      <w:numPr>
        <w:numId w:val="0"/>
      </w:numPr>
      <w:outlineLvl w:val="9"/>
    </w:pPr>
    <w:rPr>
      <w:rFonts w:asciiTheme="majorHAnsi" w:hAnsiTheme="majorHAnsi"/>
      <w:color w:val="365F91" w:themeColor="accent1" w:themeShade="BF"/>
      <w:sz w:val="28"/>
      <w:lang w:val="en-US" w:eastAsia="ja-JP"/>
    </w:rPr>
  </w:style>
  <w:style w:type="character" w:styleId="UnresolvedMention">
    <w:name w:val="Unresolved Mention"/>
    <w:basedOn w:val="DefaultParagraphFont"/>
    <w:uiPriority w:val="99"/>
    <w:semiHidden/>
    <w:unhideWhenUsed/>
    <w:rsid w:val="000147D8"/>
    <w:rPr>
      <w:color w:val="605E5C"/>
      <w:shd w:val="clear" w:color="auto" w:fill="E1DFDD"/>
    </w:rPr>
  </w:style>
  <w:style w:type="paragraph" w:styleId="BodyText0">
    <w:name w:val="Body Text"/>
    <w:aliases w:val="block style,Standard paragraph"/>
    <w:basedOn w:val="Normal"/>
    <w:link w:val="BodyTextChar"/>
    <w:uiPriority w:val="99"/>
    <w:qFormat/>
    <w:rsid w:val="00657DB9"/>
    <w:pPr>
      <w:widowControl w:val="0"/>
      <w:autoSpaceDE w:val="0"/>
      <w:autoSpaceDN w:val="0"/>
      <w:spacing w:after="0" w:line="240" w:lineRule="auto"/>
    </w:pPr>
    <w:rPr>
      <w:rFonts w:ascii="Trebuchet MS" w:eastAsia="Trebuchet MS" w:hAnsi="Trebuchet MS" w:cs="Trebuchet MS"/>
      <w:sz w:val="24"/>
      <w:szCs w:val="24"/>
      <w:lang w:val="en-GB" w:eastAsia="en-GB" w:bidi="en-GB"/>
    </w:rPr>
  </w:style>
  <w:style w:type="character" w:customStyle="1" w:styleId="BodyTextChar">
    <w:name w:val="Body Text Char"/>
    <w:aliases w:val="block style Char,Standard paragraph Char"/>
    <w:basedOn w:val="DefaultParagraphFont"/>
    <w:link w:val="BodyText0"/>
    <w:uiPriority w:val="99"/>
    <w:qFormat/>
    <w:rsid w:val="00657DB9"/>
    <w:rPr>
      <w:rFonts w:ascii="Trebuchet MS" w:eastAsia="Trebuchet MS" w:hAnsi="Trebuchet MS" w:cs="Trebuchet MS"/>
      <w:sz w:val="24"/>
      <w:szCs w:val="24"/>
      <w:lang w:val="en-GB" w:eastAsia="en-GB" w:bidi="en-GB"/>
    </w:rPr>
  </w:style>
  <w:style w:type="table" w:customStyle="1" w:styleId="TableGrid0">
    <w:name w:val="TableGrid"/>
    <w:rsid w:val="000C006B"/>
    <w:pPr>
      <w:spacing w:after="0" w:line="240" w:lineRule="auto"/>
    </w:pPr>
    <w:rPr>
      <w:kern w:val="2"/>
      <w:sz w:val="24"/>
      <w:szCs w:val="24"/>
      <w:lang w:val="ro-RO" w:eastAsia="ro-RO"/>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39"/>
    <w:rsid w:val="000C006B"/>
    <w:pPr>
      <w:spacing w:after="0" w:line="240" w:lineRule="auto"/>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umerotate">
    <w:name w:val="liste numerotate"/>
    <w:basedOn w:val="Normal"/>
    <w:qFormat/>
    <w:rsid w:val="00666355"/>
    <w:pPr>
      <w:widowControl w:val="0"/>
      <w:spacing w:before="120" w:after="120" w:line="240" w:lineRule="auto"/>
      <w:jc w:val="both"/>
    </w:pPr>
    <w:rPr>
      <w:rFonts w:ascii="Trebuchet MS" w:eastAsia="Cambria" w:hAnsi="Trebuchet MS" w:cs="Arial"/>
      <w:sz w:val="24"/>
      <w:lang w:val="ro-RO" w:eastAsia="en-US"/>
    </w:rPr>
  </w:style>
  <w:style w:type="paragraph" w:customStyle="1" w:styleId="TableBullet1">
    <w:name w:val="Table_Bullet_1"/>
    <w:basedOn w:val="Normal"/>
    <w:rsid w:val="00BC2096"/>
    <w:pPr>
      <w:numPr>
        <w:numId w:val="35"/>
      </w:numPr>
      <w:spacing w:after="120" w:line="240" w:lineRule="auto"/>
      <w:ind w:left="144" w:hanging="144"/>
      <w:contextualSpacing/>
      <w:jc w:val="both"/>
    </w:pPr>
    <w:rPr>
      <w:rFonts w:ascii="Arial" w:eastAsia="Calibri" w:hAnsi="Arial" w:cs="Times New Roman"/>
      <w:color w:val="000000"/>
      <w:sz w:val="18"/>
      <w:szCs w:val="18"/>
      <w:lang w:val="ro-RO" w:eastAsia="en-US"/>
    </w:rPr>
  </w:style>
  <w:style w:type="character" w:styleId="FollowedHyperlink">
    <w:name w:val="FollowedHyperlink"/>
    <w:basedOn w:val="DefaultParagraphFont"/>
    <w:uiPriority w:val="99"/>
    <w:semiHidden/>
    <w:unhideWhenUsed/>
    <w:rsid w:val="00E53A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9402327">
      <w:bodyDiv w:val="1"/>
      <w:marLeft w:val="0"/>
      <w:marRight w:val="0"/>
      <w:marTop w:val="0"/>
      <w:marBottom w:val="0"/>
      <w:divBdr>
        <w:top w:val="none" w:sz="0" w:space="0" w:color="auto"/>
        <w:left w:val="none" w:sz="0" w:space="0" w:color="auto"/>
        <w:bottom w:val="none" w:sz="0" w:space="0" w:color="auto"/>
        <w:right w:val="none" w:sz="0" w:space="0" w:color="auto"/>
      </w:divBdr>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veloper.microsoft.com/en-us/fluentui" TargetMode="External"/><Relationship Id="rId18" Type="http://schemas.openxmlformats.org/officeDocument/2006/relationships/hyperlink" Target="http://www.inspectmun.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3.material.io/" TargetMode="External"/><Relationship Id="rId17" Type="http://schemas.openxmlformats.org/officeDocument/2006/relationships/hyperlink" Target="https://www.arma.org.ro/rapoarte-de-audienta/" TargetMode="External"/><Relationship Id="rId2" Type="http://schemas.openxmlformats.org/officeDocument/2006/relationships/numbering" Target="numbering.xml"/><Relationship Id="rId16" Type="http://schemas.openxmlformats.org/officeDocument/2006/relationships/hyperlink" Target="https://www.arma.org.ro/rapoarte-de-audien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t.ro/sati/rezultate" TargetMode="External"/><Relationship Id="rId5" Type="http://schemas.openxmlformats.org/officeDocument/2006/relationships/webSettings" Target="webSettings.xml"/><Relationship Id="rId15" Type="http://schemas.openxmlformats.org/officeDocument/2006/relationships/hyperlink" Target="https://experienceleague.adobe.com/en/docs/creative-cloud-enterprise-learn/cce-learning-hub/expressoverview/expresshowto/introduction-templates)"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veloper.apple.com/desig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D9893-B572-487A-A67B-F5472162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81</Pages>
  <Words>33366</Words>
  <Characters>190189</Characters>
  <Application>Microsoft Office Word</Application>
  <DocSecurity>0</DocSecurity>
  <Lines>1584</Lines>
  <Paragraphs>446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 Fruntelata</dc:creator>
  <cp:lastModifiedBy>Diana Alexandra Albei</cp:lastModifiedBy>
  <cp:revision>8</cp:revision>
  <cp:lastPrinted>2025-12-18T15:46:00Z</cp:lastPrinted>
  <dcterms:created xsi:type="dcterms:W3CDTF">2026-02-02T07:40:00Z</dcterms:created>
  <dcterms:modified xsi:type="dcterms:W3CDTF">2026-02-16T14:02:00Z</dcterms:modified>
</cp:coreProperties>
</file>